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6D2C6" w14:textId="77777777" w:rsidR="00CD18CA" w:rsidRDefault="00CD18CA" w:rsidP="00CD18CA">
      <w:pPr>
        <w:spacing w:after="0" w:line="259" w:lineRule="auto"/>
        <w:jc w:val="both"/>
        <w:rPr>
          <w:rFonts w:eastAsia="Calibri" w:cs="Calibri"/>
          <w:b/>
          <w:color w:val="000000"/>
          <w:kern w:val="0"/>
          <w:lang w:eastAsia="pt-BR"/>
          <w14:ligatures w14:val="none"/>
        </w:rPr>
      </w:pPr>
      <w:r>
        <w:rPr>
          <w:rFonts w:eastAsia="Calibri" w:cs="Calibri"/>
          <w:b/>
          <w:color w:val="000000"/>
          <w:kern w:val="0"/>
          <w:lang w:eastAsia="pt-BR"/>
          <w14:ligatures w14:val="none"/>
        </w:rPr>
        <w:t>Retificação 01-</w:t>
      </w:r>
    </w:p>
    <w:p w14:paraId="64241998" w14:textId="77777777" w:rsidR="00CD18CA" w:rsidRDefault="00CD18CA" w:rsidP="00CD18CA">
      <w:pPr>
        <w:spacing w:after="0" w:line="259" w:lineRule="auto"/>
        <w:jc w:val="both"/>
        <w:rPr>
          <w:rFonts w:eastAsia="Calibri" w:cs="Calibri"/>
          <w:b/>
          <w:color w:val="000000"/>
          <w:kern w:val="0"/>
          <w:lang w:eastAsia="pt-BR"/>
          <w14:ligatures w14:val="none"/>
        </w:rPr>
      </w:pPr>
    </w:p>
    <w:p w14:paraId="36FDF568" w14:textId="69938DB0" w:rsidR="00CD18CA" w:rsidRPr="00CD18CA" w:rsidRDefault="00CD18CA" w:rsidP="00CD18CA">
      <w:pPr>
        <w:spacing w:after="0" w:line="259" w:lineRule="auto"/>
        <w:jc w:val="both"/>
        <w:rPr>
          <w:rFonts w:eastAsia="Calibri" w:cs="Calibri"/>
          <w:b/>
          <w:color w:val="000000"/>
          <w:kern w:val="0"/>
          <w:lang w:eastAsia="pt-BR"/>
          <w14:ligatures w14:val="none"/>
        </w:rPr>
      </w:pPr>
      <w:r w:rsidRPr="00F421C9">
        <w:rPr>
          <w:rFonts w:eastAsia="Calibri" w:cs="Calibri"/>
          <w:b/>
          <w:color w:val="000000"/>
          <w:kern w:val="0"/>
          <w:lang w:eastAsia="pt-BR"/>
          <w14:ligatures w14:val="none"/>
        </w:rPr>
        <w:t xml:space="preserve">EDITAL DE CHAMAMENTO PÚBLICO </w:t>
      </w:r>
      <w:r w:rsidRPr="00CD18CA">
        <w:rPr>
          <w:rFonts w:eastAsia="Calibri" w:cs="Calibri"/>
          <w:b/>
          <w:kern w:val="0"/>
          <w:lang w:eastAsia="pt-BR"/>
          <w14:ligatures w14:val="none"/>
        </w:rPr>
        <w:t xml:space="preserve">Nº 001/2026 </w:t>
      </w:r>
      <w:r w:rsidRPr="00F421C9">
        <w:rPr>
          <w:rFonts w:eastAsia="Calibri" w:cs="Calibri"/>
          <w:b/>
          <w:color w:val="000000"/>
          <w:kern w:val="0"/>
          <w:lang w:eastAsia="pt-BR"/>
          <w14:ligatures w14:val="none"/>
        </w:rPr>
        <w:t>PREMIAÇÃO PARA AGENTES CULTURAIS COM RECURSOS DA POLÍTICA NACIONAL ALDIR BLANC DE FOMENTO À CULTURA - PNAB (LEI Nº 14.399/2022)</w:t>
      </w:r>
    </w:p>
    <w:p w14:paraId="47BC5D4A" w14:textId="77777777" w:rsidR="00CD18CA" w:rsidRPr="00F421C9" w:rsidRDefault="00CD18CA" w:rsidP="00CD18CA">
      <w:pPr>
        <w:spacing w:after="0" w:line="259" w:lineRule="auto"/>
        <w:jc w:val="both"/>
        <w:rPr>
          <w:rFonts w:eastAsia="Calibri" w:cs="Calibri"/>
          <w:color w:val="000000"/>
          <w:kern w:val="0"/>
          <w:lang w:eastAsia="pt-BR"/>
          <w14:ligatures w14:val="none"/>
        </w:rPr>
      </w:pPr>
      <w:r w:rsidRPr="00F421C9">
        <w:rPr>
          <w:rFonts w:eastAsia="Calibri" w:cs="Calibri"/>
          <w:color w:val="000000"/>
          <w:kern w:val="0"/>
          <w:lang w:eastAsia="pt-BR"/>
          <w14:ligatures w14:val="none"/>
        </w:rPr>
        <w:t xml:space="preserve"> </w:t>
      </w:r>
    </w:p>
    <w:p w14:paraId="3CB23491" w14:textId="783E0A9E" w:rsidR="00CD18CA" w:rsidRPr="00CD18CA" w:rsidRDefault="00CD18CA">
      <w:pPr>
        <w:rPr>
          <w:b/>
          <w:bCs/>
        </w:rPr>
      </w:pPr>
      <w:r w:rsidRPr="00CD18CA">
        <w:rPr>
          <w:b/>
          <w:bCs/>
        </w:rPr>
        <w:t>Onde lê-se</w:t>
      </w:r>
    </w:p>
    <w:p w14:paraId="2922295A" w14:textId="57454FBF" w:rsidR="00CD18CA" w:rsidRDefault="00CD18CA">
      <w:r w:rsidRPr="00CD18CA">
        <w:t>editaispnab@santaterezinhadoprogresso.sc.gov.br</w:t>
      </w:r>
    </w:p>
    <w:p w14:paraId="32A8259B" w14:textId="77B76E24" w:rsidR="00CD18CA" w:rsidRPr="00CD18CA" w:rsidRDefault="00CD18CA">
      <w:pPr>
        <w:rPr>
          <w:b/>
          <w:bCs/>
        </w:rPr>
      </w:pPr>
      <w:r w:rsidRPr="00CD18CA">
        <w:rPr>
          <w:b/>
          <w:bCs/>
        </w:rPr>
        <w:t>Leia-se</w:t>
      </w:r>
    </w:p>
    <w:p w14:paraId="7BE7A0D1" w14:textId="1B97840E" w:rsidR="00CD18CA" w:rsidRDefault="00CD18CA">
      <w:r w:rsidRPr="00CD18CA">
        <w:t>editaispnab@santaterezinhaprogresso.sc.gov.br</w:t>
      </w:r>
    </w:p>
    <w:sectPr w:rsidR="00CD18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CA"/>
    <w:rsid w:val="000F251B"/>
    <w:rsid w:val="00CD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700F"/>
  <w15:chartTrackingRefBased/>
  <w15:docId w15:val="{027AB7E9-A4E8-414C-8124-46600DEB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8CA"/>
  </w:style>
  <w:style w:type="paragraph" w:styleId="Ttulo1">
    <w:name w:val="heading 1"/>
    <w:basedOn w:val="Normal"/>
    <w:next w:val="Normal"/>
    <w:link w:val="Ttulo1Char"/>
    <w:uiPriority w:val="9"/>
    <w:qFormat/>
    <w:rsid w:val="00CD1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1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1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1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1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1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1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1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1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1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1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1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18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18C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18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18C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18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18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1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1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1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D18C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18C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D18C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1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18C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18C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D18C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D1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254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INSTITUTO CRESCER</cp:lastModifiedBy>
  <cp:revision>1</cp:revision>
  <dcterms:created xsi:type="dcterms:W3CDTF">2026-04-17T12:18:00Z</dcterms:created>
  <dcterms:modified xsi:type="dcterms:W3CDTF">2026-04-17T12:22:00Z</dcterms:modified>
</cp:coreProperties>
</file>