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70A" w:rsidRDefault="0031570A" w:rsidP="0031570A">
      <w:pPr>
        <w:overflowPunct w:val="0"/>
        <w:autoSpaceDE w:val="0"/>
        <w:autoSpaceDN w:val="0"/>
        <w:adjustRightInd w:val="0"/>
        <w:spacing w:line="240" w:lineRule="auto"/>
        <w:textAlignment w:val="baseline"/>
      </w:pPr>
    </w:p>
    <w:p w:rsidR="0031570A" w:rsidRPr="00FE1EAB" w:rsidRDefault="0031570A" w:rsidP="0031570A">
      <w:pPr>
        <w:overflowPunct w:val="0"/>
        <w:autoSpaceDE w:val="0"/>
        <w:autoSpaceDN w:val="0"/>
        <w:adjustRightInd w:val="0"/>
        <w:jc w:val="center"/>
        <w:textAlignment w:val="baseline"/>
        <w:rPr>
          <w:rFonts w:ascii="Bookman Old Style" w:hAnsi="Bookman Old Style"/>
          <w:b/>
        </w:rPr>
      </w:pPr>
      <w:r w:rsidRPr="00FE1EAB">
        <w:rPr>
          <w:rFonts w:ascii="Bookman Old Style" w:hAnsi="Bookman Old Style"/>
          <w:b/>
        </w:rPr>
        <w:t>EDITAL DE PREGÃO PRESENCIAL</w:t>
      </w:r>
    </w:p>
    <w:p w:rsidR="0031570A" w:rsidRDefault="0031570A" w:rsidP="0031570A">
      <w:pPr>
        <w:overflowPunct w:val="0"/>
        <w:autoSpaceDE w:val="0"/>
        <w:autoSpaceDN w:val="0"/>
        <w:adjustRightInd w:val="0"/>
        <w:jc w:val="center"/>
        <w:textAlignment w:val="baseline"/>
        <w:rPr>
          <w:rFonts w:ascii="Bookman Old Style" w:hAnsi="Bookman Old Style"/>
          <w:b/>
          <w:color w:val="FF0000"/>
        </w:rPr>
      </w:pPr>
      <w:r w:rsidRPr="00FE1EAB">
        <w:rPr>
          <w:rFonts w:ascii="Bookman Old Style" w:hAnsi="Bookman Old Style"/>
          <w:b/>
          <w:color w:val="FF0000"/>
        </w:rPr>
        <w:t>SISTEMA DE REGISTRO DE PREÇOS (SRP)</w:t>
      </w:r>
    </w:p>
    <w:p w:rsidR="0031570A" w:rsidRPr="00FE1EAB" w:rsidRDefault="00C5686C" w:rsidP="0031570A">
      <w:pPr>
        <w:overflowPunct w:val="0"/>
        <w:autoSpaceDE w:val="0"/>
        <w:autoSpaceDN w:val="0"/>
        <w:adjustRightInd w:val="0"/>
        <w:jc w:val="center"/>
        <w:textAlignment w:val="baseline"/>
        <w:rPr>
          <w:rFonts w:ascii="Bookman Old Style" w:hAnsi="Bookman Old Style"/>
          <w:b/>
        </w:rPr>
      </w:pPr>
      <w:r>
        <w:rPr>
          <w:rFonts w:ascii="Bookman Old Style" w:hAnsi="Bookman Old Style"/>
          <w:b/>
          <w:color w:val="FF0000"/>
        </w:rPr>
        <w:t>PREFERENCIALMENTE</w:t>
      </w:r>
      <w:r w:rsidR="0031570A">
        <w:rPr>
          <w:rFonts w:ascii="Bookman Old Style" w:hAnsi="Bookman Old Style"/>
          <w:b/>
          <w:color w:val="FF0000"/>
        </w:rPr>
        <w:t xml:space="preserve"> PARA ME E EPP</w:t>
      </w:r>
    </w:p>
    <w:p w:rsidR="0031570A" w:rsidRPr="00FE1EAB" w:rsidRDefault="0031570A" w:rsidP="0031570A">
      <w:pPr>
        <w:overflowPunct w:val="0"/>
        <w:autoSpaceDE w:val="0"/>
        <w:autoSpaceDN w:val="0"/>
        <w:adjustRightInd w:val="0"/>
        <w:textAlignment w:val="baseline"/>
        <w:rPr>
          <w:rFonts w:ascii="Bookman Old Style" w:hAnsi="Bookman Old Style"/>
        </w:rPr>
      </w:pPr>
    </w:p>
    <w:p w:rsidR="0031570A" w:rsidRPr="00FE1EAB" w:rsidRDefault="0031570A" w:rsidP="0031570A">
      <w:pPr>
        <w:overflowPunct w:val="0"/>
        <w:autoSpaceDE w:val="0"/>
        <w:autoSpaceDN w:val="0"/>
        <w:adjustRightInd w:val="0"/>
        <w:jc w:val="center"/>
        <w:rPr>
          <w:rFonts w:ascii="Bookman Old Style" w:hAnsi="Bookman Old Style"/>
        </w:rPr>
      </w:pPr>
      <w:r w:rsidRPr="00FE1EAB">
        <w:rPr>
          <w:rFonts w:ascii="Bookman Old Style" w:hAnsi="Bookman Old Style"/>
        </w:rPr>
        <w:t xml:space="preserve">Processo Licitatório </w:t>
      </w:r>
      <w:r w:rsidRPr="00E55838">
        <w:rPr>
          <w:rFonts w:ascii="Bookman Old Style" w:hAnsi="Bookman Old Style"/>
          <w:highlight w:val="yellow"/>
        </w:rPr>
        <w:t xml:space="preserve">nº </w:t>
      </w:r>
      <w:r w:rsidR="007C10F3">
        <w:rPr>
          <w:highlight w:val="yellow"/>
        </w:rPr>
        <w:t>27/2023</w:t>
      </w:r>
    </w:p>
    <w:p w:rsidR="0031570A" w:rsidRPr="00FE1EAB" w:rsidRDefault="0031570A" w:rsidP="0031570A">
      <w:pPr>
        <w:overflowPunct w:val="0"/>
        <w:autoSpaceDE w:val="0"/>
        <w:autoSpaceDN w:val="0"/>
        <w:adjustRightInd w:val="0"/>
        <w:jc w:val="center"/>
        <w:rPr>
          <w:rFonts w:ascii="Bookman Old Style" w:hAnsi="Bookman Old Style"/>
          <w:b/>
        </w:rPr>
      </w:pPr>
      <w:r w:rsidRPr="00FE1EAB">
        <w:rPr>
          <w:rFonts w:ascii="Bookman Old Style" w:hAnsi="Bookman Old Style"/>
        </w:rPr>
        <w:t>Modalidade Pregão Presencial</w:t>
      </w:r>
      <w:r>
        <w:rPr>
          <w:rFonts w:ascii="Bookman Old Style" w:hAnsi="Bookman Old Style"/>
        </w:rPr>
        <w:t xml:space="preserve"> SRP</w:t>
      </w:r>
      <w:r w:rsidRPr="00FE1EAB">
        <w:rPr>
          <w:rFonts w:ascii="Bookman Old Style" w:hAnsi="Bookman Old Style"/>
        </w:rPr>
        <w:t xml:space="preserve"> nº</w:t>
      </w:r>
      <w:r>
        <w:rPr>
          <w:rFonts w:ascii="Bookman Old Style" w:hAnsi="Bookman Old Style"/>
        </w:rPr>
        <w:t xml:space="preserve"> </w:t>
      </w:r>
      <w:r w:rsidR="007C10F3">
        <w:rPr>
          <w:rFonts w:ascii="Bookman Old Style" w:hAnsi="Bookman Old Style"/>
          <w:highlight w:val="yellow"/>
        </w:rPr>
        <w:t>14/2023</w:t>
      </w:r>
    </w:p>
    <w:p w:rsidR="0031570A" w:rsidRPr="00FE1EAB" w:rsidRDefault="0031570A" w:rsidP="0031570A">
      <w:pPr>
        <w:overflowPunct w:val="0"/>
        <w:autoSpaceDE w:val="0"/>
        <w:autoSpaceDN w:val="0"/>
        <w:adjustRightInd w:val="0"/>
        <w:rPr>
          <w:rFonts w:ascii="Bookman Old Style" w:hAnsi="Bookman Old Style"/>
          <w:b/>
          <w:u w:val="single"/>
        </w:rPr>
      </w:pPr>
    </w:p>
    <w:p w:rsidR="0031570A" w:rsidRPr="00FE1EAB" w:rsidRDefault="0031570A" w:rsidP="0031570A">
      <w:pPr>
        <w:pStyle w:val="PargrafodaLista"/>
        <w:overflowPunct w:val="0"/>
        <w:autoSpaceDE w:val="0"/>
        <w:autoSpaceDN w:val="0"/>
        <w:adjustRightInd w:val="0"/>
        <w:ind w:left="0"/>
        <w:rPr>
          <w:rFonts w:ascii="Bookman Old Style" w:hAnsi="Bookman Old Style"/>
          <w:b/>
        </w:rPr>
      </w:pPr>
      <w:r w:rsidRPr="00FE1EAB">
        <w:rPr>
          <w:rFonts w:ascii="Bookman Old Style" w:hAnsi="Bookman Old Style"/>
          <w:b/>
        </w:rPr>
        <w:t>1 PREÂMBULO</w:t>
      </w:r>
    </w:p>
    <w:p w:rsidR="0031570A" w:rsidRPr="00FE1EAB" w:rsidRDefault="0031570A" w:rsidP="0031570A">
      <w:pPr>
        <w:overflowPunct w:val="0"/>
        <w:autoSpaceDE w:val="0"/>
        <w:autoSpaceDN w:val="0"/>
        <w:adjustRightInd w:val="0"/>
        <w:rPr>
          <w:rFonts w:ascii="Bookman Old Style" w:hAnsi="Bookman Old Style"/>
          <w:b/>
        </w:rPr>
      </w:pPr>
    </w:p>
    <w:p w:rsidR="0031570A" w:rsidRDefault="0031570A" w:rsidP="0031570A">
      <w:pPr>
        <w:overflowPunct w:val="0"/>
        <w:autoSpaceDE w:val="0"/>
        <w:autoSpaceDN w:val="0"/>
        <w:adjustRightInd w:val="0"/>
        <w:rPr>
          <w:rFonts w:ascii="Bookman Old Style" w:hAnsi="Bookman Old Style"/>
        </w:rPr>
      </w:pPr>
      <w:r w:rsidRPr="00FE1EAB">
        <w:rPr>
          <w:rFonts w:ascii="Bookman Old Style" w:hAnsi="Bookman Old Style"/>
          <w:b/>
          <w:bCs/>
        </w:rPr>
        <w:t>1.1.</w:t>
      </w:r>
      <w:r w:rsidRPr="00FE1EAB">
        <w:rPr>
          <w:rFonts w:ascii="Bookman Old Style" w:hAnsi="Bookman Old Style"/>
          <w:bCs/>
        </w:rPr>
        <w:t xml:space="preserve"> </w:t>
      </w:r>
      <w:r w:rsidRPr="002E7F31">
        <w:rPr>
          <w:rFonts w:ascii="Bookman Old Style" w:hAnsi="Bookman Old Style"/>
          <w:b/>
          <w:color w:val="000000" w:themeColor="text1"/>
        </w:rPr>
        <w:t>O</w:t>
      </w:r>
      <w:r>
        <w:rPr>
          <w:rFonts w:ascii="Bookman Old Style" w:hAnsi="Bookman Old Style"/>
          <w:color w:val="000000" w:themeColor="text1"/>
        </w:rPr>
        <w:t xml:space="preserve"> </w:t>
      </w:r>
      <w:r w:rsidRPr="00931D9C">
        <w:rPr>
          <w:rFonts w:ascii="Bookman Old Style" w:hAnsi="Bookman Old Style"/>
          <w:b/>
          <w:bCs/>
          <w:color w:val="000000" w:themeColor="text1"/>
        </w:rPr>
        <w:t>MUNICÍPIO DE SANTA TEREZINHA DO PROGRESSO</w:t>
      </w:r>
      <w:r w:rsidRPr="00FE1EAB">
        <w:rPr>
          <w:rFonts w:ascii="Bookman Old Style" w:hAnsi="Bookman Old Style"/>
          <w:color w:val="000000" w:themeColor="text1"/>
        </w:rPr>
        <w:t>,</w:t>
      </w:r>
      <w:r>
        <w:rPr>
          <w:rFonts w:ascii="Bookman Old Style" w:hAnsi="Bookman Old Style"/>
          <w:color w:val="000000" w:themeColor="text1"/>
        </w:rPr>
        <w:t xml:space="preserve"> pessoa jurídica de direito público interno, inscrito no CNPJ sob o n° 01.612.847/0001-90 situado na </w:t>
      </w:r>
      <w:r w:rsidRPr="00FE1EAB">
        <w:rPr>
          <w:rFonts w:ascii="Bookman Old Style" w:hAnsi="Bookman Old Style"/>
        </w:rPr>
        <w:t>Av. Tancredo Neves, nº 337, Centro, Santa Terezinha do Progresso, Estado de Santa Catarina, CEP 89.983-000</w:t>
      </w:r>
      <w:r>
        <w:rPr>
          <w:rFonts w:ascii="Bookman Old Style" w:hAnsi="Bookman Old Style"/>
        </w:rPr>
        <w:t>, representado neste ato por sua Prefeita Municipal Sra. Marcia Detofol,</w:t>
      </w:r>
      <w:r>
        <w:rPr>
          <w:rFonts w:ascii="Bookman Old Style" w:hAnsi="Bookman Old Style"/>
          <w:color w:val="000000" w:themeColor="text1"/>
        </w:rPr>
        <w:t xml:space="preserve"> </w:t>
      </w:r>
      <w:r w:rsidRPr="00FE1EAB">
        <w:rPr>
          <w:rFonts w:ascii="Bookman Old Style" w:hAnsi="Bookman Old Style"/>
          <w:color w:val="000000" w:themeColor="text1"/>
        </w:rPr>
        <w:t xml:space="preserve"> no uso de suas atribuições legais, </w:t>
      </w:r>
      <w:r w:rsidRPr="00631A17">
        <w:rPr>
          <w:rFonts w:ascii="Bookman Old Style" w:hAnsi="Bookman Old Style"/>
          <w:b/>
          <w:bCs/>
          <w:color w:val="000000" w:themeColor="text1"/>
        </w:rPr>
        <w:t>TORNA PÚBLICO</w:t>
      </w:r>
      <w:r w:rsidRPr="00FE1EAB">
        <w:rPr>
          <w:rFonts w:ascii="Bookman Old Style" w:hAnsi="Bookman Old Style"/>
          <w:color w:val="000000" w:themeColor="text1"/>
        </w:rPr>
        <w:t xml:space="preserve"> que </w:t>
      </w:r>
      <w:r>
        <w:rPr>
          <w:rFonts w:ascii="Bookman Old Style" w:hAnsi="Bookman Old Style"/>
          <w:color w:val="000000" w:themeColor="text1"/>
        </w:rPr>
        <w:t>realizará</w:t>
      </w:r>
      <w:r w:rsidRPr="00FE1EAB">
        <w:rPr>
          <w:rFonts w:ascii="Bookman Old Style" w:hAnsi="Bookman Old Style"/>
        </w:rPr>
        <w:t xml:space="preserve"> licitação, na modalidade </w:t>
      </w:r>
      <w:r w:rsidRPr="0080667E">
        <w:rPr>
          <w:rFonts w:ascii="Bookman Old Style" w:hAnsi="Bookman Old Style"/>
          <w:b/>
          <w:bCs/>
        </w:rPr>
        <w:t>PREGÃO</w:t>
      </w:r>
      <w:r w:rsidRPr="0080667E">
        <w:rPr>
          <w:rFonts w:ascii="Bookman Old Style" w:hAnsi="Bookman Old Style"/>
        </w:rPr>
        <w:t xml:space="preserve">, sob a forma </w:t>
      </w:r>
      <w:r w:rsidRPr="0080667E">
        <w:rPr>
          <w:rFonts w:ascii="Bookman Old Style" w:hAnsi="Bookman Old Style"/>
          <w:b/>
          <w:bCs/>
        </w:rPr>
        <w:t xml:space="preserve">PRESENCIAL, </w:t>
      </w:r>
      <w:r w:rsidRPr="0080667E">
        <w:rPr>
          <w:rFonts w:ascii="Bookman Old Style" w:hAnsi="Bookman Old Style"/>
        </w:rPr>
        <w:t xml:space="preserve">através do </w:t>
      </w:r>
      <w:r w:rsidRPr="0080667E">
        <w:rPr>
          <w:rFonts w:ascii="Bookman Old Style" w:hAnsi="Bookman Old Style"/>
          <w:b/>
          <w:bCs/>
        </w:rPr>
        <w:t xml:space="preserve">SISTEMA DE REGISTRO DE PREÇO </w:t>
      </w:r>
      <w:r w:rsidRPr="0080667E">
        <w:rPr>
          <w:rFonts w:ascii="Bookman Old Style" w:hAnsi="Bookman Old Style"/>
        </w:rPr>
        <w:t xml:space="preserve">do tipo </w:t>
      </w:r>
      <w:r w:rsidRPr="009D357F">
        <w:rPr>
          <w:rFonts w:ascii="Bookman Old Style" w:hAnsi="Bookman Old Style"/>
          <w:b/>
          <w:bCs/>
        </w:rPr>
        <w:t>MENOR PREÇO POR ITEM</w:t>
      </w:r>
      <w:r w:rsidRPr="00FE1EAB">
        <w:rPr>
          <w:rFonts w:ascii="Bookman Old Style" w:hAnsi="Bookman Old Style"/>
          <w:b/>
        </w:rPr>
        <w:t>,</w:t>
      </w:r>
      <w:r w:rsidRPr="00FE1EAB">
        <w:rPr>
          <w:rFonts w:ascii="Bookman Old Style" w:hAnsi="Bookman Old Style"/>
        </w:rPr>
        <w:t xml:space="preserve"> observado às disposições contidas na Lei Federal nº 10.520, de 17/07/2002, e Lei Complementar Federal nº. 123 de 14/12/2006, aplicando–se, subsidiariamente, no que couber, a Lei 8.666, de 21/06/ 1993</w:t>
      </w:r>
      <w:r>
        <w:rPr>
          <w:rFonts w:ascii="Bookman Old Style" w:hAnsi="Bookman Old Style"/>
        </w:rPr>
        <w:t xml:space="preserve"> </w:t>
      </w:r>
      <w:r w:rsidRPr="00FE1EAB">
        <w:rPr>
          <w:rFonts w:ascii="Bookman Old Style" w:hAnsi="Bookman Old Style"/>
        </w:rPr>
        <w:t xml:space="preserve">com suas alterações </w:t>
      </w:r>
      <w:r w:rsidRPr="0080667E">
        <w:rPr>
          <w:rFonts w:ascii="Bookman Old Style" w:hAnsi="Bookman Old Style"/>
        </w:rPr>
        <w:t xml:space="preserve">Lei nº 8.078, de 1990 - Código </w:t>
      </w:r>
      <w:r w:rsidRPr="005436F2">
        <w:rPr>
          <w:rFonts w:ascii="Bookman Old Style" w:hAnsi="Bookman Old Style"/>
        </w:rPr>
        <w:t xml:space="preserve">de Defesa do Consumidor e suas respectivas alterações e legislação aplicável, cuja documentação e proposta devem ser entregues no dia e hora abaixo especificados, no Departamento de Compras e Licitações da Prefeitura </w:t>
      </w:r>
      <w:r>
        <w:rPr>
          <w:rFonts w:ascii="Bookman Old Style" w:hAnsi="Bookman Old Style"/>
        </w:rPr>
        <w:t>de Santa Terezinha do Progresso:</w:t>
      </w:r>
    </w:p>
    <w:p w:rsidR="0031570A" w:rsidRDefault="0031570A" w:rsidP="0031570A">
      <w:pPr>
        <w:overflowPunct w:val="0"/>
        <w:autoSpaceDE w:val="0"/>
        <w:autoSpaceDN w:val="0"/>
        <w:adjustRightInd w:val="0"/>
        <w:rPr>
          <w:rFonts w:ascii="Bookman Old Style" w:hAnsi="Bookman Old Style"/>
        </w:rPr>
      </w:pPr>
    </w:p>
    <w:p w:rsidR="0031570A" w:rsidRPr="00FE1EAB" w:rsidRDefault="0031570A" w:rsidP="0031570A">
      <w:pPr>
        <w:overflowPunct w:val="0"/>
        <w:autoSpaceDE w:val="0"/>
        <w:autoSpaceDN w:val="0"/>
        <w:adjustRightInd w:val="0"/>
        <w:rPr>
          <w:rFonts w:ascii="Bookman Old Style" w:hAnsi="Bookman Old Style"/>
        </w:rPr>
      </w:pPr>
      <w:r w:rsidRPr="00FE1EAB">
        <w:rPr>
          <w:rFonts w:ascii="Bookman Old Style" w:hAnsi="Bookman Old Style"/>
          <w:b/>
        </w:rPr>
        <w:t>1.2.</w:t>
      </w:r>
      <w:r w:rsidRPr="00FE1EAB">
        <w:rPr>
          <w:rFonts w:ascii="Bookman Old Style" w:hAnsi="Bookman Old Style"/>
        </w:rPr>
        <w:t xml:space="preserve"> Os envelopes de Habilitação e Proposta serão recebidos até </w:t>
      </w:r>
      <w:r w:rsidRPr="009D357F">
        <w:rPr>
          <w:rFonts w:ascii="Bookman Old Style" w:hAnsi="Bookman Old Style"/>
        </w:rPr>
        <w:t xml:space="preserve">as </w:t>
      </w:r>
      <w:r w:rsidR="007C10F3">
        <w:rPr>
          <w:rFonts w:ascii="Bookman Old Style" w:hAnsi="Bookman Old Style"/>
          <w:b/>
        </w:rPr>
        <w:t>13:3</w:t>
      </w:r>
      <w:r w:rsidRPr="009D357F">
        <w:rPr>
          <w:rFonts w:ascii="Bookman Old Style" w:hAnsi="Bookman Old Style"/>
          <w:b/>
        </w:rPr>
        <w:t xml:space="preserve">0hs do dia </w:t>
      </w:r>
      <w:r w:rsidR="007C10F3">
        <w:rPr>
          <w:rFonts w:ascii="Bookman Old Style" w:hAnsi="Bookman Old Style"/>
          <w:b/>
        </w:rPr>
        <w:t>04/04/2023</w:t>
      </w:r>
      <w:r w:rsidRPr="00FE1EAB">
        <w:rPr>
          <w:rFonts w:ascii="Bookman Old Style" w:hAnsi="Bookman Old Style"/>
          <w:b/>
        </w:rPr>
        <w:t>,</w:t>
      </w:r>
      <w:r w:rsidRPr="00FE1EAB">
        <w:rPr>
          <w:rFonts w:ascii="Bookman Old Style" w:hAnsi="Bookman Old Style"/>
        </w:rPr>
        <w:t xml:space="preserve"> </w:t>
      </w:r>
    </w:p>
    <w:p w:rsidR="0031570A" w:rsidRPr="00FE1EAB" w:rsidRDefault="0031570A" w:rsidP="0031570A">
      <w:pPr>
        <w:overflowPunct w:val="0"/>
        <w:autoSpaceDE w:val="0"/>
        <w:autoSpaceDN w:val="0"/>
        <w:adjustRightInd w:val="0"/>
        <w:rPr>
          <w:rFonts w:ascii="Bookman Old Style" w:hAnsi="Bookman Old Style"/>
        </w:rPr>
      </w:pPr>
      <w:r w:rsidRPr="00FE1EAB">
        <w:rPr>
          <w:rFonts w:ascii="Bookman Old Style" w:hAnsi="Bookman Old Style"/>
          <w:b/>
        </w:rPr>
        <w:t>1.3.</w:t>
      </w:r>
      <w:r w:rsidRPr="00FE1EAB">
        <w:rPr>
          <w:rFonts w:ascii="Bookman Old Style" w:hAnsi="Bookman Old Style"/>
        </w:rPr>
        <w:t xml:space="preserve"> A abertura dos envelopes iniciará </w:t>
      </w:r>
      <w:r w:rsidR="007C10F3">
        <w:rPr>
          <w:rFonts w:ascii="Bookman Old Style" w:hAnsi="Bookman Old Style"/>
        </w:rPr>
        <w:t xml:space="preserve">às 13:30 </w:t>
      </w:r>
      <w:r w:rsidRPr="009D357F">
        <w:rPr>
          <w:b/>
        </w:rPr>
        <w:t>hs</w:t>
      </w:r>
      <w:r w:rsidRPr="00FE1EAB">
        <w:rPr>
          <w:rFonts w:ascii="Bookman Old Style" w:hAnsi="Bookman Old Style"/>
        </w:rPr>
        <w:t xml:space="preserve"> </w:t>
      </w:r>
      <w:r>
        <w:rPr>
          <w:rFonts w:ascii="Bookman Old Style" w:hAnsi="Bookman Old Style"/>
        </w:rPr>
        <w:t>do</w:t>
      </w:r>
      <w:r w:rsidRPr="00FE1EAB">
        <w:rPr>
          <w:rFonts w:ascii="Bookman Old Style" w:hAnsi="Bookman Old Style"/>
        </w:rPr>
        <w:t xml:space="preserve"> mesmo dia</w:t>
      </w:r>
      <w:r>
        <w:rPr>
          <w:rFonts w:ascii="Bookman Old Style" w:hAnsi="Bookman Old Style"/>
        </w:rPr>
        <w:t>, no endereço citado acima.</w:t>
      </w:r>
    </w:p>
    <w:p w:rsidR="0031570A" w:rsidRPr="00FE1EAB" w:rsidRDefault="0031570A" w:rsidP="0031570A">
      <w:pPr>
        <w:overflowPunct w:val="0"/>
        <w:autoSpaceDE w:val="0"/>
        <w:autoSpaceDN w:val="0"/>
        <w:adjustRightInd w:val="0"/>
        <w:rPr>
          <w:rFonts w:ascii="Bookman Old Style" w:hAnsi="Bookman Old Style"/>
          <w:b/>
          <w:bCs/>
        </w:rPr>
      </w:pPr>
    </w:p>
    <w:p w:rsidR="0031570A" w:rsidRPr="00FE1EAB" w:rsidRDefault="0031570A" w:rsidP="0031570A">
      <w:pPr>
        <w:overflowPunct w:val="0"/>
        <w:autoSpaceDE w:val="0"/>
        <w:autoSpaceDN w:val="0"/>
        <w:adjustRightInd w:val="0"/>
        <w:rPr>
          <w:rFonts w:ascii="Bookman Old Style" w:hAnsi="Bookman Old Style"/>
          <w:b/>
          <w:bCs/>
        </w:rPr>
      </w:pPr>
      <w:r w:rsidRPr="00FE1EAB">
        <w:rPr>
          <w:rFonts w:ascii="Bookman Old Style" w:hAnsi="Bookman Old Style"/>
          <w:b/>
          <w:bCs/>
        </w:rPr>
        <w:t xml:space="preserve">2. DO OBJETO </w:t>
      </w:r>
    </w:p>
    <w:p w:rsidR="0031570A" w:rsidRPr="00FE1EAB" w:rsidRDefault="0031570A" w:rsidP="0031570A">
      <w:pPr>
        <w:overflowPunct w:val="0"/>
        <w:autoSpaceDE w:val="0"/>
        <w:autoSpaceDN w:val="0"/>
        <w:adjustRightInd w:val="0"/>
        <w:rPr>
          <w:rFonts w:ascii="Bookman Old Style" w:hAnsi="Bookman Old Style"/>
          <w:b/>
          <w:bCs/>
        </w:rPr>
      </w:pPr>
    </w:p>
    <w:p w:rsidR="0031570A" w:rsidRDefault="0031570A" w:rsidP="0031570A">
      <w:pPr>
        <w:overflowPunct w:val="0"/>
        <w:autoSpaceDE w:val="0"/>
        <w:autoSpaceDN w:val="0"/>
        <w:adjustRightInd w:val="0"/>
        <w:rPr>
          <w:rFonts w:ascii="Bookman Old Style" w:hAnsi="Bookman Old Style" w:cs="MoolBoran"/>
          <w:b/>
        </w:rPr>
      </w:pPr>
      <w:r w:rsidRPr="00FE1EAB">
        <w:rPr>
          <w:rFonts w:ascii="Bookman Old Style" w:hAnsi="Bookman Old Style"/>
          <w:b/>
          <w:bCs/>
        </w:rPr>
        <w:t>2.1</w:t>
      </w:r>
      <w:r w:rsidRPr="0074428F">
        <w:rPr>
          <w:rFonts w:ascii="Bookman Old Style" w:hAnsi="Bookman Old Style"/>
          <w:b/>
          <w:bCs/>
        </w:rPr>
        <w:t xml:space="preserve">- </w:t>
      </w:r>
      <w:r>
        <w:rPr>
          <w:rFonts w:ascii="Bookman Old Style" w:hAnsi="Bookman Old Style" w:cs="Arial"/>
          <w:b/>
        </w:rPr>
        <w:t>REGISTRO DE PREÇO PARA</w:t>
      </w:r>
      <w:r w:rsidRPr="0074428F">
        <w:rPr>
          <w:rFonts w:ascii="Bookman Old Style" w:hAnsi="Bookman Old Style" w:cs="Arial"/>
          <w:b/>
        </w:rPr>
        <w:t xml:space="preserve"> EVENTUAL E FUTURA CONTRATAÇÃO DE EMPRESA PARA PRESTAÇÃO DE SERVIÇOS DE MANUTENÇÃO PREVENTIVA E CORRETIVA EM EQUIPAMENTOS DE INFORMÁTICA, INCLUINDO SERVIDORES, SERVIÇOS DE INSTALAÇÃO E CONFIGURAÇÃO DE SOFTWARE E PERIFÉRICOS, MANUTENÇÃO, ASSISTÊNCIA E SUPORTE TÉCNICO EM GERAL NA ÁREA, PARA ATENDIMENTO DE TODAS AS SECRETARIAS DA ADMINISTRAÇÃO MUNICIPAL, CONFORME ESPECIFICAÇÕES DO EDITAL E SEUS ANEXOS</w:t>
      </w:r>
      <w:r w:rsidRPr="0074428F">
        <w:rPr>
          <w:rFonts w:ascii="Bookman Old Style" w:hAnsi="Bookman Old Style"/>
          <w:b/>
          <w:bCs/>
          <w:sz w:val="24"/>
          <w:szCs w:val="24"/>
        </w:rPr>
        <w:t>.</w:t>
      </w:r>
    </w:p>
    <w:p w:rsidR="0031570A" w:rsidRDefault="0031570A" w:rsidP="0031570A">
      <w:pPr>
        <w:overflowPunct w:val="0"/>
        <w:autoSpaceDE w:val="0"/>
        <w:autoSpaceDN w:val="0"/>
        <w:adjustRightInd w:val="0"/>
        <w:rPr>
          <w:rFonts w:ascii="Bookman Old Style" w:hAnsi="Bookman Old Style" w:cs="MoolBoran"/>
          <w:b/>
        </w:rPr>
      </w:pPr>
    </w:p>
    <w:p w:rsidR="0031570A" w:rsidRPr="00631A17" w:rsidRDefault="0031570A" w:rsidP="0031570A">
      <w:pPr>
        <w:rPr>
          <w:rFonts w:ascii="Bookman Old Style" w:hAnsi="Bookman Old Style" w:cs="MoolBoran"/>
          <w:bCs/>
        </w:rPr>
      </w:pPr>
      <w:r>
        <w:rPr>
          <w:rFonts w:ascii="Bookman Old Style" w:hAnsi="Bookman Old Style" w:cs="MoolBoran"/>
          <w:b/>
        </w:rPr>
        <w:t>2.1.1 -</w:t>
      </w:r>
      <w:r w:rsidRPr="00631A17">
        <w:rPr>
          <w:rFonts w:ascii="Bookman Old Style" w:hAnsi="Bookman Old Style" w:cs="MoolBoran"/>
          <w:b/>
        </w:rPr>
        <w:t xml:space="preserve"> </w:t>
      </w:r>
      <w:r w:rsidRPr="00631A17">
        <w:rPr>
          <w:rFonts w:ascii="Bookman Old Style" w:hAnsi="Bookman Old Style" w:cs="MoolBoran"/>
          <w:bCs/>
        </w:rPr>
        <w:t xml:space="preserve">O objeto social da empresa licitante deverá ser pertinente e compatível com o objeto disposto no item 2.1 deste edital. </w:t>
      </w:r>
    </w:p>
    <w:p w:rsidR="0031570A" w:rsidRPr="00631A17" w:rsidRDefault="0031570A" w:rsidP="0031570A">
      <w:pPr>
        <w:overflowPunct w:val="0"/>
        <w:autoSpaceDE w:val="0"/>
        <w:autoSpaceDN w:val="0"/>
        <w:adjustRightInd w:val="0"/>
        <w:rPr>
          <w:rFonts w:ascii="Bookman Old Style" w:hAnsi="Bookman Old Style" w:cs="MoolBoran"/>
          <w:bCs/>
        </w:rPr>
      </w:pPr>
    </w:p>
    <w:p w:rsidR="0031570A" w:rsidRPr="00FE1EAB" w:rsidRDefault="0031570A" w:rsidP="0031570A">
      <w:pPr>
        <w:overflowPunct w:val="0"/>
        <w:autoSpaceDE w:val="0"/>
        <w:autoSpaceDN w:val="0"/>
        <w:adjustRightInd w:val="0"/>
        <w:rPr>
          <w:rFonts w:ascii="Bookman Old Style" w:hAnsi="Bookman Old Style"/>
        </w:rPr>
      </w:pPr>
      <w:r>
        <w:rPr>
          <w:rFonts w:ascii="Bookman Old Style" w:hAnsi="Bookman Old Style" w:cs="MoolBoran"/>
          <w:b/>
        </w:rPr>
        <w:t xml:space="preserve">2.2 - </w:t>
      </w:r>
      <w:r w:rsidRPr="00FE1EAB">
        <w:rPr>
          <w:rFonts w:ascii="Bookman Old Style" w:hAnsi="Bookman Old Style"/>
        </w:rPr>
        <w:t>Integram o presente Edital, dele fazendo parte como se transcritos em seu corpo, os seguintes anexos:</w:t>
      </w:r>
    </w:p>
    <w:p w:rsidR="0031570A" w:rsidRPr="006C43E3" w:rsidRDefault="0031570A" w:rsidP="0031570A">
      <w:pPr>
        <w:overflowPunct w:val="0"/>
        <w:autoSpaceDE w:val="0"/>
        <w:autoSpaceDN w:val="0"/>
        <w:adjustRightInd w:val="0"/>
        <w:rPr>
          <w:rFonts w:ascii="Bookman Old Style" w:hAnsi="Bookman Old Style"/>
        </w:rPr>
      </w:pPr>
      <w:r w:rsidRPr="00FE1EAB">
        <w:rPr>
          <w:rFonts w:ascii="Bookman Old Style" w:hAnsi="Bookman Old Style"/>
          <w:b/>
        </w:rPr>
        <w:lastRenderedPageBreak/>
        <w:t>24.1.1.</w:t>
      </w:r>
      <w:r w:rsidRPr="00FE1EAB">
        <w:rPr>
          <w:rFonts w:ascii="Bookman Old Style" w:hAnsi="Bookman Old Style"/>
        </w:rPr>
        <w:t xml:space="preserve"> </w:t>
      </w:r>
      <w:r w:rsidRPr="00FE1EAB">
        <w:rPr>
          <w:rFonts w:ascii="Bookman Old Style" w:hAnsi="Bookman Old Style"/>
          <w:b/>
          <w:bCs/>
        </w:rPr>
        <w:t xml:space="preserve">Anexo I </w:t>
      </w:r>
      <w:r w:rsidRPr="00FE1EAB">
        <w:rPr>
          <w:rFonts w:ascii="Bookman Old Style" w:hAnsi="Bookman Old Style"/>
        </w:rPr>
        <w:t>– Termo de Referência;</w:t>
      </w:r>
    </w:p>
    <w:p w:rsidR="0031570A" w:rsidRPr="006C43E3" w:rsidRDefault="0031570A" w:rsidP="0031570A">
      <w:pPr>
        <w:overflowPunct w:val="0"/>
        <w:autoSpaceDE w:val="0"/>
        <w:autoSpaceDN w:val="0"/>
        <w:adjustRightInd w:val="0"/>
        <w:rPr>
          <w:rFonts w:ascii="Bookman Old Style" w:hAnsi="Bookman Old Style"/>
        </w:rPr>
      </w:pPr>
      <w:r w:rsidRPr="00FE1EAB">
        <w:rPr>
          <w:rFonts w:ascii="Bookman Old Style" w:hAnsi="Bookman Old Style"/>
          <w:b/>
        </w:rPr>
        <w:t>24.1.2.</w:t>
      </w:r>
      <w:r w:rsidRPr="00FE1EAB">
        <w:rPr>
          <w:rFonts w:ascii="Bookman Old Style" w:hAnsi="Bookman Old Style"/>
        </w:rPr>
        <w:t xml:space="preserve"> </w:t>
      </w:r>
      <w:r w:rsidRPr="00FE1EAB">
        <w:rPr>
          <w:rFonts w:ascii="Bookman Old Style" w:hAnsi="Bookman Old Style"/>
          <w:b/>
          <w:bCs/>
        </w:rPr>
        <w:t xml:space="preserve">Anexo II </w:t>
      </w:r>
      <w:r w:rsidRPr="00FE1EAB">
        <w:rPr>
          <w:rFonts w:ascii="Bookman Old Style" w:hAnsi="Bookman Old Style"/>
        </w:rPr>
        <w:t>– Modelo de Declaração de cumprimento de requisitos de habilitação;</w:t>
      </w:r>
    </w:p>
    <w:p w:rsidR="0031570A" w:rsidRPr="006C43E3" w:rsidRDefault="0031570A" w:rsidP="0031570A">
      <w:pPr>
        <w:overflowPunct w:val="0"/>
        <w:autoSpaceDE w:val="0"/>
        <w:autoSpaceDN w:val="0"/>
        <w:adjustRightInd w:val="0"/>
        <w:rPr>
          <w:rFonts w:ascii="Bookman Old Style" w:hAnsi="Bookman Old Style"/>
        </w:rPr>
      </w:pPr>
      <w:r w:rsidRPr="00FE1EAB">
        <w:rPr>
          <w:rFonts w:ascii="Bookman Old Style" w:hAnsi="Bookman Old Style"/>
          <w:b/>
        </w:rPr>
        <w:t>24.1.3.</w:t>
      </w:r>
      <w:r>
        <w:rPr>
          <w:rFonts w:ascii="Bookman Old Style" w:hAnsi="Bookman Old Style"/>
          <w:b/>
        </w:rPr>
        <w:t xml:space="preserve"> </w:t>
      </w:r>
      <w:r w:rsidRPr="00FE1EAB">
        <w:rPr>
          <w:rFonts w:ascii="Bookman Old Style" w:hAnsi="Bookman Old Style"/>
          <w:b/>
          <w:bCs/>
        </w:rPr>
        <w:t xml:space="preserve">Anexo III </w:t>
      </w:r>
      <w:r w:rsidRPr="00FE1EAB">
        <w:rPr>
          <w:rFonts w:ascii="Bookman Old Style" w:hAnsi="Bookman Old Style"/>
        </w:rPr>
        <w:t>– Modelo de Declaração de i</w:t>
      </w:r>
      <w:r w:rsidRPr="00FE1EAB">
        <w:rPr>
          <w:rFonts w:ascii="Bookman Old Style" w:hAnsi="Bookman Old Style"/>
          <w:bCs/>
        </w:rPr>
        <w:t>nexistência de penalidades;</w:t>
      </w:r>
      <w:r w:rsidRPr="00FE1EAB">
        <w:rPr>
          <w:rFonts w:ascii="Bookman Old Style" w:hAnsi="Bookman Old Style"/>
        </w:rPr>
        <w:t xml:space="preserve"> </w:t>
      </w:r>
    </w:p>
    <w:p w:rsidR="0031570A" w:rsidRPr="006C43E3" w:rsidRDefault="0031570A" w:rsidP="0031570A">
      <w:pPr>
        <w:overflowPunct w:val="0"/>
        <w:autoSpaceDE w:val="0"/>
        <w:autoSpaceDN w:val="0"/>
        <w:adjustRightInd w:val="0"/>
        <w:rPr>
          <w:rFonts w:ascii="Bookman Old Style" w:hAnsi="Bookman Old Style"/>
        </w:rPr>
      </w:pPr>
      <w:r>
        <w:rPr>
          <w:rFonts w:ascii="Bookman Old Style" w:hAnsi="Bookman Old Style"/>
          <w:b/>
        </w:rPr>
        <w:t>2</w:t>
      </w:r>
      <w:r w:rsidRPr="00FE1EAB">
        <w:rPr>
          <w:rFonts w:ascii="Bookman Old Style" w:hAnsi="Bookman Old Style"/>
          <w:b/>
        </w:rPr>
        <w:t>4.1.4.</w:t>
      </w:r>
      <w:r w:rsidRPr="00FE1EAB">
        <w:rPr>
          <w:rFonts w:ascii="Bookman Old Style" w:hAnsi="Bookman Old Style"/>
        </w:rPr>
        <w:t xml:space="preserve"> </w:t>
      </w:r>
      <w:r w:rsidRPr="00FE1EAB">
        <w:rPr>
          <w:rFonts w:ascii="Bookman Old Style" w:hAnsi="Bookman Old Style"/>
          <w:b/>
          <w:bCs/>
        </w:rPr>
        <w:t xml:space="preserve">Anexo IV </w:t>
      </w:r>
      <w:r w:rsidRPr="00FE1EAB">
        <w:rPr>
          <w:rFonts w:ascii="Bookman Old Style" w:hAnsi="Bookman Old Style"/>
        </w:rPr>
        <w:t>– Modelo de Declaração de cumprimento do disposto no Art. 7º, XXXIII da CF/88;</w:t>
      </w:r>
    </w:p>
    <w:p w:rsidR="0031570A" w:rsidRPr="006C43E3" w:rsidRDefault="0031570A" w:rsidP="0031570A">
      <w:pPr>
        <w:overflowPunct w:val="0"/>
        <w:autoSpaceDE w:val="0"/>
        <w:autoSpaceDN w:val="0"/>
        <w:adjustRightInd w:val="0"/>
        <w:rPr>
          <w:rFonts w:ascii="Bookman Old Style" w:hAnsi="Bookman Old Style"/>
        </w:rPr>
      </w:pPr>
      <w:r w:rsidRPr="00FE1EAB">
        <w:rPr>
          <w:rFonts w:ascii="Bookman Old Style" w:hAnsi="Bookman Old Style"/>
          <w:b/>
        </w:rPr>
        <w:t>24.1.5.</w:t>
      </w:r>
      <w:r w:rsidRPr="00FE1EAB">
        <w:rPr>
          <w:rFonts w:ascii="Bookman Old Style" w:hAnsi="Bookman Old Style"/>
        </w:rPr>
        <w:t xml:space="preserve"> </w:t>
      </w:r>
      <w:r w:rsidRPr="00FE1EAB">
        <w:rPr>
          <w:rFonts w:ascii="Bookman Old Style" w:hAnsi="Bookman Old Style"/>
          <w:b/>
          <w:bCs/>
        </w:rPr>
        <w:t xml:space="preserve">Anexo V </w:t>
      </w:r>
      <w:r w:rsidRPr="00FE1EAB">
        <w:rPr>
          <w:rFonts w:ascii="Bookman Old Style" w:hAnsi="Bookman Old Style"/>
        </w:rPr>
        <w:t>– Minuta da ata de registro de preços;</w:t>
      </w:r>
    </w:p>
    <w:p w:rsidR="0031570A" w:rsidRPr="00FE1EAB" w:rsidRDefault="0031570A" w:rsidP="0031570A">
      <w:pPr>
        <w:overflowPunct w:val="0"/>
        <w:autoSpaceDE w:val="0"/>
        <w:autoSpaceDN w:val="0"/>
        <w:adjustRightInd w:val="0"/>
        <w:rPr>
          <w:rFonts w:ascii="Bookman Old Style" w:hAnsi="Bookman Old Style"/>
        </w:rPr>
      </w:pPr>
      <w:r w:rsidRPr="00FE1EAB">
        <w:rPr>
          <w:rFonts w:ascii="Bookman Old Style" w:hAnsi="Bookman Old Style"/>
          <w:b/>
          <w:bCs/>
        </w:rPr>
        <w:t>24.1.7.</w:t>
      </w:r>
      <w:r w:rsidRPr="00FE1EAB">
        <w:rPr>
          <w:rFonts w:ascii="Bookman Old Style" w:hAnsi="Bookman Old Style"/>
          <w:bCs/>
        </w:rPr>
        <w:t xml:space="preserve"> </w:t>
      </w:r>
      <w:r w:rsidRPr="00FE1EAB">
        <w:rPr>
          <w:rFonts w:ascii="Bookman Old Style" w:hAnsi="Bookman Old Style"/>
          <w:b/>
          <w:bCs/>
        </w:rPr>
        <w:t xml:space="preserve">Anexo VI </w:t>
      </w:r>
      <w:r>
        <w:rPr>
          <w:rFonts w:ascii="Bookman Old Style" w:hAnsi="Bookman Old Style"/>
        </w:rPr>
        <w:t>– Modelo de Termo de Credenci</w:t>
      </w:r>
      <w:r w:rsidR="00C5686C">
        <w:rPr>
          <w:rFonts w:ascii="Bookman Old Style" w:hAnsi="Bookman Old Style"/>
        </w:rPr>
        <w:t>a</w:t>
      </w:r>
      <w:r>
        <w:rPr>
          <w:rFonts w:ascii="Bookman Old Style" w:hAnsi="Bookman Old Style"/>
        </w:rPr>
        <w:t>mento</w:t>
      </w:r>
      <w:r w:rsidRPr="00FE1EAB">
        <w:rPr>
          <w:rFonts w:ascii="Bookman Old Style" w:hAnsi="Bookman Old Style"/>
        </w:rPr>
        <w:t>;</w:t>
      </w:r>
    </w:p>
    <w:p w:rsidR="0031570A" w:rsidRPr="00FE1EAB" w:rsidRDefault="0031570A" w:rsidP="0031570A">
      <w:pPr>
        <w:overflowPunct w:val="0"/>
        <w:autoSpaceDE w:val="0"/>
        <w:autoSpaceDN w:val="0"/>
        <w:adjustRightInd w:val="0"/>
        <w:rPr>
          <w:rFonts w:ascii="Bookman Old Style" w:hAnsi="Bookman Old Style"/>
        </w:rPr>
      </w:pPr>
    </w:p>
    <w:p w:rsidR="0031570A" w:rsidRPr="00FE1EAB" w:rsidRDefault="0031570A" w:rsidP="0031570A">
      <w:pPr>
        <w:overflowPunct w:val="0"/>
        <w:autoSpaceDE w:val="0"/>
        <w:autoSpaceDN w:val="0"/>
        <w:adjustRightInd w:val="0"/>
        <w:rPr>
          <w:rFonts w:ascii="Bookman Old Style" w:hAnsi="Bookman Old Style"/>
          <w:b/>
          <w:bCs/>
        </w:rPr>
      </w:pPr>
      <w:r>
        <w:rPr>
          <w:rFonts w:ascii="Bookman Old Style" w:hAnsi="Bookman Old Style"/>
          <w:b/>
          <w:bCs/>
        </w:rPr>
        <w:t>3</w:t>
      </w:r>
      <w:r w:rsidRPr="00FE1EAB">
        <w:rPr>
          <w:rFonts w:ascii="Bookman Old Style" w:hAnsi="Bookman Old Style"/>
          <w:b/>
          <w:bCs/>
        </w:rPr>
        <w:t>. DAS CONDIÇÕES DE PARTICIPAÇÃO</w:t>
      </w:r>
    </w:p>
    <w:p w:rsidR="0031570A" w:rsidRPr="00FE1EAB" w:rsidRDefault="0031570A" w:rsidP="0031570A">
      <w:pPr>
        <w:overflowPunct w:val="0"/>
        <w:autoSpaceDE w:val="0"/>
        <w:autoSpaceDN w:val="0"/>
        <w:adjustRightInd w:val="0"/>
        <w:rPr>
          <w:rFonts w:ascii="Bookman Old Style" w:hAnsi="Bookman Old Style"/>
          <w:b/>
          <w:bCs/>
        </w:rPr>
      </w:pPr>
    </w:p>
    <w:p w:rsidR="0031570A" w:rsidRPr="00FF4D43" w:rsidRDefault="0031570A" w:rsidP="0031570A">
      <w:pPr>
        <w:overflowPunct w:val="0"/>
        <w:autoSpaceDE w:val="0"/>
        <w:autoSpaceDN w:val="0"/>
        <w:adjustRightInd w:val="0"/>
        <w:textAlignment w:val="baseline"/>
        <w:rPr>
          <w:rFonts w:ascii="Bookman Old Style" w:hAnsi="Bookman Old Style"/>
          <w:bCs/>
        </w:rPr>
      </w:pPr>
      <w:r w:rsidRPr="00FF4D43">
        <w:rPr>
          <w:rFonts w:ascii="Bookman Old Style" w:hAnsi="Bookman Old Style"/>
          <w:b/>
          <w:bCs/>
        </w:rPr>
        <w:t>3.1.</w:t>
      </w:r>
      <w:r w:rsidRPr="00FF4D43">
        <w:rPr>
          <w:rFonts w:ascii="Bookman Old Style" w:hAnsi="Bookman Old Style"/>
          <w:bCs/>
        </w:rPr>
        <w:t xml:space="preserve"> ESTA LICITAÇÃO É </w:t>
      </w:r>
      <w:r w:rsidR="00C5686C">
        <w:rPr>
          <w:rFonts w:ascii="Bookman Old Style" w:hAnsi="Bookman Old Style"/>
          <w:bCs/>
        </w:rPr>
        <w:t xml:space="preserve">PREFERENCIALMENTE </w:t>
      </w:r>
      <w:r w:rsidRPr="00FF4D43">
        <w:rPr>
          <w:rFonts w:ascii="Bookman Old Style" w:hAnsi="Bookman Old Style"/>
          <w:bCs/>
        </w:rPr>
        <w:t>PARA MICROEMPRESAS, EMPRESAS DE PEQUENO PORTE E A ESTAS EQUIPARADAS POR LEI, do ramo de atividade pertinente ao objeto da contratação e que preencherem as condições de credenciamento e demais condições constantes neste Edital.</w:t>
      </w:r>
    </w:p>
    <w:p w:rsidR="0031570A" w:rsidRPr="00FE1EAB" w:rsidRDefault="0031570A" w:rsidP="0031570A">
      <w:pPr>
        <w:overflowPunct w:val="0"/>
        <w:autoSpaceDE w:val="0"/>
        <w:autoSpaceDN w:val="0"/>
        <w:adjustRightInd w:val="0"/>
        <w:textAlignment w:val="baseline"/>
        <w:rPr>
          <w:rFonts w:ascii="Bookman Old Style" w:hAnsi="Bookman Old Style"/>
          <w:bCs/>
        </w:rPr>
      </w:pPr>
      <w:r w:rsidRPr="00FF4D43">
        <w:rPr>
          <w:rFonts w:ascii="Bookman Old Style" w:hAnsi="Bookman Old Style"/>
          <w:b/>
          <w:bCs/>
        </w:rPr>
        <w:t>3.2.</w:t>
      </w:r>
      <w:r w:rsidRPr="00FF4D43">
        <w:rPr>
          <w:rFonts w:ascii="Bookman Old Style" w:hAnsi="Bookman Old Style"/>
          <w:bCs/>
        </w:rPr>
        <w:t xml:space="preserve"> Estarão impedidas de participar, de qualquer fase deste Pregão, empresas que se enquadrem</w:t>
      </w:r>
      <w:r w:rsidRPr="00FE1EAB">
        <w:rPr>
          <w:rFonts w:ascii="Bookman Old Style" w:hAnsi="Bookman Old Style"/>
          <w:bCs/>
        </w:rPr>
        <w:t xml:space="preserve"> em uma ou mais situações a seguir:</w:t>
      </w:r>
    </w:p>
    <w:p w:rsidR="0031570A" w:rsidRPr="00FE1EAB" w:rsidRDefault="0031570A" w:rsidP="0031570A">
      <w:pPr>
        <w:overflowPunct w:val="0"/>
        <w:autoSpaceDE w:val="0"/>
        <w:autoSpaceDN w:val="0"/>
        <w:adjustRightInd w:val="0"/>
        <w:textAlignment w:val="baseline"/>
        <w:rPr>
          <w:rFonts w:ascii="Bookman Old Style" w:hAnsi="Bookman Old Style"/>
          <w:bCs/>
        </w:rPr>
      </w:pPr>
      <w:r>
        <w:rPr>
          <w:rFonts w:ascii="Bookman Old Style" w:hAnsi="Bookman Old Style"/>
          <w:b/>
          <w:bCs/>
        </w:rPr>
        <w:t>3</w:t>
      </w:r>
      <w:r w:rsidRPr="00FE1EAB">
        <w:rPr>
          <w:rFonts w:ascii="Bookman Old Style" w:hAnsi="Bookman Old Style"/>
          <w:b/>
          <w:bCs/>
        </w:rPr>
        <w:t>.2.1.</w:t>
      </w:r>
      <w:r w:rsidRPr="00FE1EAB">
        <w:rPr>
          <w:rFonts w:ascii="Bookman Old Style" w:hAnsi="Bookman Old Style"/>
          <w:bCs/>
        </w:rPr>
        <w:t xml:space="preserve"> Se encontrarem sob falência, concordata, concurso de credores, dissolução, liquidação e empresas estrangeiras que não funcionam no país;</w:t>
      </w:r>
    </w:p>
    <w:p w:rsidR="0031570A" w:rsidRPr="00FE1EAB" w:rsidRDefault="0031570A" w:rsidP="0031570A">
      <w:pPr>
        <w:overflowPunct w:val="0"/>
        <w:autoSpaceDE w:val="0"/>
        <w:autoSpaceDN w:val="0"/>
        <w:adjustRightInd w:val="0"/>
        <w:textAlignment w:val="baseline"/>
        <w:rPr>
          <w:rFonts w:ascii="Bookman Old Style" w:hAnsi="Bookman Old Style"/>
          <w:bCs/>
        </w:rPr>
      </w:pPr>
      <w:r>
        <w:rPr>
          <w:rFonts w:ascii="Bookman Old Style" w:hAnsi="Bookman Old Style"/>
          <w:b/>
          <w:bCs/>
        </w:rPr>
        <w:t>3</w:t>
      </w:r>
      <w:r w:rsidRPr="00FE1EAB">
        <w:rPr>
          <w:rFonts w:ascii="Bookman Old Style" w:hAnsi="Bookman Old Style"/>
          <w:b/>
          <w:bCs/>
        </w:rPr>
        <w:t>.2.2.</w:t>
      </w:r>
      <w:r w:rsidRPr="00FE1EAB">
        <w:rPr>
          <w:rFonts w:ascii="Bookman Old Style" w:hAnsi="Bookman Old Style"/>
          <w:bCs/>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31570A" w:rsidRPr="00FE1EAB" w:rsidRDefault="0031570A" w:rsidP="0031570A">
      <w:pPr>
        <w:overflowPunct w:val="0"/>
        <w:autoSpaceDE w:val="0"/>
        <w:autoSpaceDN w:val="0"/>
        <w:adjustRightInd w:val="0"/>
        <w:textAlignment w:val="baseline"/>
        <w:rPr>
          <w:rFonts w:ascii="Bookman Old Style" w:hAnsi="Bookman Old Style"/>
          <w:bCs/>
        </w:rPr>
      </w:pPr>
      <w:r>
        <w:rPr>
          <w:rFonts w:ascii="Bookman Old Style" w:hAnsi="Bookman Old Style"/>
          <w:b/>
          <w:bCs/>
        </w:rPr>
        <w:t>3</w:t>
      </w:r>
      <w:r w:rsidRPr="00FE1EAB">
        <w:rPr>
          <w:rFonts w:ascii="Bookman Old Style" w:hAnsi="Bookman Old Style"/>
          <w:b/>
          <w:bCs/>
        </w:rPr>
        <w:t>.2.3.</w:t>
      </w:r>
      <w:r w:rsidRPr="00FE1EAB">
        <w:rPr>
          <w:rFonts w:ascii="Bookman Old Style" w:hAnsi="Bookman Old Style"/>
          <w:bCs/>
        </w:rPr>
        <w:t xml:space="preserve"> Declaradas inidôneas em qualquer esfera de Governo;</w:t>
      </w:r>
    </w:p>
    <w:p w:rsidR="0031570A" w:rsidRPr="00FE1EAB" w:rsidRDefault="0031570A" w:rsidP="0031570A">
      <w:pPr>
        <w:overflowPunct w:val="0"/>
        <w:autoSpaceDE w:val="0"/>
        <w:autoSpaceDN w:val="0"/>
        <w:adjustRightInd w:val="0"/>
        <w:textAlignment w:val="baseline"/>
        <w:rPr>
          <w:rFonts w:ascii="Bookman Old Style" w:hAnsi="Bookman Old Style"/>
          <w:bCs/>
        </w:rPr>
      </w:pPr>
      <w:r>
        <w:rPr>
          <w:rFonts w:ascii="Bookman Old Style" w:hAnsi="Bookman Old Style"/>
          <w:b/>
          <w:bCs/>
        </w:rPr>
        <w:t>3</w:t>
      </w:r>
      <w:r w:rsidRPr="00FE1EAB">
        <w:rPr>
          <w:rFonts w:ascii="Bookman Old Style" w:hAnsi="Bookman Old Style"/>
          <w:b/>
          <w:bCs/>
        </w:rPr>
        <w:t xml:space="preserve">.2.4. </w:t>
      </w:r>
      <w:r w:rsidRPr="00FE1EAB">
        <w:rPr>
          <w:rFonts w:ascii="Bookman Old Style" w:hAnsi="Bookman Old Style"/>
          <w:bCs/>
        </w:rPr>
        <w:t>Empresas sob as sanções previstas no art. 87 da Lei 8.666/93;</w:t>
      </w:r>
    </w:p>
    <w:p w:rsidR="0031570A" w:rsidRPr="00FE1EAB" w:rsidRDefault="0031570A" w:rsidP="0031570A">
      <w:pPr>
        <w:overflowPunct w:val="0"/>
        <w:autoSpaceDE w:val="0"/>
        <w:autoSpaceDN w:val="0"/>
        <w:adjustRightInd w:val="0"/>
        <w:textAlignment w:val="baseline"/>
        <w:rPr>
          <w:rFonts w:ascii="Bookman Old Style" w:hAnsi="Bookman Old Style"/>
          <w:bCs/>
        </w:rPr>
      </w:pPr>
      <w:r>
        <w:rPr>
          <w:rFonts w:ascii="Bookman Old Style" w:hAnsi="Bookman Old Style"/>
          <w:b/>
          <w:bCs/>
        </w:rPr>
        <w:t>3</w:t>
      </w:r>
      <w:r w:rsidRPr="00FE1EAB">
        <w:rPr>
          <w:rFonts w:ascii="Bookman Old Style" w:hAnsi="Bookman Old Style"/>
          <w:b/>
          <w:bCs/>
        </w:rPr>
        <w:t>.2.5.</w:t>
      </w:r>
      <w:r w:rsidRPr="00FE1EAB">
        <w:rPr>
          <w:rFonts w:ascii="Bookman Old Style" w:hAnsi="Bookman Old Style"/>
          <w:bCs/>
        </w:rPr>
        <w:t xml:space="preserve"> De mais de uma empresa sob o controle de um mesmo grupo de pessoas, físicas ou jurídicas ou em consórcio;</w:t>
      </w:r>
    </w:p>
    <w:p w:rsidR="0031570A" w:rsidRPr="00FE1EAB" w:rsidRDefault="0031570A" w:rsidP="0031570A">
      <w:pPr>
        <w:overflowPunct w:val="0"/>
        <w:autoSpaceDE w:val="0"/>
        <w:autoSpaceDN w:val="0"/>
        <w:adjustRightInd w:val="0"/>
        <w:textAlignment w:val="baseline"/>
        <w:rPr>
          <w:rFonts w:ascii="Bookman Old Style" w:hAnsi="Bookman Old Style"/>
          <w:bCs/>
        </w:rPr>
      </w:pPr>
      <w:r>
        <w:rPr>
          <w:rFonts w:ascii="Bookman Old Style" w:hAnsi="Bookman Old Style"/>
          <w:b/>
          <w:bCs/>
        </w:rPr>
        <w:t>3</w:t>
      </w:r>
      <w:r w:rsidRPr="00FE1EAB">
        <w:rPr>
          <w:rFonts w:ascii="Bookman Old Style" w:hAnsi="Bookman Old Style"/>
          <w:b/>
          <w:bCs/>
        </w:rPr>
        <w:t>.2.6.</w:t>
      </w:r>
      <w:r w:rsidRPr="00FE1EAB">
        <w:rPr>
          <w:rFonts w:ascii="Bookman Old Style" w:hAnsi="Bookman Old Style"/>
          <w:bCs/>
        </w:rPr>
        <w:t xml:space="preserve"> Empresas ou pessoas descritas nos art. 9 da Lei Complementar nº. 8.666/93.</w:t>
      </w: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t>3</w:t>
      </w:r>
      <w:r w:rsidRPr="00FE1EAB">
        <w:rPr>
          <w:rFonts w:ascii="Bookman Old Style" w:hAnsi="Bookman Old Style"/>
          <w:b/>
          <w:bCs/>
        </w:rPr>
        <w:t>.3.</w:t>
      </w:r>
      <w:r w:rsidRPr="00FE1EAB">
        <w:rPr>
          <w:rFonts w:ascii="Bookman Old Style" w:hAnsi="Bookman Old Style"/>
          <w:bCs/>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31570A" w:rsidRDefault="0031570A" w:rsidP="0031570A">
      <w:pPr>
        <w:overflowPunct w:val="0"/>
        <w:autoSpaceDE w:val="0"/>
        <w:autoSpaceDN w:val="0"/>
        <w:adjustRightInd w:val="0"/>
        <w:rPr>
          <w:rFonts w:ascii="Bookman Old Style" w:hAnsi="Bookman Old Style"/>
          <w:b/>
          <w:bCs/>
        </w:rPr>
      </w:pPr>
    </w:p>
    <w:p w:rsidR="0031570A" w:rsidRDefault="0031570A" w:rsidP="0031570A">
      <w:pPr>
        <w:overflowPunct w:val="0"/>
        <w:autoSpaceDE w:val="0"/>
        <w:autoSpaceDN w:val="0"/>
        <w:adjustRightInd w:val="0"/>
        <w:rPr>
          <w:rFonts w:ascii="Bookman Old Style" w:hAnsi="Bookman Old Style"/>
          <w:b/>
          <w:bCs/>
        </w:rPr>
      </w:pPr>
      <w:r>
        <w:rPr>
          <w:rFonts w:ascii="Bookman Old Style" w:hAnsi="Bookman Old Style"/>
          <w:b/>
          <w:bCs/>
        </w:rPr>
        <w:t>4 – DA APRESENTAÇÃO DOS ENVELOPES E CREDENCIAMENTO</w:t>
      </w:r>
    </w:p>
    <w:p w:rsidR="0031570A" w:rsidRDefault="0031570A" w:rsidP="0031570A">
      <w:pPr>
        <w:overflowPunct w:val="0"/>
        <w:autoSpaceDE w:val="0"/>
        <w:autoSpaceDN w:val="0"/>
        <w:adjustRightInd w:val="0"/>
        <w:rPr>
          <w:rFonts w:ascii="Bookman Old Style" w:hAnsi="Bookman Old Style"/>
          <w:b/>
          <w:bCs/>
        </w:rPr>
      </w:pPr>
    </w:p>
    <w:p w:rsidR="0031570A" w:rsidRPr="00631A17" w:rsidRDefault="0031570A" w:rsidP="0031570A">
      <w:pPr>
        <w:overflowPunct w:val="0"/>
        <w:autoSpaceDE w:val="0"/>
        <w:autoSpaceDN w:val="0"/>
        <w:adjustRightInd w:val="0"/>
        <w:rPr>
          <w:rFonts w:ascii="Bookman Old Style" w:hAnsi="Bookman Old Style"/>
        </w:rPr>
      </w:pPr>
      <w:r w:rsidRPr="00631A17">
        <w:rPr>
          <w:rFonts w:ascii="Bookman Old Style" w:hAnsi="Bookman Old Style"/>
        </w:rPr>
        <w:t>4.1. No dia, hora e local designados neste Edital, na presença das licitantes e demais pessoas presentes à Sessão Pública, o Pregoeiro (a), inicialmente, receberá os envelopes contendo as propostas comerciais e os documentos exigidos para a habilitação, desde que protocolados de acordo com o disposto no item 1.1, em envelopes distintos, lacrados, contendo na parte externa a seguinte identificação:</w:t>
      </w:r>
    </w:p>
    <w:p w:rsidR="0031570A" w:rsidRPr="00631A17" w:rsidRDefault="0031570A" w:rsidP="0031570A">
      <w:pPr>
        <w:overflowPunct w:val="0"/>
        <w:autoSpaceDE w:val="0"/>
        <w:autoSpaceDN w:val="0"/>
        <w:adjustRightInd w:val="0"/>
        <w:rPr>
          <w:rFonts w:ascii="Bookman Old Style" w:hAnsi="Bookman Old Style"/>
        </w:rPr>
      </w:pPr>
      <w:r w:rsidRPr="00631A17">
        <w:rPr>
          <w:rFonts w:ascii="Bookman Old Style" w:hAnsi="Bookman Old Style"/>
        </w:rPr>
        <w:t xml:space="preserve"> </w:t>
      </w:r>
    </w:p>
    <w:p w:rsidR="0031570A" w:rsidRPr="00631A17" w:rsidRDefault="0031570A" w:rsidP="0031570A">
      <w:pPr>
        <w:overflowPunct w:val="0"/>
        <w:autoSpaceDE w:val="0"/>
        <w:autoSpaceDN w:val="0"/>
        <w:adjustRightInd w:val="0"/>
        <w:rPr>
          <w:rFonts w:ascii="Bookman Old Style" w:hAnsi="Bookman Old Style"/>
          <w:b/>
          <w:bCs/>
        </w:rPr>
      </w:pPr>
      <w:r w:rsidRPr="00631A17">
        <w:rPr>
          <w:rFonts w:ascii="Bookman Old Style" w:hAnsi="Bookman Old Style"/>
          <w:b/>
          <w:bCs/>
        </w:rPr>
        <w:t xml:space="preserve">PREFEITURA MUNICIPAL DE </w:t>
      </w:r>
      <w:r>
        <w:rPr>
          <w:rFonts w:ascii="Bookman Old Style" w:hAnsi="Bookman Old Style"/>
          <w:b/>
          <w:bCs/>
        </w:rPr>
        <w:t>SANTA TEREZINHA DO PROGRESSO</w:t>
      </w:r>
      <w:r w:rsidRPr="00631A17">
        <w:rPr>
          <w:rFonts w:ascii="Bookman Old Style" w:hAnsi="Bookman Old Style"/>
          <w:b/>
          <w:bCs/>
        </w:rPr>
        <w:t xml:space="preserve"> - SC </w:t>
      </w:r>
    </w:p>
    <w:p w:rsidR="0031570A" w:rsidRPr="00631A17" w:rsidRDefault="0031570A" w:rsidP="0031570A">
      <w:pPr>
        <w:overflowPunct w:val="0"/>
        <w:autoSpaceDE w:val="0"/>
        <w:autoSpaceDN w:val="0"/>
        <w:adjustRightInd w:val="0"/>
        <w:rPr>
          <w:rFonts w:ascii="Bookman Old Style" w:hAnsi="Bookman Old Style"/>
          <w:b/>
          <w:bCs/>
        </w:rPr>
      </w:pPr>
      <w:r w:rsidRPr="00631A17">
        <w:rPr>
          <w:rFonts w:ascii="Bookman Old Style" w:hAnsi="Bookman Old Style"/>
          <w:b/>
          <w:bCs/>
        </w:rPr>
        <w:t xml:space="preserve">PREGÃO PRESENCIAL PARA REGISTRO DE PREÇO </w:t>
      </w:r>
      <w:r w:rsidRPr="009D357F">
        <w:rPr>
          <w:rFonts w:ascii="Bookman Old Style" w:hAnsi="Bookman Old Style"/>
          <w:b/>
          <w:bCs/>
        </w:rPr>
        <w:t xml:space="preserve">Nº </w:t>
      </w:r>
      <w:r w:rsidR="007C10F3">
        <w:rPr>
          <w:rFonts w:ascii="Bookman Old Style" w:hAnsi="Bookman Old Style"/>
          <w:b/>
          <w:bCs/>
        </w:rPr>
        <w:t>14/2023</w:t>
      </w:r>
    </w:p>
    <w:p w:rsidR="0031570A" w:rsidRPr="00631A17" w:rsidRDefault="0031570A" w:rsidP="0031570A">
      <w:pPr>
        <w:overflowPunct w:val="0"/>
        <w:autoSpaceDE w:val="0"/>
        <w:autoSpaceDN w:val="0"/>
        <w:adjustRightInd w:val="0"/>
        <w:rPr>
          <w:rFonts w:ascii="Bookman Old Style" w:hAnsi="Bookman Old Style"/>
          <w:b/>
          <w:bCs/>
        </w:rPr>
      </w:pPr>
      <w:r w:rsidRPr="00631A17">
        <w:rPr>
          <w:rFonts w:ascii="Bookman Old Style" w:hAnsi="Bookman Old Style"/>
          <w:b/>
          <w:bCs/>
        </w:rPr>
        <w:t xml:space="preserve">ENVELOPE Nº 01 – PROPOSTA COMERCIAL </w:t>
      </w:r>
    </w:p>
    <w:p w:rsidR="0031570A" w:rsidRPr="00631A17" w:rsidRDefault="0031570A" w:rsidP="0031570A">
      <w:pPr>
        <w:overflowPunct w:val="0"/>
        <w:autoSpaceDE w:val="0"/>
        <w:autoSpaceDN w:val="0"/>
        <w:adjustRightInd w:val="0"/>
        <w:rPr>
          <w:rFonts w:ascii="Bookman Old Style" w:hAnsi="Bookman Old Style"/>
          <w:b/>
          <w:bCs/>
        </w:rPr>
      </w:pPr>
      <w:r w:rsidRPr="00631A17">
        <w:rPr>
          <w:rFonts w:ascii="Bookman Old Style" w:hAnsi="Bookman Old Style"/>
          <w:b/>
          <w:bCs/>
        </w:rPr>
        <w:lastRenderedPageBreak/>
        <w:t xml:space="preserve">PROPONENTE: (RAZÃO SOCIAL) </w:t>
      </w:r>
    </w:p>
    <w:p w:rsidR="0031570A" w:rsidRPr="00631A17" w:rsidRDefault="0031570A" w:rsidP="0031570A">
      <w:pPr>
        <w:overflowPunct w:val="0"/>
        <w:autoSpaceDE w:val="0"/>
        <w:autoSpaceDN w:val="0"/>
        <w:adjustRightInd w:val="0"/>
        <w:rPr>
          <w:rFonts w:ascii="Bookman Old Style" w:hAnsi="Bookman Old Style"/>
          <w:b/>
          <w:bCs/>
        </w:rPr>
      </w:pPr>
      <w:r w:rsidRPr="00631A17">
        <w:rPr>
          <w:rFonts w:ascii="Bookman Old Style" w:hAnsi="Bookman Old Style"/>
          <w:b/>
          <w:bCs/>
        </w:rPr>
        <w:t xml:space="preserve">CNPJ: </w:t>
      </w:r>
    </w:p>
    <w:p w:rsidR="0031570A" w:rsidRPr="00631A17" w:rsidRDefault="0031570A" w:rsidP="0031570A">
      <w:pPr>
        <w:overflowPunct w:val="0"/>
        <w:autoSpaceDE w:val="0"/>
        <w:autoSpaceDN w:val="0"/>
        <w:adjustRightInd w:val="0"/>
        <w:rPr>
          <w:rFonts w:ascii="Bookman Old Style" w:hAnsi="Bookman Old Style"/>
          <w:b/>
          <w:bCs/>
        </w:rPr>
      </w:pPr>
      <w:r w:rsidRPr="00631A17">
        <w:rPr>
          <w:rFonts w:ascii="Bookman Old Style" w:hAnsi="Bookman Old Style"/>
          <w:b/>
          <w:bCs/>
        </w:rPr>
        <w:t xml:space="preserve">ENDEREÇO COMPLETO: </w:t>
      </w:r>
    </w:p>
    <w:p w:rsidR="0031570A" w:rsidRPr="00631A17" w:rsidRDefault="0031570A" w:rsidP="0031570A">
      <w:pPr>
        <w:overflowPunct w:val="0"/>
        <w:autoSpaceDE w:val="0"/>
        <w:autoSpaceDN w:val="0"/>
        <w:adjustRightInd w:val="0"/>
        <w:rPr>
          <w:rFonts w:ascii="Bookman Old Style" w:hAnsi="Bookman Old Style"/>
          <w:b/>
          <w:bCs/>
        </w:rPr>
      </w:pPr>
      <w:r w:rsidRPr="00631A17">
        <w:rPr>
          <w:rFonts w:ascii="Bookman Old Style" w:hAnsi="Bookman Old Style"/>
          <w:b/>
          <w:bCs/>
        </w:rPr>
        <w:t xml:space="preserve">CEP: </w:t>
      </w:r>
    </w:p>
    <w:p w:rsidR="0031570A" w:rsidRPr="00631A17" w:rsidRDefault="0031570A" w:rsidP="0031570A">
      <w:pPr>
        <w:overflowPunct w:val="0"/>
        <w:autoSpaceDE w:val="0"/>
        <w:autoSpaceDN w:val="0"/>
        <w:adjustRightInd w:val="0"/>
        <w:rPr>
          <w:rFonts w:ascii="Bookman Old Style" w:hAnsi="Bookman Old Style"/>
          <w:b/>
          <w:bCs/>
        </w:rPr>
      </w:pPr>
      <w:r w:rsidRPr="00631A17">
        <w:rPr>
          <w:rFonts w:ascii="Bookman Old Style" w:hAnsi="Bookman Old Style"/>
          <w:b/>
          <w:bCs/>
        </w:rPr>
        <w:t xml:space="preserve">TELEFONE / FAX: </w:t>
      </w:r>
    </w:p>
    <w:p w:rsidR="0031570A" w:rsidRPr="00631A17" w:rsidRDefault="0031570A" w:rsidP="0031570A">
      <w:pPr>
        <w:overflowPunct w:val="0"/>
        <w:autoSpaceDE w:val="0"/>
        <w:autoSpaceDN w:val="0"/>
        <w:adjustRightInd w:val="0"/>
        <w:rPr>
          <w:rFonts w:ascii="Bookman Old Style" w:hAnsi="Bookman Old Style"/>
          <w:b/>
          <w:bCs/>
        </w:rPr>
      </w:pPr>
      <w:r w:rsidRPr="00631A17">
        <w:rPr>
          <w:rFonts w:ascii="Bookman Old Style" w:hAnsi="Bookman Old Style"/>
          <w:b/>
          <w:bCs/>
        </w:rPr>
        <w:t xml:space="preserve">E-MAIL: </w:t>
      </w:r>
    </w:p>
    <w:p w:rsidR="0031570A" w:rsidRPr="00631A17" w:rsidRDefault="0031570A" w:rsidP="0031570A">
      <w:pPr>
        <w:overflowPunct w:val="0"/>
        <w:autoSpaceDE w:val="0"/>
        <w:autoSpaceDN w:val="0"/>
        <w:adjustRightInd w:val="0"/>
        <w:rPr>
          <w:rFonts w:ascii="Bookman Old Style" w:hAnsi="Bookman Old Style"/>
          <w:b/>
          <w:bCs/>
        </w:rPr>
      </w:pPr>
    </w:p>
    <w:p w:rsidR="0031570A" w:rsidRPr="00631A17" w:rsidRDefault="0031570A" w:rsidP="0031570A">
      <w:pPr>
        <w:overflowPunct w:val="0"/>
        <w:autoSpaceDE w:val="0"/>
        <w:autoSpaceDN w:val="0"/>
        <w:adjustRightInd w:val="0"/>
        <w:rPr>
          <w:rFonts w:ascii="Bookman Old Style" w:hAnsi="Bookman Old Style"/>
          <w:b/>
          <w:bCs/>
        </w:rPr>
      </w:pPr>
      <w:r w:rsidRPr="00631A17">
        <w:rPr>
          <w:rFonts w:ascii="Bookman Old Style" w:hAnsi="Bookman Old Style"/>
          <w:b/>
          <w:bCs/>
        </w:rPr>
        <w:t xml:space="preserve">PREFEITURA MUNICIPAL DE </w:t>
      </w:r>
      <w:r>
        <w:rPr>
          <w:rFonts w:ascii="Bookman Old Style" w:hAnsi="Bookman Old Style"/>
          <w:b/>
          <w:bCs/>
        </w:rPr>
        <w:t>SANTA TEREZINHA DO PROGRESSO</w:t>
      </w:r>
      <w:r w:rsidRPr="00631A17">
        <w:rPr>
          <w:rFonts w:ascii="Bookman Old Style" w:hAnsi="Bookman Old Style"/>
          <w:b/>
          <w:bCs/>
        </w:rPr>
        <w:t xml:space="preserve"> - SC </w:t>
      </w:r>
    </w:p>
    <w:p w:rsidR="0031570A" w:rsidRPr="00631A17" w:rsidRDefault="0031570A" w:rsidP="0031570A">
      <w:pPr>
        <w:overflowPunct w:val="0"/>
        <w:autoSpaceDE w:val="0"/>
        <w:autoSpaceDN w:val="0"/>
        <w:adjustRightInd w:val="0"/>
        <w:rPr>
          <w:rFonts w:ascii="Bookman Old Style" w:hAnsi="Bookman Old Style"/>
          <w:b/>
          <w:bCs/>
        </w:rPr>
      </w:pPr>
      <w:r w:rsidRPr="00631A17">
        <w:rPr>
          <w:rFonts w:ascii="Bookman Old Style" w:hAnsi="Bookman Old Style"/>
          <w:b/>
          <w:bCs/>
        </w:rPr>
        <w:t xml:space="preserve">PREGÃO PRESENCIAL PARA REGISTRO DE PREÇO </w:t>
      </w:r>
      <w:r w:rsidRPr="009D357F">
        <w:rPr>
          <w:rFonts w:ascii="Bookman Old Style" w:hAnsi="Bookman Old Style"/>
          <w:b/>
          <w:bCs/>
        </w:rPr>
        <w:t xml:space="preserve">Nº </w:t>
      </w:r>
      <w:r w:rsidR="007C10F3">
        <w:rPr>
          <w:rFonts w:ascii="Bookman Old Style" w:hAnsi="Bookman Old Style"/>
          <w:b/>
          <w:bCs/>
        </w:rPr>
        <w:t>14/2023</w:t>
      </w:r>
    </w:p>
    <w:p w:rsidR="0031570A" w:rsidRPr="00631A17" w:rsidRDefault="0031570A" w:rsidP="0031570A">
      <w:pPr>
        <w:overflowPunct w:val="0"/>
        <w:autoSpaceDE w:val="0"/>
        <w:autoSpaceDN w:val="0"/>
        <w:adjustRightInd w:val="0"/>
        <w:rPr>
          <w:rFonts w:ascii="Bookman Old Style" w:hAnsi="Bookman Old Style"/>
          <w:b/>
          <w:bCs/>
        </w:rPr>
      </w:pPr>
      <w:r w:rsidRPr="00631A17">
        <w:rPr>
          <w:rFonts w:ascii="Bookman Old Style" w:hAnsi="Bookman Old Style"/>
          <w:b/>
          <w:bCs/>
        </w:rPr>
        <w:t xml:space="preserve">ENVELOPE Nº 02 – DOCUMENTAÇÃO DE HABILITAÇÃO </w:t>
      </w:r>
    </w:p>
    <w:p w:rsidR="0031570A" w:rsidRPr="00631A17" w:rsidRDefault="0031570A" w:rsidP="0031570A">
      <w:pPr>
        <w:overflowPunct w:val="0"/>
        <w:autoSpaceDE w:val="0"/>
        <w:autoSpaceDN w:val="0"/>
        <w:adjustRightInd w:val="0"/>
        <w:rPr>
          <w:rFonts w:ascii="Bookman Old Style" w:hAnsi="Bookman Old Style"/>
          <w:b/>
          <w:bCs/>
        </w:rPr>
      </w:pPr>
      <w:r w:rsidRPr="00631A17">
        <w:rPr>
          <w:rFonts w:ascii="Bookman Old Style" w:hAnsi="Bookman Old Style"/>
          <w:b/>
          <w:bCs/>
        </w:rPr>
        <w:t xml:space="preserve">PROPONENTE: (RAZÃO SOCIAL) </w:t>
      </w:r>
    </w:p>
    <w:p w:rsidR="0031570A" w:rsidRPr="00631A17" w:rsidRDefault="0031570A" w:rsidP="0031570A">
      <w:pPr>
        <w:overflowPunct w:val="0"/>
        <w:autoSpaceDE w:val="0"/>
        <w:autoSpaceDN w:val="0"/>
        <w:adjustRightInd w:val="0"/>
        <w:rPr>
          <w:rFonts w:ascii="Bookman Old Style" w:hAnsi="Bookman Old Style"/>
          <w:b/>
          <w:bCs/>
        </w:rPr>
      </w:pPr>
      <w:r w:rsidRPr="00631A17">
        <w:rPr>
          <w:rFonts w:ascii="Bookman Old Style" w:hAnsi="Bookman Old Style"/>
          <w:b/>
          <w:bCs/>
        </w:rPr>
        <w:t xml:space="preserve">CNPJ: </w:t>
      </w:r>
    </w:p>
    <w:p w:rsidR="0031570A" w:rsidRPr="00631A17" w:rsidRDefault="0031570A" w:rsidP="0031570A">
      <w:pPr>
        <w:overflowPunct w:val="0"/>
        <w:autoSpaceDE w:val="0"/>
        <w:autoSpaceDN w:val="0"/>
        <w:adjustRightInd w:val="0"/>
        <w:rPr>
          <w:rFonts w:ascii="Bookman Old Style" w:hAnsi="Bookman Old Style"/>
          <w:b/>
          <w:bCs/>
        </w:rPr>
      </w:pPr>
      <w:r w:rsidRPr="00631A17">
        <w:rPr>
          <w:rFonts w:ascii="Bookman Old Style" w:hAnsi="Bookman Old Style"/>
          <w:b/>
          <w:bCs/>
        </w:rPr>
        <w:t xml:space="preserve">ENDEREÇO COMPLETO: </w:t>
      </w:r>
    </w:p>
    <w:p w:rsidR="0031570A" w:rsidRPr="00631A17" w:rsidRDefault="0031570A" w:rsidP="0031570A">
      <w:pPr>
        <w:overflowPunct w:val="0"/>
        <w:autoSpaceDE w:val="0"/>
        <w:autoSpaceDN w:val="0"/>
        <w:adjustRightInd w:val="0"/>
        <w:rPr>
          <w:rFonts w:ascii="Bookman Old Style" w:hAnsi="Bookman Old Style"/>
          <w:b/>
          <w:bCs/>
        </w:rPr>
      </w:pPr>
      <w:r w:rsidRPr="00631A17">
        <w:rPr>
          <w:rFonts w:ascii="Bookman Old Style" w:hAnsi="Bookman Old Style"/>
          <w:b/>
          <w:bCs/>
        </w:rPr>
        <w:t xml:space="preserve">CEP: </w:t>
      </w:r>
    </w:p>
    <w:p w:rsidR="0031570A" w:rsidRPr="00631A17" w:rsidRDefault="0031570A" w:rsidP="0031570A">
      <w:pPr>
        <w:overflowPunct w:val="0"/>
        <w:autoSpaceDE w:val="0"/>
        <w:autoSpaceDN w:val="0"/>
        <w:adjustRightInd w:val="0"/>
        <w:rPr>
          <w:rFonts w:ascii="Bookman Old Style" w:hAnsi="Bookman Old Style"/>
          <w:b/>
          <w:bCs/>
        </w:rPr>
      </w:pPr>
      <w:r w:rsidRPr="00631A17">
        <w:rPr>
          <w:rFonts w:ascii="Bookman Old Style" w:hAnsi="Bookman Old Style"/>
          <w:b/>
          <w:bCs/>
        </w:rPr>
        <w:t xml:space="preserve">TELEFONE / FAX: </w:t>
      </w:r>
    </w:p>
    <w:p w:rsidR="0031570A" w:rsidRPr="00631A17" w:rsidRDefault="0031570A" w:rsidP="0031570A">
      <w:pPr>
        <w:overflowPunct w:val="0"/>
        <w:autoSpaceDE w:val="0"/>
        <w:autoSpaceDN w:val="0"/>
        <w:adjustRightInd w:val="0"/>
        <w:rPr>
          <w:rFonts w:ascii="Bookman Old Style" w:hAnsi="Bookman Old Style"/>
          <w:b/>
          <w:bCs/>
        </w:rPr>
      </w:pPr>
      <w:r w:rsidRPr="00631A17">
        <w:rPr>
          <w:rFonts w:ascii="Bookman Old Style" w:hAnsi="Bookman Old Style"/>
          <w:b/>
          <w:bCs/>
        </w:rPr>
        <w:t xml:space="preserve">E-MAIL: </w:t>
      </w:r>
    </w:p>
    <w:p w:rsidR="0031570A" w:rsidRPr="00631A17" w:rsidRDefault="0031570A" w:rsidP="0031570A">
      <w:pPr>
        <w:overflowPunct w:val="0"/>
        <w:autoSpaceDE w:val="0"/>
        <w:autoSpaceDN w:val="0"/>
        <w:adjustRightInd w:val="0"/>
        <w:rPr>
          <w:rFonts w:ascii="Bookman Old Style" w:hAnsi="Bookman Old Style"/>
        </w:rPr>
      </w:pPr>
    </w:p>
    <w:p w:rsidR="0031570A" w:rsidRDefault="0031570A" w:rsidP="0031570A">
      <w:pPr>
        <w:overflowPunct w:val="0"/>
        <w:autoSpaceDE w:val="0"/>
        <w:autoSpaceDN w:val="0"/>
        <w:adjustRightInd w:val="0"/>
        <w:rPr>
          <w:rFonts w:ascii="Bookman Old Style" w:hAnsi="Bookman Old Style"/>
        </w:rPr>
      </w:pPr>
      <w:r w:rsidRPr="00EC3A67">
        <w:rPr>
          <w:rFonts w:ascii="Bookman Old Style" w:hAnsi="Bookman Old Style"/>
          <w:b/>
          <w:bCs/>
        </w:rPr>
        <w:t>4.2</w:t>
      </w:r>
      <w:r w:rsidRPr="00631A17">
        <w:rPr>
          <w:rFonts w:ascii="Bookman Old Style" w:hAnsi="Bookman Old Style"/>
        </w:rPr>
        <w:t>. Em seguida, realizará o credenciamento dos interessados ou de seus representantes, que consistirá na comprovação de que possuem poderes para formular propostas e praticar os demais atos inerentes ao certame, nos seguintes termos:</w:t>
      </w:r>
    </w:p>
    <w:p w:rsidR="0031570A" w:rsidRDefault="0031570A" w:rsidP="0031570A">
      <w:pPr>
        <w:rPr>
          <w:rFonts w:ascii="Bookman Old Style" w:hAnsi="Bookman Old Style"/>
        </w:rPr>
      </w:pPr>
    </w:p>
    <w:p w:rsidR="0031570A" w:rsidRPr="00FE1EAB" w:rsidRDefault="0031570A" w:rsidP="0031570A">
      <w:pPr>
        <w:rPr>
          <w:rFonts w:ascii="Bookman Old Style" w:hAnsi="Bookman Old Style"/>
        </w:rPr>
      </w:pPr>
      <w:r w:rsidRPr="00EC3A67">
        <w:rPr>
          <w:rFonts w:ascii="Bookman Old Style" w:hAnsi="Bookman Old Style"/>
          <w:b/>
          <w:bCs/>
        </w:rPr>
        <w:t>4.3</w:t>
      </w:r>
      <w:r>
        <w:rPr>
          <w:rFonts w:ascii="Bookman Old Style" w:hAnsi="Bookman Old Style"/>
        </w:rPr>
        <w:t xml:space="preserve"> - </w:t>
      </w:r>
      <w:r w:rsidRPr="00FE1EAB">
        <w:rPr>
          <w:rFonts w:ascii="Bookman Old Style" w:hAnsi="Bookman Old Style"/>
          <w:bCs/>
        </w:rPr>
        <w:t>Até o horário limite para a entrega dos envelopes, o representante d</w:t>
      </w:r>
      <w:r>
        <w:rPr>
          <w:rFonts w:ascii="Bookman Old Style" w:hAnsi="Bookman Old Style"/>
          <w:bCs/>
        </w:rPr>
        <w:t>a</w:t>
      </w:r>
      <w:r w:rsidRPr="00FE1EAB">
        <w:rPr>
          <w:rFonts w:ascii="Bookman Old Style" w:hAnsi="Bookman Old Style"/>
          <w:bCs/>
        </w:rPr>
        <w:t xml:space="preserve"> licitante deverá apresentar-se a</w:t>
      </w:r>
      <w:r w:rsidR="00B319F3">
        <w:rPr>
          <w:rFonts w:ascii="Bookman Old Style" w:hAnsi="Bookman Old Style"/>
          <w:bCs/>
        </w:rPr>
        <w:t>o</w:t>
      </w:r>
      <w:r w:rsidRPr="00FE1EAB">
        <w:rPr>
          <w:rFonts w:ascii="Bookman Old Style" w:hAnsi="Bookman Old Style"/>
          <w:bCs/>
        </w:rPr>
        <w:t xml:space="preserve"> Pregoeir</w:t>
      </w:r>
      <w:r w:rsidR="00B319F3">
        <w:rPr>
          <w:rFonts w:ascii="Bookman Old Style" w:hAnsi="Bookman Old Style"/>
          <w:bCs/>
        </w:rPr>
        <w:t>o</w:t>
      </w:r>
      <w:r w:rsidRPr="00FE1EAB">
        <w:rPr>
          <w:rFonts w:ascii="Bookman Old Style" w:hAnsi="Bookman Old Style"/>
          <w:bCs/>
        </w:rPr>
        <w:t xml:space="preserve"> para efetuar seu credenciamento como participante desta Licitação, munido da sua carteira de identidade ou documento equivalente que contenha foto, e do documento que lhe dê poderes para manifestar-se durante a sessão.</w:t>
      </w:r>
    </w:p>
    <w:p w:rsidR="0031570A" w:rsidRPr="00FE1EAB" w:rsidRDefault="0031570A" w:rsidP="0031570A">
      <w:pPr>
        <w:rPr>
          <w:rFonts w:ascii="Bookman Old Style" w:hAnsi="Bookman Old Style"/>
          <w:bCs/>
        </w:rPr>
      </w:pPr>
      <w:r>
        <w:rPr>
          <w:rFonts w:ascii="Bookman Old Style" w:hAnsi="Bookman Old Style"/>
          <w:b/>
          <w:bCs/>
        </w:rPr>
        <w:t>4.4</w:t>
      </w:r>
      <w:r w:rsidRPr="00FE1EAB">
        <w:rPr>
          <w:rFonts w:ascii="Bookman Old Style" w:hAnsi="Bookman Old Style"/>
          <w:b/>
          <w:bCs/>
        </w:rPr>
        <w:t>.</w:t>
      </w:r>
      <w:r w:rsidRPr="00FE1EAB">
        <w:rPr>
          <w:rFonts w:ascii="Bookman Old Style" w:hAnsi="Bookman Old Style"/>
          <w:bCs/>
        </w:rPr>
        <w:t xml:space="preserve"> Cada licitante poderá credenciar apenas um representante.</w:t>
      </w:r>
    </w:p>
    <w:p w:rsidR="0031570A" w:rsidRPr="00FE1EAB" w:rsidRDefault="0031570A" w:rsidP="0031570A">
      <w:pPr>
        <w:rPr>
          <w:rFonts w:ascii="Bookman Old Style" w:hAnsi="Bookman Old Style"/>
          <w:bCs/>
        </w:rPr>
      </w:pPr>
      <w:r>
        <w:rPr>
          <w:rFonts w:ascii="Bookman Old Style" w:hAnsi="Bookman Old Style"/>
          <w:b/>
          <w:bCs/>
        </w:rPr>
        <w:t>4.5</w:t>
      </w:r>
      <w:r w:rsidRPr="00FE1EAB">
        <w:rPr>
          <w:rFonts w:ascii="Bookman Old Style" w:hAnsi="Bookman Old Style"/>
          <w:b/>
          <w:bCs/>
        </w:rPr>
        <w:t>.</w:t>
      </w:r>
      <w:r w:rsidRPr="00FE1EAB">
        <w:rPr>
          <w:rFonts w:ascii="Bookman Old Style" w:hAnsi="Bookman Old Style"/>
          <w:bCs/>
        </w:rPr>
        <w:t xml:space="preserve"> Cada credenciado poderá representar apenas um licitante.</w:t>
      </w:r>
    </w:p>
    <w:p w:rsidR="0031570A" w:rsidRPr="00FE1EAB" w:rsidRDefault="0031570A" w:rsidP="0031570A">
      <w:pPr>
        <w:rPr>
          <w:rFonts w:ascii="Bookman Old Style" w:hAnsi="Bookman Old Style"/>
          <w:bCs/>
        </w:rPr>
      </w:pPr>
      <w:r>
        <w:rPr>
          <w:rFonts w:ascii="Bookman Old Style" w:hAnsi="Bookman Old Style"/>
          <w:b/>
          <w:bCs/>
        </w:rPr>
        <w:t>4.6</w:t>
      </w:r>
      <w:r w:rsidRPr="00FE1EAB">
        <w:rPr>
          <w:rFonts w:ascii="Bookman Old Style" w:hAnsi="Bookman Old Style"/>
          <w:b/>
          <w:bCs/>
        </w:rPr>
        <w:t>.</w:t>
      </w:r>
      <w:r w:rsidRPr="00FE1EAB">
        <w:rPr>
          <w:rFonts w:ascii="Bookman Old Style" w:hAnsi="Bookman Old Style"/>
          <w:bCs/>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31570A" w:rsidRPr="00FE1EAB" w:rsidRDefault="0031570A" w:rsidP="0031570A">
      <w:pPr>
        <w:rPr>
          <w:rFonts w:ascii="Bookman Old Style" w:hAnsi="Bookman Old Style"/>
        </w:rPr>
      </w:pPr>
      <w:r>
        <w:rPr>
          <w:rFonts w:ascii="Bookman Old Style" w:hAnsi="Bookman Old Style"/>
          <w:b/>
          <w:bCs/>
        </w:rPr>
        <w:t>4.6</w:t>
      </w:r>
      <w:r w:rsidRPr="00FE1EAB">
        <w:rPr>
          <w:rFonts w:ascii="Bookman Old Style" w:hAnsi="Bookman Old Style"/>
          <w:b/>
          <w:bCs/>
        </w:rPr>
        <w:t>.1.</w:t>
      </w:r>
      <w:r w:rsidRPr="00FE1EAB">
        <w:rPr>
          <w:rFonts w:ascii="Bookman Old Style" w:hAnsi="Bookman Old Style"/>
          <w:bCs/>
        </w:rPr>
        <w:t xml:space="preserve"> </w:t>
      </w:r>
      <w:r w:rsidRPr="00FE1EAB">
        <w:rPr>
          <w:rFonts w:ascii="Bookman Old Style" w:hAnsi="Bookman Old Style"/>
        </w:rPr>
        <w:t>No caso de procuração particular, a firma do outorgante deverá ser reconhecida em cartório.</w:t>
      </w:r>
    </w:p>
    <w:p w:rsidR="0031570A" w:rsidRPr="00FE1EAB" w:rsidRDefault="0031570A" w:rsidP="0031570A">
      <w:pPr>
        <w:rPr>
          <w:rFonts w:ascii="Bookman Old Style" w:hAnsi="Bookman Old Style"/>
        </w:rPr>
      </w:pPr>
      <w:r>
        <w:rPr>
          <w:rFonts w:ascii="Bookman Old Style" w:hAnsi="Bookman Old Style"/>
          <w:b/>
        </w:rPr>
        <w:t>4.6</w:t>
      </w:r>
      <w:r w:rsidRPr="00FE1EAB">
        <w:rPr>
          <w:rFonts w:ascii="Bookman Old Style" w:hAnsi="Bookman Old Style"/>
          <w:b/>
        </w:rPr>
        <w:t>.2.</w:t>
      </w:r>
      <w:r w:rsidRPr="00FE1EAB">
        <w:rPr>
          <w:rFonts w:ascii="Bookman Old Style" w:hAnsi="Bookman Old Style"/>
        </w:rPr>
        <w:t xml:space="preserve"> Na procuração pública ou particular, </w:t>
      </w:r>
      <w:r w:rsidRPr="00FE1EAB">
        <w:rPr>
          <w:rFonts w:ascii="Bookman Old Style" w:hAnsi="Bookman Old Style"/>
          <w:bCs/>
        </w:rPr>
        <w:t>devem estar expressos os poderes para formular ou desistir de lances, recursos, assinar atas e demais atos inerentes ao certame.</w:t>
      </w: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t>4.7</w:t>
      </w:r>
      <w:r w:rsidRPr="00FE1EAB">
        <w:rPr>
          <w:rFonts w:ascii="Bookman Old Style" w:hAnsi="Bookman Old Style"/>
          <w:b/>
          <w:bCs/>
        </w:rPr>
        <w:t>.</w:t>
      </w:r>
      <w:r w:rsidRPr="00FE1EAB">
        <w:rPr>
          <w:rFonts w:ascii="Bookman Old Style" w:hAnsi="Bookman Old Style"/>
          <w:bCs/>
        </w:rPr>
        <w:t xml:space="preserve"> Deverão ser apresentados juntamente com os documentos de credenciamento:</w:t>
      </w:r>
    </w:p>
    <w:p w:rsidR="0031570A" w:rsidRPr="00FE1EAB" w:rsidRDefault="0031570A" w:rsidP="0031570A">
      <w:pPr>
        <w:overflowPunct w:val="0"/>
        <w:autoSpaceDE w:val="0"/>
        <w:autoSpaceDN w:val="0"/>
        <w:adjustRightInd w:val="0"/>
        <w:rPr>
          <w:rFonts w:ascii="Bookman Old Style" w:hAnsi="Bookman Old Style"/>
          <w:bCs/>
          <w:color w:val="000000"/>
        </w:rPr>
      </w:pPr>
      <w:r>
        <w:rPr>
          <w:rFonts w:ascii="Bookman Old Style" w:hAnsi="Bookman Old Style"/>
          <w:b/>
          <w:bCs/>
        </w:rPr>
        <w:t>4.7</w:t>
      </w:r>
      <w:r w:rsidRPr="00FE1EAB">
        <w:rPr>
          <w:rFonts w:ascii="Bookman Old Style" w:hAnsi="Bookman Old Style"/>
          <w:b/>
          <w:bCs/>
        </w:rPr>
        <w:t xml:space="preserve">.1. </w:t>
      </w:r>
      <w:r w:rsidRPr="00FE1EAB">
        <w:rPr>
          <w:rFonts w:ascii="Bookman Old Style" w:hAnsi="Bookman Old Style"/>
          <w:bCs/>
        </w:rPr>
        <w:t>Comprovação da condição de microempresa ou empresa de pequeno porte, mediante Certidão Simplificada da Junta Comercial emitida nos últimos 180 (cento e oitenta) dias anteriores à data da licitação</w:t>
      </w:r>
      <w:r w:rsidRPr="00FE1EAB">
        <w:rPr>
          <w:rFonts w:ascii="Bookman Old Style" w:hAnsi="Bookman Old Style"/>
          <w:bCs/>
          <w:color w:val="000000"/>
        </w:rPr>
        <w:t>;</w:t>
      </w: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color w:val="000000"/>
        </w:rPr>
        <w:t>4.7</w:t>
      </w:r>
      <w:r w:rsidRPr="00FE1EAB">
        <w:rPr>
          <w:rFonts w:ascii="Bookman Old Style" w:hAnsi="Bookman Old Style"/>
          <w:b/>
          <w:bCs/>
          <w:color w:val="000000"/>
        </w:rPr>
        <w:t>.2.</w:t>
      </w:r>
      <w:r w:rsidRPr="00FE1EAB">
        <w:rPr>
          <w:rFonts w:ascii="Bookman Old Style" w:hAnsi="Bookman Old Style"/>
          <w:bCs/>
          <w:color w:val="000000"/>
        </w:rPr>
        <w:t xml:space="preserve"> D</w:t>
      </w:r>
      <w:r w:rsidRPr="00FE1EAB">
        <w:rPr>
          <w:rFonts w:ascii="Bookman Old Style" w:hAnsi="Bookman Old Style"/>
          <w:bCs/>
        </w:rPr>
        <w:t xml:space="preserve">eclaração que cumpre plenamente com os requisitos de habilitação, nos termos do art. 4º, VII, da Lei n.º 10.520, de 17/07/2002 (MODELO ANEXO II); </w:t>
      </w:r>
    </w:p>
    <w:p w:rsidR="002E7F31" w:rsidRDefault="0031570A" w:rsidP="0031570A">
      <w:pPr>
        <w:overflowPunct w:val="0"/>
        <w:autoSpaceDE w:val="0"/>
        <w:autoSpaceDN w:val="0"/>
        <w:adjustRightInd w:val="0"/>
        <w:rPr>
          <w:rFonts w:ascii="Bookman Old Style" w:hAnsi="Bookman Old Style"/>
          <w:bCs/>
        </w:rPr>
      </w:pPr>
      <w:r>
        <w:rPr>
          <w:rFonts w:ascii="Bookman Old Style" w:hAnsi="Bookman Old Style"/>
          <w:b/>
          <w:bCs/>
        </w:rPr>
        <w:lastRenderedPageBreak/>
        <w:t>4.8</w:t>
      </w:r>
      <w:r w:rsidRPr="00FE1EAB">
        <w:rPr>
          <w:rFonts w:ascii="Bookman Old Style" w:hAnsi="Bookman Old Style"/>
          <w:b/>
          <w:bCs/>
        </w:rPr>
        <w:t>.</w:t>
      </w:r>
      <w:r w:rsidRPr="00FE1EAB">
        <w:rPr>
          <w:rFonts w:ascii="Bookman Old Style" w:hAnsi="Bookman Old Style"/>
          <w:bCs/>
        </w:rPr>
        <w:t xml:space="preserve"> Todos os documentos exigidos para credenciamento poderão ser apresentados em original, por qualquer processo de cópia autenticada, seja por Tabelião ou por Funcionário Público conforme portaria desta Administração, cópias não autenticadas não serão aceitas.</w:t>
      </w:r>
    </w:p>
    <w:p w:rsidR="0031570A" w:rsidRPr="00FE1EAB" w:rsidRDefault="002E7F31" w:rsidP="0031570A">
      <w:pPr>
        <w:overflowPunct w:val="0"/>
        <w:autoSpaceDE w:val="0"/>
        <w:autoSpaceDN w:val="0"/>
        <w:adjustRightInd w:val="0"/>
        <w:rPr>
          <w:rFonts w:ascii="Bookman Old Style" w:hAnsi="Bookman Old Style"/>
          <w:bCs/>
        </w:rPr>
      </w:pPr>
      <w:r>
        <w:rPr>
          <w:rFonts w:ascii="Bookman Old Style" w:hAnsi="Bookman Old Style"/>
          <w:b/>
          <w:bCs/>
        </w:rPr>
        <w:t>4.9</w:t>
      </w:r>
      <w:r w:rsidR="0031570A" w:rsidRPr="00FE1EAB">
        <w:rPr>
          <w:rFonts w:ascii="Bookman Old Style" w:hAnsi="Bookman Old Style"/>
          <w:b/>
          <w:bCs/>
        </w:rPr>
        <w:t>.</w:t>
      </w:r>
      <w:r w:rsidR="0031570A" w:rsidRPr="00FE1EAB">
        <w:rPr>
          <w:rFonts w:ascii="Bookman Old Style" w:hAnsi="Bookman Old Style"/>
          <w:bCs/>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2E7F31" w:rsidRDefault="002E7F31" w:rsidP="0031570A">
      <w:pPr>
        <w:overflowPunct w:val="0"/>
        <w:autoSpaceDE w:val="0"/>
        <w:autoSpaceDN w:val="0"/>
        <w:adjustRightInd w:val="0"/>
        <w:rPr>
          <w:rFonts w:ascii="Bookman Old Style" w:hAnsi="Bookman Old Style"/>
        </w:rPr>
      </w:pPr>
      <w:r>
        <w:rPr>
          <w:rFonts w:ascii="Bookman Old Style" w:hAnsi="Bookman Old Style"/>
          <w:b/>
          <w:bCs/>
        </w:rPr>
        <w:t>4.10</w:t>
      </w:r>
      <w:r w:rsidR="0031570A" w:rsidRPr="00EC3A67">
        <w:rPr>
          <w:rFonts w:ascii="Bookman Old Style" w:hAnsi="Bookman Old Style"/>
          <w:b/>
          <w:bCs/>
        </w:rPr>
        <w:t>.</w:t>
      </w:r>
      <w:r w:rsidR="0031570A">
        <w:rPr>
          <w:rFonts w:ascii="Bookman Old Style" w:hAnsi="Bookman Old Style"/>
        </w:rPr>
        <w:t xml:space="preserve"> </w:t>
      </w:r>
      <w:r w:rsidR="0031570A" w:rsidRPr="00EC3A67">
        <w:rPr>
          <w:rFonts w:ascii="Bookman Old Style" w:hAnsi="Bookman Old Style"/>
        </w:rPr>
        <w:t>O credenciamento no momento da licitação implica a responsabilidade legal do licitante ou seu representante legal e a presunção de sua capacidade técnica para realização das transações inerentes ao Pregão Presencial – Registro de Preços.</w:t>
      </w:r>
    </w:p>
    <w:p w:rsidR="0031570A" w:rsidRDefault="002E7F31" w:rsidP="0031570A">
      <w:pPr>
        <w:overflowPunct w:val="0"/>
        <w:autoSpaceDE w:val="0"/>
        <w:autoSpaceDN w:val="0"/>
        <w:adjustRightInd w:val="0"/>
        <w:rPr>
          <w:rFonts w:ascii="Bookman Old Style" w:hAnsi="Bookman Old Style"/>
        </w:rPr>
      </w:pPr>
      <w:r>
        <w:rPr>
          <w:rFonts w:ascii="Bookman Old Style" w:hAnsi="Bookman Old Style"/>
        </w:rPr>
        <w:t xml:space="preserve">4.11. </w:t>
      </w:r>
      <w:r w:rsidR="0031570A" w:rsidRPr="00EC3A67">
        <w:rPr>
          <w:rFonts w:ascii="Bookman Old Style" w:hAnsi="Bookman Old Style"/>
        </w:rPr>
        <w:t>A não apresentação dos documentos para o credenciamento, não inabilitará o licitante, mas o impedirá de ofertar lances verbais, lavrando-se em ata o impedimento.</w:t>
      </w:r>
    </w:p>
    <w:p w:rsidR="0031570A" w:rsidRPr="00EC3A67" w:rsidRDefault="002E7F31" w:rsidP="0031570A">
      <w:pPr>
        <w:overflowPunct w:val="0"/>
        <w:autoSpaceDE w:val="0"/>
        <w:autoSpaceDN w:val="0"/>
        <w:adjustRightInd w:val="0"/>
        <w:rPr>
          <w:rFonts w:ascii="Bookman Old Style" w:hAnsi="Bookman Old Style"/>
        </w:rPr>
      </w:pPr>
      <w:r>
        <w:rPr>
          <w:rFonts w:ascii="Bookman Old Style" w:hAnsi="Bookman Old Style"/>
          <w:b/>
          <w:bCs/>
        </w:rPr>
        <w:t>4.12</w:t>
      </w:r>
      <w:r w:rsidR="0031570A" w:rsidRPr="00EC3A67">
        <w:rPr>
          <w:rFonts w:ascii="Bookman Old Style" w:hAnsi="Bookman Old Style"/>
          <w:b/>
          <w:bCs/>
        </w:rPr>
        <w:t>.</w:t>
      </w:r>
      <w:r w:rsidR="0031570A" w:rsidRPr="00EC3A67">
        <w:rPr>
          <w:rFonts w:ascii="Bookman Old Style" w:hAnsi="Bookman Old Style"/>
        </w:rPr>
        <w:t xml:space="preserve"> As licitantes que decidirem pelo envio dos envelopes e não se fizerem representar na sessão, somente participarão do certame se enviarem cópia do Contrato Social e a declaração que cumpre com os requisitos de habilitação (anexo “II”), em envelope separado da Habilitação e Proposta, anexando-as, obrigatoriamente, por fora do envelope.</w:t>
      </w:r>
    </w:p>
    <w:p w:rsidR="0031570A" w:rsidRPr="00EC3A67" w:rsidRDefault="002E7F31" w:rsidP="0031570A">
      <w:pPr>
        <w:overflowPunct w:val="0"/>
        <w:autoSpaceDE w:val="0"/>
        <w:autoSpaceDN w:val="0"/>
        <w:adjustRightInd w:val="0"/>
        <w:rPr>
          <w:rFonts w:ascii="Bookman Old Style" w:hAnsi="Bookman Old Style"/>
        </w:rPr>
      </w:pPr>
      <w:r>
        <w:rPr>
          <w:rFonts w:ascii="Bookman Old Style" w:hAnsi="Bookman Old Style"/>
          <w:b/>
          <w:bCs/>
        </w:rPr>
        <w:t>4.13</w:t>
      </w:r>
      <w:r w:rsidR="0031570A" w:rsidRPr="00EC3A67">
        <w:rPr>
          <w:rFonts w:ascii="Bookman Old Style" w:hAnsi="Bookman Old Style"/>
        </w:rPr>
        <w:t xml:space="preserve">. Durante a fase de credenciamento, a critério do Pregoeiro (a), poderá o mesmo permitir aos licitantes complementarem as exigências para o credenciamento conforme estabelecido neste edital, desde que não acarrete prejuízos ao certame. </w:t>
      </w:r>
    </w:p>
    <w:p w:rsidR="0031570A" w:rsidRPr="00EC3A67" w:rsidRDefault="002E7F31" w:rsidP="0031570A">
      <w:pPr>
        <w:overflowPunct w:val="0"/>
        <w:autoSpaceDE w:val="0"/>
        <w:autoSpaceDN w:val="0"/>
        <w:adjustRightInd w:val="0"/>
        <w:rPr>
          <w:rFonts w:ascii="Bookman Old Style" w:hAnsi="Bookman Old Style"/>
        </w:rPr>
      </w:pPr>
      <w:r>
        <w:rPr>
          <w:rFonts w:ascii="Bookman Old Style" w:hAnsi="Bookman Old Style"/>
          <w:b/>
          <w:bCs/>
        </w:rPr>
        <w:t>4.14</w:t>
      </w:r>
      <w:r w:rsidR="0031570A" w:rsidRPr="00EC3A67">
        <w:rPr>
          <w:rFonts w:ascii="Bookman Old Style" w:hAnsi="Bookman Old Style"/>
        </w:rPr>
        <w:t xml:space="preserve">. As proponentes que encaminharem a documentação referente ao credenciamento juntamente com os Envelopes 1 – Proposta Comercial e 2 – Documentação de Habilitação-, via postal, deverão, preferencialmente encaminha-los em envelope distinto, devidamente lacrado e identificado. </w:t>
      </w:r>
    </w:p>
    <w:p w:rsidR="0031570A" w:rsidRDefault="0031570A" w:rsidP="0031570A">
      <w:pPr>
        <w:overflowPunct w:val="0"/>
        <w:autoSpaceDE w:val="0"/>
        <w:autoSpaceDN w:val="0"/>
        <w:adjustRightInd w:val="0"/>
        <w:rPr>
          <w:rFonts w:ascii="Bookman Old Style" w:hAnsi="Bookman Old Style"/>
        </w:rPr>
      </w:pPr>
      <w:r w:rsidRPr="00EC3A67">
        <w:rPr>
          <w:rFonts w:ascii="Bookman Old Style" w:hAnsi="Bookman Old Style"/>
          <w:b/>
          <w:bCs/>
        </w:rPr>
        <w:t>4.1</w:t>
      </w:r>
      <w:r w:rsidR="002E7F31">
        <w:rPr>
          <w:rFonts w:ascii="Bookman Old Style" w:hAnsi="Bookman Old Style"/>
          <w:b/>
          <w:bCs/>
        </w:rPr>
        <w:t>5</w:t>
      </w:r>
      <w:r w:rsidRPr="00EC3A67">
        <w:rPr>
          <w:rFonts w:ascii="Bookman Old Style" w:hAnsi="Bookman Old Style"/>
        </w:rPr>
        <w:t>. A recepção dos envelopes far-se-á de acordo com o estabelecido no item 1.</w:t>
      </w:r>
      <w:r>
        <w:rPr>
          <w:rFonts w:ascii="Bookman Old Style" w:hAnsi="Bookman Old Style"/>
        </w:rPr>
        <w:t>2</w:t>
      </w:r>
      <w:r w:rsidRPr="00EC3A67">
        <w:rPr>
          <w:rFonts w:ascii="Bookman Old Style" w:hAnsi="Bookman Old Style"/>
        </w:rPr>
        <w:t xml:space="preserve"> deste Edital, sendo aceita a remessa por via postal</w:t>
      </w:r>
      <w:r w:rsidRPr="00EC3A67">
        <w:rPr>
          <w:rFonts w:ascii="Bookman Old Style" w:hAnsi="Bookman Old Style"/>
          <w:u w:val="single"/>
        </w:rPr>
        <w:t>, sob total responsabilidade do licitante</w:t>
      </w:r>
      <w:r w:rsidRPr="00EC3A67">
        <w:rPr>
          <w:rFonts w:ascii="Bookman Old Style" w:hAnsi="Bookman Old Style"/>
        </w:rPr>
        <w:t xml:space="preserve">, com aviso de recebimento, desde que seja efetuada a entrega dos mesmos até o dia e hora indicados para protocolo. A Administração Municipal de </w:t>
      </w:r>
      <w:r>
        <w:rPr>
          <w:rFonts w:ascii="Bookman Old Style" w:hAnsi="Bookman Old Style"/>
        </w:rPr>
        <w:t>Santa Terezinha do Progresso</w:t>
      </w:r>
      <w:r w:rsidRPr="00EC3A67">
        <w:rPr>
          <w:rFonts w:ascii="Bookman Old Style" w:hAnsi="Bookman Old Style"/>
        </w:rPr>
        <w:t xml:space="preserve"> e o Pregoeiro não se responsabilizarão, e nenhum efeito produzirá para o licitante, se os envelopes não forem entregues em tempo hábil para protocolização dentro do prazo estabelecido no item 1.</w:t>
      </w:r>
      <w:r>
        <w:rPr>
          <w:rFonts w:ascii="Bookman Old Style" w:hAnsi="Bookman Old Style"/>
        </w:rPr>
        <w:t>2</w:t>
      </w:r>
      <w:r w:rsidRPr="00EC3A67">
        <w:rPr>
          <w:rFonts w:ascii="Bookman Old Style" w:hAnsi="Bookman Old Style"/>
        </w:rPr>
        <w:t>, no Setor de Compras desta Prefeitura. Em nenhuma hipótese serão recebidas propostas e/ou documentação fora do prazo estabelecido neste Edital.</w:t>
      </w:r>
    </w:p>
    <w:p w:rsidR="0031570A" w:rsidRDefault="0031570A" w:rsidP="0031570A">
      <w:pPr>
        <w:overflowPunct w:val="0"/>
        <w:autoSpaceDE w:val="0"/>
        <w:autoSpaceDN w:val="0"/>
        <w:adjustRightInd w:val="0"/>
        <w:rPr>
          <w:rFonts w:ascii="Bookman Old Style" w:hAnsi="Bookman Old Style"/>
        </w:rPr>
      </w:pPr>
    </w:p>
    <w:p w:rsidR="0031570A" w:rsidRPr="00FE1EAB" w:rsidRDefault="0031570A" w:rsidP="0031570A">
      <w:pPr>
        <w:overflowPunct w:val="0"/>
        <w:autoSpaceDE w:val="0"/>
        <w:autoSpaceDN w:val="0"/>
        <w:adjustRightInd w:val="0"/>
        <w:rPr>
          <w:rFonts w:ascii="Bookman Old Style" w:hAnsi="Bookman Old Style"/>
          <w:b/>
          <w:bCs/>
        </w:rPr>
      </w:pPr>
      <w:r w:rsidRPr="005D06EA">
        <w:rPr>
          <w:rFonts w:ascii="Bookman Old Style" w:hAnsi="Bookman Old Style"/>
          <w:b/>
          <w:bCs/>
        </w:rPr>
        <w:t xml:space="preserve">5 – DA PROPOSTA </w:t>
      </w:r>
      <w:r w:rsidRPr="00FE1EAB">
        <w:rPr>
          <w:rFonts w:ascii="Bookman Old Style" w:hAnsi="Bookman Old Style"/>
          <w:b/>
          <w:bCs/>
        </w:rPr>
        <w:t>DE PREÇOS – ENVELOPE A</w:t>
      </w:r>
    </w:p>
    <w:p w:rsidR="0031570A" w:rsidRPr="00FE1EAB" w:rsidRDefault="0031570A" w:rsidP="0031570A">
      <w:pPr>
        <w:overflowPunct w:val="0"/>
        <w:autoSpaceDE w:val="0"/>
        <w:autoSpaceDN w:val="0"/>
        <w:adjustRightInd w:val="0"/>
        <w:rPr>
          <w:rFonts w:ascii="Bookman Old Style" w:hAnsi="Bookman Old Style"/>
          <w:b/>
          <w:bCs/>
        </w:rPr>
      </w:pP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t>5</w:t>
      </w:r>
      <w:r w:rsidRPr="00FE1EAB">
        <w:rPr>
          <w:rFonts w:ascii="Bookman Old Style" w:hAnsi="Bookman Old Style"/>
          <w:b/>
          <w:bCs/>
        </w:rPr>
        <w:t>.1.</w:t>
      </w:r>
      <w:r w:rsidRPr="00FE1EAB">
        <w:rPr>
          <w:rFonts w:ascii="Bookman Old Style" w:hAnsi="Bookman Old Style"/>
          <w:bCs/>
        </w:rPr>
        <w:t xml:space="preserve"> A proposta de preços deverá ser, preferencialmente, elaborada através do sistema de preenchimento de propostas, oferecido pelo município em arquivo digital entregue em cd ou pen drive e/ou em 01 uma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31570A" w:rsidRPr="00FE1EAB" w:rsidRDefault="0031570A" w:rsidP="0031570A">
      <w:pPr>
        <w:overflowPunct w:val="0"/>
        <w:autoSpaceDE w:val="0"/>
        <w:autoSpaceDN w:val="0"/>
        <w:adjustRightInd w:val="0"/>
        <w:rPr>
          <w:rFonts w:ascii="Bookman Old Style" w:hAnsi="Bookman Old Style"/>
          <w:bCs/>
        </w:rPr>
      </w:pPr>
      <w:r w:rsidRPr="00FE1EAB">
        <w:rPr>
          <w:rFonts w:ascii="Bookman Old Style" w:hAnsi="Bookman Old Style"/>
          <w:bCs/>
        </w:rPr>
        <w:lastRenderedPageBreak/>
        <w:t xml:space="preserve">a) O proponente, para elaborar a proposta eletrônica de preços, anexa a este edital, deverá baixar aplicativo SISTEMA COMPRAS AUTO COTAÇÃO – DA BETHA SISTEMAS, no seguinte endereço eletrônico </w:t>
      </w:r>
      <w:hyperlink r:id="rId7" w:history="1">
        <w:r w:rsidRPr="00FE1EAB">
          <w:rPr>
            <w:rStyle w:val="Hyperlink"/>
            <w:rFonts w:ascii="Bookman Old Style" w:hAnsi="Bookman Old Style"/>
          </w:rPr>
          <w:t>http://download.betha.com.br/versoesdisp.jsp?s=33&amp;rdn=070218142054</w:t>
        </w:r>
      </w:hyperlink>
      <w:r w:rsidRPr="00FE1EAB">
        <w:rPr>
          <w:rFonts w:ascii="Bookman Old Style" w:hAnsi="Bookman Old Style"/>
          <w:bCs/>
        </w:rPr>
        <w:t>.</w:t>
      </w:r>
    </w:p>
    <w:p w:rsidR="0031570A" w:rsidRPr="00FE1EAB" w:rsidRDefault="0031570A" w:rsidP="0031570A">
      <w:pPr>
        <w:overflowPunct w:val="0"/>
        <w:autoSpaceDE w:val="0"/>
        <w:autoSpaceDN w:val="0"/>
        <w:adjustRightInd w:val="0"/>
        <w:rPr>
          <w:rFonts w:ascii="Bookman Old Style" w:hAnsi="Bookman Old Style"/>
          <w:bCs/>
        </w:rPr>
      </w:pPr>
      <w:r w:rsidRPr="00FE1EAB">
        <w:rPr>
          <w:rFonts w:ascii="Bookman Old Style" w:hAnsi="Bookman Old Style"/>
          <w:bCs/>
        </w:rPr>
        <w:t>b) A gravação poderá ser em CD ou em pen drive.</w:t>
      </w:r>
    </w:p>
    <w:p w:rsidR="0031570A" w:rsidRPr="00FE1EAB" w:rsidRDefault="0031570A" w:rsidP="0031570A">
      <w:pPr>
        <w:overflowPunct w:val="0"/>
        <w:autoSpaceDE w:val="0"/>
        <w:autoSpaceDN w:val="0"/>
        <w:adjustRightInd w:val="0"/>
        <w:rPr>
          <w:rFonts w:ascii="Bookman Old Style" w:hAnsi="Bookman Old Style"/>
          <w:bCs/>
        </w:rPr>
      </w:pPr>
      <w:r w:rsidRPr="00FE1EAB">
        <w:rPr>
          <w:rFonts w:ascii="Bookman Old Style" w:hAnsi="Bookman Old Style"/>
          <w:bCs/>
        </w:rPr>
        <w:t>c)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31570A" w:rsidRPr="00FE1EAB" w:rsidRDefault="0031570A" w:rsidP="0031570A">
      <w:pPr>
        <w:overflowPunct w:val="0"/>
        <w:autoSpaceDE w:val="0"/>
        <w:autoSpaceDN w:val="0"/>
        <w:adjustRightInd w:val="0"/>
        <w:rPr>
          <w:rFonts w:ascii="Bookman Old Style" w:hAnsi="Bookman Old Style"/>
          <w:bCs/>
        </w:rPr>
      </w:pPr>
      <w:r w:rsidRPr="00FE1EAB">
        <w:rPr>
          <w:rFonts w:ascii="Bookman Old Style" w:hAnsi="Bookman Old Style"/>
          <w:bCs/>
        </w:rPr>
        <w:t>d) Na proposta de preços deverá, obrigatoriamente</w:t>
      </w:r>
      <w:r w:rsidRPr="00FE1EAB">
        <w:rPr>
          <w:rFonts w:ascii="Bookman Old Style" w:hAnsi="Bookman Old Style"/>
          <w:bCs/>
          <w:u w:val="single"/>
        </w:rPr>
        <w:t>,</w:t>
      </w:r>
      <w:r w:rsidRPr="00FE1EAB">
        <w:rPr>
          <w:rFonts w:ascii="Bookman Old Style" w:hAnsi="Bookman Old Style"/>
          <w:b/>
          <w:bCs/>
        </w:rPr>
        <w:t xml:space="preserve"> </w:t>
      </w:r>
      <w:r w:rsidRPr="00FE1EAB">
        <w:rPr>
          <w:rFonts w:ascii="Bookman Old Style" w:hAnsi="Bookman Old Style"/>
          <w:bCs/>
        </w:rPr>
        <w:t>constar a marca dos itens, sendo desclassificada a proposta que não cumprir com o disposto.</w:t>
      </w: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t>5.2</w:t>
      </w:r>
      <w:r w:rsidRPr="00FE1EAB">
        <w:rPr>
          <w:rFonts w:ascii="Bookman Old Style" w:hAnsi="Bookman Old Style"/>
          <w:b/>
          <w:bCs/>
        </w:rPr>
        <w:t>.</w:t>
      </w:r>
      <w:r w:rsidRPr="00FE1EAB">
        <w:rPr>
          <w:rFonts w:ascii="Bookman Old Style" w:hAnsi="Bookman Old Style"/>
          <w:bCs/>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31570A" w:rsidRDefault="0031570A" w:rsidP="0031570A">
      <w:pPr>
        <w:overflowPunct w:val="0"/>
        <w:autoSpaceDE w:val="0"/>
        <w:autoSpaceDN w:val="0"/>
        <w:adjustRightInd w:val="0"/>
        <w:rPr>
          <w:rFonts w:ascii="Bookman Old Style" w:hAnsi="Bookman Old Style"/>
          <w:bCs/>
        </w:rPr>
      </w:pPr>
      <w:r>
        <w:rPr>
          <w:rFonts w:ascii="Bookman Old Style" w:hAnsi="Bookman Old Style"/>
          <w:b/>
          <w:bCs/>
        </w:rPr>
        <w:t>5.3</w:t>
      </w:r>
      <w:r w:rsidRPr="00FE1EAB">
        <w:rPr>
          <w:rFonts w:ascii="Bookman Old Style" w:hAnsi="Bookman Old Style"/>
          <w:b/>
          <w:bCs/>
        </w:rPr>
        <w:t>.</w:t>
      </w:r>
      <w:r w:rsidRPr="00FE1EAB">
        <w:rPr>
          <w:rFonts w:ascii="Bookman Old Style" w:hAnsi="Bookman Old Style"/>
          <w:bCs/>
        </w:rPr>
        <w:t xml:space="preserve"> O valor cotado não poderá ultrapassar o valor máximo previsto no termo de referência (ANEXO I) do presente edital.</w:t>
      </w:r>
    </w:p>
    <w:p w:rsidR="0031570A" w:rsidRDefault="0031570A" w:rsidP="0031570A">
      <w:pPr>
        <w:overflowPunct w:val="0"/>
        <w:autoSpaceDE w:val="0"/>
        <w:autoSpaceDN w:val="0"/>
        <w:adjustRightInd w:val="0"/>
        <w:rPr>
          <w:rFonts w:ascii="Bookman Old Style" w:hAnsi="Bookman Old Style"/>
          <w:bCs/>
        </w:rPr>
      </w:pPr>
    </w:p>
    <w:p w:rsidR="0031570A" w:rsidRPr="00FE1EAB" w:rsidRDefault="0031570A" w:rsidP="0031570A">
      <w:pPr>
        <w:overflowPunct w:val="0"/>
        <w:autoSpaceDE w:val="0"/>
        <w:autoSpaceDN w:val="0"/>
        <w:adjustRightInd w:val="0"/>
        <w:rPr>
          <w:rFonts w:ascii="Bookman Old Style" w:hAnsi="Bookman Old Style"/>
          <w:b/>
          <w:bCs/>
        </w:rPr>
      </w:pPr>
      <w:r>
        <w:rPr>
          <w:rFonts w:ascii="Bookman Old Style" w:hAnsi="Bookman Old Style"/>
          <w:b/>
          <w:bCs/>
        </w:rPr>
        <w:t>6</w:t>
      </w:r>
      <w:r w:rsidRPr="00FE1EAB">
        <w:rPr>
          <w:rFonts w:ascii="Bookman Old Style" w:hAnsi="Bookman Old Style"/>
          <w:b/>
          <w:bCs/>
        </w:rPr>
        <w:t>. DOS DOCUMENTOS DE HABILITAÇÃO – ENVELOPE B</w:t>
      </w:r>
    </w:p>
    <w:p w:rsidR="0031570A" w:rsidRPr="00FE1EAB" w:rsidRDefault="0031570A" w:rsidP="0031570A">
      <w:pPr>
        <w:overflowPunct w:val="0"/>
        <w:autoSpaceDE w:val="0"/>
        <w:autoSpaceDN w:val="0"/>
        <w:adjustRightInd w:val="0"/>
        <w:rPr>
          <w:rFonts w:ascii="Bookman Old Style" w:hAnsi="Bookman Old Style"/>
          <w:b/>
          <w:bCs/>
        </w:rPr>
      </w:pP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t>6</w:t>
      </w:r>
      <w:r w:rsidRPr="00FE1EAB">
        <w:rPr>
          <w:rFonts w:ascii="Bookman Old Style" w:hAnsi="Bookman Old Style"/>
          <w:b/>
          <w:bCs/>
        </w:rPr>
        <w:t>.1.</w:t>
      </w:r>
      <w:r w:rsidRPr="00FE1EAB">
        <w:rPr>
          <w:rFonts w:ascii="Bookman Old Style" w:hAnsi="Bookman Old Style"/>
          <w:bCs/>
        </w:rPr>
        <w:t xml:space="preserve"> Os licitantes deverão apresentar no “ENVELOPE B” a documentação relativa à habilitação, conforme abaixo:</w:t>
      </w: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t>6</w:t>
      </w:r>
      <w:r w:rsidRPr="00FE1EAB">
        <w:rPr>
          <w:rFonts w:ascii="Bookman Old Style" w:hAnsi="Bookman Old Style"/>
          <w:b/>
          <w:bCs/>
        </w:rPr>
        <w:t>.1.1.</w:t>
      </w:r>
      <w:r w:rsidRPr="00FE1EAB">
        <w:rPr>
          <w:rFonts w:ascii="Bookman Old Style" w:hAnsi="Bookman Old Style"/>
          <w:bCs/>
        </w:rPr>
        <w:t xml:space="preserve"> </w:t>
      </w:r>
      <w:r w:rsidRPr="00FE1EAB">
        <w:rPr>
          <w:rFonts w:ascii="Bookman Old Style" w:hAnsi="Bookman Old Style"/>
          <w:b/>
          <w:bCs/>
        </w:rPr>
        <w:t>Documentação Relativa à Habilitação Jurídica:</w:t>
      </w:r>
    </w:p>
    <w:p w:rsidR="0031570A" w:rsidRPr="00FE1EAB" w:rsidRDefault="0031570A" w:rsidP="0031570A">
      <w:pPr>
        <w:overflowPunct w:val="0"/>
        <w:autoSpaceDE w:val="0"/>
        <w:autoSpaceDN w:val="0"/>
        <w:adjustRightInd w:val="0"/>
        <w:rPr>
          <w:rFonts w:ascii="Bookman Old Style" w:hAnsi="Bookman Old Style"/>
          <w:bCs/>
        </w:rPr>
      </w:pPr>
      <w:r w:rsidRPr="00FE1EAB">
        <w:rPr>
          <w:rFonts w:ascii="Bookman Old Style" w:hAnsi="Bookman Old Style"/>
          <w:b/>
          <w:bCs/>
        </w:rPr>
        <w:t>a)</w:t>
      </w:r>
      <w:r w:rsidRPr="00FE1EAB">
        <w:rPr>
          <w:rFonts w:ascii="Bookman Old Style" w:hAnsi="Bookman Old Style"/>
          <w:bCs/>
        </w:rPr>
        <w:t xml:space="preserve"> Registro comercial, no caso de empresa Individual;</w:t>
      </w:r>
    </w:p>
    <w:p w:rsidR="0031570A" w:rsidRPr="00FE1EAB" w:rsidRDefault="0031570A" w:rsidP="0031570A">
      <w:pPr>
        <w:overflowPunct w:val="0"/>
        <w:autoSpaceDE w:val="0"/>
        <w:autoSpaceDN w:val="0"/>
        <w:adjustRightInd w:val="0"/>
        <w:rPr>
          <w:rFonts w:ascii="Bookman Old Style" w:hAnsi="Bookman Old Style"/>
          <w:bCs/>
        </w:rPr>
      </w:pPr>
      <w:r w:rsidRPr="00FE1EAB">
        <w:rPr>
          <w:rFonts w:ascii="Bookman Old Style" w:hAnsi="Bookman Old Style"/>
          <w:b/>
          <w:bCs/>
        </w:rPr>
        <w:t>b)</w:t>
      </w:r>
      <w:r w:rsidRPr="00FE1EAB">
        <w:rPr>
          <w:rFonts w:ascii="Bookman Old Style" w:hAnsi="Bookman Old Style"/>
          <w:bCs/>
        </w:rPr>
        <w:t xml:space="preserve"> Ato constitutivo, estatuto ou contrato social em vigor, devidamente registrado, em se tratando de sociedades comerciais, e, no caso de sociedades por ações, acompanhado de documentos de eleição de seus administradores;</w:t>
      </w:r>
    </w:p>
    <w:p w:rsidR="0031570A" w:rsidRPr="00FE1EAB" w:rsidRDefault="0031570A" w:rsidP="0031570A">
      <w:pPr>
        <w:overflowPunct w:val="0"/>
        <w:autoSpaceDE w:val="0"/>
        <w:autoSpaceDN w:val="0"/>
        <w:adjustRightInd w:val="0"/>
        <w:rPr>
          <w:rFonts w:ascii="Bookman Old Style" w:hAnsi="Bookman Old Style"/>
          <w:bCs/>
        </w:rPr>
      </w:pPr>
      <w:r w:rsidRPr="00FE1EAB">
        <w:rPr>
          <w:rFonts w:ascii="Bookman Old Style" w:hAnsi="Bookman Old Style"/>
          <w:b/>
          <w:bCs/>
        </w:rPr>
        <w:t>c)</w:t>
      </w:r>
      <w:r w:rsidRPr="00FE1EAB">
        <w:rPr>
          <w:rFonts w:ascii="Bookman Old Style" w:hAnsi="Bookman Old Style"/>
          <w:bCs/>
        </w:rPr>
        <w:t xml:space="preserve"> Inscrição do ato constitutivo, no caso de sociedades civis, acompanhada de prova de diretoria em exercício;</w:t>
      </w:r>
    </w:p>
    <w:p w:rsidR="0031570A" w:rsidRPr="00FE1EAB" w:rsidRDefault="0031570A" w:rsidP="0031570A">
      <w:pPr>
        <w:overflowPunct w:val="0"/>
        <w:autoSpaceDE w:val="0"/>
        <w:autoSpaceDN w:val="0"/>
        <w:adjustRightInd w:val="0"/>
        <w:rPr>
          <w:rFonts w:ascii="Bookman Old Style" w:hAnsi="Bookman Old Style"/>
          <w:bCs/>
        </w:rPr>
      </w:pPr>
      <w:r w:rsidRPr="00FE1EAB">
        <w:rPr>
          <w:rFonts w:ascii="Bookman Old Style" w:hAnsi="Bookman Old Style"/>
          <w:b/>
          <w:bCs/>
        </w:rPr>
        <w:t>d)</w:t>
      </w:r>
      <w:r w:rsidRPr="00FE1EAB">
        <w:rPr>
          <w:rFonts w:ascii="Bookman Old Style" w:hAnsi="Bookman Old Style"/>
          <w:bCs/>
        </w:rPr>
        <w:t xml:space="preserve"> Decreto de autorização, em se tratando de empresas ou sociedade estrangeira em funcionamento no País, e ato de registro ou autorização para funcionamento expedido pelo órgão competente, quando a atividade assim o exigir;</w:t>
      </w:r>
    </w:p>
    <w:p w:rsidR="0031570A" w:rsidRPr="00FE1EAB" w:rsidRDefault="0031570A" w:rsidP="0031570A">
      <w:pPr>
        <w:overflowPunct w:val="0"/>
        <w:autoSpaceDE w:val="0"/>
        <w:autoSpaceDN w:val="0"/>
        <w:adjustRightInd w:val="0"/>
        <w:rPr>
          <w:rFonts w:ascii="Bookman Old Style" w:hAnsi="Bookman Old Style"/>
          <w:bCs/>
        </w:rPr>
      </w:pPr>
      <w:r w:rsidRPr="00FE1EAB">
        <w:rPr>
          <w:rFonts w:ascii="Bookman Old Style" w:hAnsi="Bookman Old Style"/>
          <w:b/>
          <w:bCs/>
        </w:rPr>
        <w:t>e)</w:t>
      </w:r>
      <w:r w:rsidRPr="00FE1EAB">
        <w:rPr>
          <w:rFonts w:ascii="Bookman Old Style" w:hAnsi="Bookman Old Style"/>
          <w:bCs/>
        </w:rPr>
        <w:t xml:space="preserve"> Declaração conjunta de inexistência de penalidades de suspensão ou impedimento temporário da participação em licitação, e inidoneidade para licitar e contratar (MODELO ANEXO III).</w:t>
      </w:r>
    </w:p>
    <w:p w:rsidR="0031570A" w:rsidRPr="00FE1EAB" w:rsidRDefault="0031570A" w:rsidP="0031570A">
      <w:pPr>
        <w:overflowPunct w:val="0"/>
        <w:autoSpaceDE w:val="0"/>
        <w:autoSpaceDN w:val="0"/>
        <w:adjustRightInd w:val="0"/>
        <w:rPr>
          <w:rFonts w:ascii="Bookman Old Style" w:hAnsi="Bookman Old Style"/>
          <w:bCs/>
        </w:rPr>
      </w:pPr>
    </w:p>
    <w:p w:rsidR="0031570A" w:rsidRPr="00FE1EAB" w:rsidRDefault="0031570A" w:rsidP="0031570A">
      <w:pPr>
        <w:overflowPunct w:val="0"/>
        <w:autoSpaceDE w:val="0"/>
        <w:autoSpaceDN w:val="0"/>
        <w:adjustRightInd w:val="0"/>
        <w:rPr>
          <w:rFonts w:ascii="Bookman Old Style" w:hAnsi="Bookman Old Style"/>
          <w:b/>
          <w:bCs/>
        </w:rPr>
      </w:pPr>
      <w:r>
        <w:rPr>
          <w:rFonts w:ascii="Bookman Old Style" w:hAnsi="Bookman Old Style"/>
          <w:b/>
          <w:bCs/>
        </w:rPr>
        <w:t>6</w:t>
      </w:r>
      <w:r w:rsidRPr="00FE1EAB">
        <w:rPr>
          <w:rFonts w:ascii="Bookman Old Style" w:hAnsi="Bookman Old Style"/>
          <w:b/>
          <w:bCs/>
        </w:rPr>
        <w:t>.1.2.</w:t>
      </w:r>
      <w:r w:rsidRPr="00FE1EAB">
        <w:rPr>
          <w:rFonts w:ascii="Bookman Old Style" w:hAnsi="Bookman Old Style"/>
          <w:bCs/>
        </w:rPr>
        <w:t xml:space="preserve"> </w:t>
      </w:r>
      <w:r w:rsidRPr="00FE1EAB">
        <w:rPr>
          <w:rFonts w:ascii="Bookman Old Style" w:hAnsi="Bookman Old Style"/>
          <w:b/>
          <w:bCs/>
        </w:rPr>
        <w:t>Documentação Relativa à Regularidade Fiscal e Trabalhista:</w:t>
      </w:r>
    </w:p>
    <w:p w:rsidR="0031570A" w:rsidRPr="00FE1EAB" w:rsidRDefault="0031570A" w:rsidP="0031570A">
      <w:pPr>
        <w:overflowPunct w:val="0"/>
        <w:autoSpaceDE w:val="0"/>
        <w:autoSpaceDN w:val="0"/>
        <w:adjustRightInd w:val="0"/>
        <w:rPr>
          <w:rFonts w:ascii="Bookman Old Style" w:hAnsi="Bookman Old Style"/>
          <w:bCs/>
        </w:rPr>
      </w:pPr>
      <w:r w:rsidRPr="00FE1EAB">
        <w:rPr>
          <w:rFonts w:ascii="Bookman Old Style" w:hAnsi="Bookman Old Style"/>
          <w:b/>
          <w:bCs/>
        </w:rPr>
        <w:t>a)</w:t>
      </w:r>
      <w:r w:rsidRPr="00FE1EAB">
        <w:rPr>
          <w:rFonts w:ascii="Bookman Old Style" w:hAnsi="Bookman Old Style"/>
          <w:bCs/>
        </w:rPr>
        <w:t xml:space="preserve"> Prova de inscrição no Cadastro Nacional da Pessoa Jurídica (CNPJ); </w:t>
      </w:r>
    </w:p>
    <w:p w:rsidR="0031570A" w:rsidRPr="00FE1EAB" w:rsidRDefault="0031570A" w:rsidP="0031570A">
      <w:pPr>
        <w:overflowPunct w:val="0"/>
        <w:autoSpaceDE w:val="0"/>
        <w:autoSpaceDN w:val="0"/>
        <w:adjustRightInd w:val="0"/>
        <w:rPr>
          <w:rFonts w:ascii="Bookman Old Style" w:hAnsi="Bookman Old Style"/>
          <w:bCs/>
        </w:rPr>
      </w:pPr>
      <w:r w:rsidRPr="00FE1EAB">
        <w:rPr>
          <w:rFonts w:ascii="Bookman Old Style" w:hAnsi="Bookman Old Style"/>
          <w:b/>
          <w:bCs/>
        </w:rPr>
        <w:t>b)</w:t>
      </w:r>
      <w:r w:rsidRPr="00FE1EAB">
        <w:rPr>
          <w:rFonts w:ascii="Bookman Old Style" w:hAnsi="Bookman Old Style"/>
          <w:bCs/>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31570A" w:rsidRPr="00FE1EAB" w:rsidRDefault="0031570A" w:rsidP="0031570A">
      <w:pPr>
        <w:overflowPunct w:val="0"/>
        <w:autoSpaceDE w:val="0"/>
        <w:autoSpaceDN w:val="0"/>
        <w:adjustRightInd w:val="0"/>
        <w:rPr>
          <w:rFonts w:ascii="Bookman Old Style" w:hAnsi="Bookman Old Style"/>
          <w:bCs/>
        </w:rPr>
      </w:pPr>
      <w:r w:rsidRPr="00FE1EAB">
        <w:rPr>
          <w:rFonts w:ascii="Bookman Old Style" w:hAnsi="Bookman Old Style"/>
          <w:b/>
          <w:bCs/>
        </w:rPr>
        <w:lastRenderedPageBreak/>
        <w:t>c)</w:t>
      </w:r>
      <w:r w:rsidRPr="00FE1EAB">
        <w:rPr>
          <w:rFonts w:ascii="Bookman Old Style" w:hAnsi="Bookman Old Style"/>
          <w:bCs/>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31570A" w:rsidRPr="00FE1EAB" w:rsidRDefault="0031570A" w:rsidP="0031570A">
      <w:pPr>
        <w:overflowPunct w:val="0"/>
        <w:autoSpaceDE w:val="0"/>
        <w:autoSpaceDN w:val="0"/>
        <w:adjustRightInd w:val="0"/>
        <w:rPr>
          <w:rFonts w:ascii="Bookman Old Style" w:hAnsi="Bookman Old Style"/>
          <w:bCs/>
        </w:rPr>
      </w:pPr>
      <w:r w:rsidRPr="00FE1EAB">
        <w:rPr>
          <w:rFonts w:ascii="Bookman Old Style" w:hAnsi="Bookman Old Style"/>
          <w:b/>
          <w:bCs/>
        </w:rPr>
        <w:t>d)</w:t>
      </w:r>
      <w:r w:rsidRPr="00FE1EAB">
        <w:rPr>
          <w:rFonts w:ascii="Bookman Old Style" w:hAnsi="Bookman Old Style"/>
          <w:bCs/>
        </w:rPr>
        <w:t xml:space="preserve"> Prova de regularidade com a Fazenda Municipal onde situa-se a licitante, efetuada através da certidão negativa ou positiva com efeitos de negativa de débitos Municipais;</w:t>
      </w:r>
    </w:p>
    <w:p w:rsidR="0031570A" w:rsidRPr="00FE1EAB" w:rsidRDefault="0031570A" w:rsidP="0031570A">
      <w:pPr>
        <w:overflowPunct w:val="0"/>
        <w:autoSpaceDE w:val="0"/>
        <w:autoSpaceDN w:val="0"/>
        <w:adjustRightInd w:val="0"/>
        <w:rPr>
          <w:rFonts w:ascii="Bookman Old Style" w:hAnsi="Bookman Old Style"/>
          <w:bCs/>
        </w:rPr>
      </w:pPr>
      <w:r w:rsidRPr="00FE1EAB">
        <w:rPr>
          <w:rFonts w:ascii="Bookman Old Style" w:hAnsi="Bookman Old Style"/>
          <w:b/>
          <w:bCs/>
        </w:rPr>
        <w:t>e)</w:t>
      </w:r>
      <w:r w:rsidRPr="00FE1EAB">
        <w:rPr>
          <w:rFonts w:ascii="Bookman Old Style" w:hAnsi="Bookman Old Style"/>
          <w:bCs/>
        </w:rPr>
        <w:t xml:space="preserve"> Prova de regularidade relativa ao Fundo de Garantia por Tempo de Serviço (FGTS), demonstrando situação regular no cumprimento dos encargos sociais instituídos por lei;</w:t>
      </w:r>
    </w:p>
    <w:p w:rsidR="0031570A" w:rsidRPr="00FE1EAB" w:rsidRDefault="0031570A" w:rsidP="0031570A">
      <w:pPr>
        <w:overflowPunct w:val="0"/>
        <w:autoSpaceDE w:val="0"/>
        <w:autoSpaceDN w:val="0"/>
        <w:adjustRightInd w:val="0"/>
        <w:rPr>
          <w:rFonts w:ascii="Bookman Old Style" w:hAnsi="Bookman Old Style"/>
          <w:bCs/>
        </w:rPr>
      </w:pPr>
      <w:r w:rsidRPr="00FE1EAB">
        <w:rPr>
          <w:rFonts w:ascii="Bookman Old Style" w:hAnsi="Bookman Old Style"/>
          <w:b/>
          <w:bCs/>
        </w:rPr>
        <w:t>f)</w:t>
      </w:r>
      <w:r w:rsidRPr="00FE1EAB">
        <w:rPr>
          <w:rFonts w:ascii="Bookman Old Style" w:hAnsi="Bookman Old Style"/>
          <w:bCs/>
        </w:rPr>
        <w:t xml:space="preserve"> Prova de inexistência de débitos inadimplidos perante a Justiça do Trabalho, mediante a apresentação de certidão negativa de débitos trabalhistas;</w:t>
      </w:r>
    </w:p>
    <w:p w:rsidR="0031570A" w:rsidRPr="00FE1EAB" w:rsidRDefault="0031570A" w:rsidP="0031570A">
      <w:pPr>
        <w:overflowPunct w:val="0"/>
        <w:autoSpaceDE w:val="0"/>
        <w:autoSpaceDN w:val="0"/>
        <w:adjustRightInd w:val="0"/>
        <w:rPr>
          <w:rFonts w:ascii="Bookman Old Style" w:hAnsi="Bookman Old Style"/>
          <w:bCs/>
        </w:rPr>
      </w:pPr>
      <w:r w:rsidRPr="00FE1EAB">
        <w:rPr>
          <w:rFonts w:ascii="Bookman Old Style" w:hAnsi="Bookman Old Style"/>
          <w:b/>
          <w:bCs/>
        </w:rPr>
        <w:t>g)</w:t>
      </w:r>
      <w:r w:rsidRPr="00FE1EAB">
        <w:rPr>
          <w:rFonts w:ascii="Bookman Old Style" w:hAnsi="Bookman Old Style"/>
          <w:bCs/>
        </w:rPr>
        <w:t xml:space="preserve"> Declaração que cumpre com o disposto no artigo 7.º inciso XXXIII, da Constituição Federal. (MODELO ANEXO IV);</w:t>
      </w:r>
    </w:p>
    <w:p w:rsidR="0031570A" w:rsidRPr="00FE1EAB" w:rsidRDefault="0031570A" w:rsidP="0031570A">
      <w:pPr>
        <w:overflowPunct w:val="0"/>
        <w:autoSpaceDE w:val="0"/>
        <w:autoSpaceDN w:val="0"/>
        <w:adjustRightInd w:val="0"/>
        <w:rPr>
          <w:rFonts w:ascii="Bookman Old Style" w:hAnsi="Bookman Old Style"/>
          <w:b/>
          <w:bCs/>
        </w:rPr>
      </w:pPr>
      <w:r>
        <w:rPr>
          <w:rFonts w:ascii="Bookman Old Style" w:hAnsi="Bookman Old Style"/>
          <w:b/>
          <w:bCs/>
        </w:rPr>
        <w:t>6</w:t>
      </w:r>
      <w:r w:rsidRPr="00FE1EAB">
        <w:rPr>
          <w:rFonts w:ascii="Bookman Old Style" w:hAnsi="Bookman Old Style"/>
          <w:b/>
          <w:bCs/>
        </w:rPr>
        <w:t>.1.3. Documentação Relativa à Qualificação Econômico-Financeira:</w:t>
      </w:r>
    </w:p>
    <w:p w:rsidR="0031570A" w:rsidRPr="0074428F" w:rsidRDefault="0031570A" w:rsidP="0031570A">
      <w:pPr>
        <w:pStyle w:val="PargrafodaLista"/>
        <w:spacing w:before="120" w:after="120"/>
        <w:ind w:left="0"/>
        <w:rPr>
          <w:rFonts w:ascii="Bookman Old Style" w:hAnsi="Bookman Old Style" w:cs="Arial"/>
        </w:rPr>
      </w:pPr>
      <w:r w:rsidRPr="0074428F">
        <w:rPr>
          <w:rFonts w:ascii="Bookman Old Style" w:hAnsi="Bookman Old Style"/>
          <w:bCs/>
        </w:rPr>
        <w:t>a)</w:t>
      </w:r>
      <w:r w:rsidRPr="0074428F">
        <w:rPr>
          <w:rFonts w:ascii="Bookman Old Style" w:hAnsi="Bookman Old Style"/>
          <w:b/>
          <w:bCs/>
        </w:rPr>
        <w:t xml:space="preserve"> </w:t>
      </w:r>
      <w:r w:rsidRPr="0074428F">
        <w:rPr>
          <w:rFonts w:ascii="Bookman Old Style" w:hAnsi="Bookman Old Style" w:cs="Arial"/>
        </w:rPr>
        <w:t xml:space="preserve">Certidão negativa de falência ou concordata expedida pelo distribuidor da sede da pessoa jurídica. Não serão aceitas certidões com validade expirada. Considerando a implantação do sistema eproc no Poder Judiciário de Santa Catarina, a partir de 1º/4/2019, a certidão de "Falência, Concordata e Recuperação Judicial" </w:t>
      </w:r>
      <w:r w:rsidRPr="009D357F">
        <w:rPr>
          <w:rFonts w:ascii="Bookman Old Style" w:hAnsi="Bookman Old Style" w:cs="Arial"/>
        </w:rPr>
        <w:t>deverá ser solicitada tanto no sistema eproc quanto no SAJ. As duas certidões deverão ser apresentadas conjuntamente, caso contrário não terão validade</w:t>
      </w:r>
      <w:r w:rsidRPr="0074428F">
        <w:rPr>
          <w:rFonts w:ascii="Bookman Old Style" w:hAnsi="Bookman Old Style" w:cs="Arial"/>
        </w:rPr>
        <w:t>. Para licitantes de outros estados, verificar na certidão a exigência de documentação complementar para validação; As licitantes sediadas em outros Estados deverão apresentar, juntamente com a certidão negativa exigida, declaração passada pelo foro de sua sede, indicando quais os Cartórios ou Ofícios de Registros que controlam a distribuição de falências e concordatas.</w:t>
      </w:r>
    </w:p>
    <w:p w:rsidR="0031570A" w:rsidRPr="0074428F" w:rsidRDefault="0031570A" w:rsidP="0031570A">
      <w:pPr>
        <w:pStyle w:val="PargrafodaLista"/>
        <w:spacing w:before="120" w:after="120"/>
        <w:ind w:left="0"/>
        <w:rPr>
          <w:rFonts w:ascii="Bookman Old Style" w:hAnsi="Bookman Old Style" w:cs="Arial"/>
          <w:color w:val="FF0000"/>
        </w:rPr>
      </w:pPr>
    </w:p>
    <w:p w:rsidR="0031570A" w:rsidRPr="0074428F" w:rsidRDefault="0031570A" w:rsidP="0031570A">
      <w:pPr>
        <w:pStyle w:val="PargrafodaLista"/>
        <w:spacing w:before="120" w:after="120"/>
        <w:ind w:left="0"/>
        <w:rPr>
          <w:rFonts w:ascii="Bookman Old Style" w:hAnsi="Bookman Old Style" w:cs="Arial"/>
          <w:b/>
          <w:bCs/>
        </w:rPr>
      </w:pPr>
      <w:r w:rsidRPr="0074428F">
        <w:rPr>
          <w:rFonts w:ascii="Bookman Old Style" w:hAnsi="Bookman Old Style" w:cs="Arial"/>
          <w:b/>
          <w:bCs/>
        </w:rPr>
        <w:t>6.1.4 – QUALIFICAÇÃO TECNICA</w:t>
      </w:r>
    </w:p>
    <w:p w:rsidR="0031570A" w:rsidRPr="0074428F" w:rsidRDefault="0031570A" w:rsidP="0031570A">
      <w:pPr>
        <w:spacing w:before="120" w:after="120"/>
        <w:rPr>
          <w:rFonts w:ascii="Bookman Old Style" w:hAnsi="Bookman Old Style" w:cs="Arial"/>
        </w:rPr>
      </w:pPr>
      <w:r w:rsidRPr="0074428F">
        <w:rPr>
          <w:rFonts w:ascii="Bookman Old Style" w:hAnsi="Bookman Old Style" w:cs="Arial"/>
        </w:rPr>
        <w:t xml:space="preserve">9.4.1 Atestado fornecido por empresa pública ou privada, de que a licitante prestou serviços </w:t>
      </w:r>
      <w:r>
        <w:rPr>
          <w:rFonts w:ascii="Bookman Old Style" w:hAnsi="Bookman Old Style" w:cs="Arial"/>
        </w:rPr>
        <w:t xml:space="preserve">semelhantes e compatíveis com o objeto do presente edital </w:t>
      </w:r>
      <w:r w:rsidRPr="0074428F">
        <w:rPr>
          <w:rFonts w:ascii="Bookman Old Style" w:hAnsi="Bookman Old Style" w:cs="Arial"/>
        </w:rPr>
        <w:t>e que tenha experiência comprovada da realização dos serviços.</w:t>
      </w:r>
    </w:p>
    <w:p w:rsidR="0031570A" w:rsidRPr="0074428F" w:rsidRDefault="00E07319" w:rsidP="0031570A">
      <w:pPr>
        <w:pStyle w:val="PargrafodaLista"/>
        <w:spacing w:before="120" w:after="120"/>
        <w:ind w:left="0"/>
        <w:rPr>
          <w:rFonts w:ascii="Bookman Old Style" w:hAnsi="Bookman Old Style" w:cs="Arial"/>
          <w:b/>
          <w:bCs/>
        </w:rPr>
      </w:pPr>
      <w:r>
        <w:rPr>
          <w:rFonts w:ascii="Bookman Old Style" w:hAnsi="Bookman Old Style" w:cs="Arial"/>
          <w:b/>
          <w:bCs/>
        </w:rPr>
        <w:t>9.4.2 A</w:t>
      </w:r>
      <w:r w:rsidR="0031570A" w:rsidRPr="0074428F">
        <w:rPr>
          <w:rFonts w:ascii="Bookman Old Style" w:hAnsi="Bookman Old Style" w:cs="Arial"/>
          <w:b/>
          <w:bCs/>
        </w:rPr>
        <w:t>presentar declaração de que a empresa possui profissional qualificado para atender toda demanda existente na área de informática da prefeitura, sendo: instalação e assistência técnica em relógio ponto, prestação de serviços de forma eficiente, em todos os softwares utilizados pela Prefeitura e todas as Secretarias Municipais.</w:t>
      </w: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t>6</w:t>
      </w:r>
      <w:r w:rsidRPr="00FE1EAB">
        <w:rPr>
          <w:rFonts w:ascii="Bookman Old Style" w:hAnsi="Bookman Old Style"/>
          <w:b/>
          <w:bCs/>
        </w:rPr>
        <w:t>.2.</w:t>
      </w:r>
      <w:r w:rsidRPr="00FE1EAB">
        <w:rPr>
          <w:rFonts w:ascii="Bookman Old Style" w:hAnsi="Bookman Old Style"/>
          <w:bCs/>
        </w:rPr>
        <w:t xml:space="preserve"> As certidões valerão nos prazos que lhes são próprios; inexistindo esse prazo, reputar-se-ão válidas por 60 (sessenta) dias contados de sua expedição.</w:t>
      </w: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t>6</w:t>
      </w:r>
      <w:r w:rsidRPr="00FE1EAB">
        <w:rPr>
          <w:rFonts w:ascii="Bookman Old Style" w:hAnsi="Bookman Old Style"/>
          <w:b/>
          <w:bCs/>
        </w:rPr>
        <w:t>.3.</w:t>
      </w:r>
      <w:r w:rsidRPr="00FE1EAB">
        <w:rPr>
          <w:rFonts w:ascii="Bookman Old Style" w:hAnsi="Bookman Old Style"/>
          <w:bCs/>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w:t>
      </w:r>
      <w:r w:rsidR="009D357F">
        <w:rPr>
          <w:rFonts w:ascii="Bookman Old Style" w:hAnsi="Bookman Old Style"/>
          <w:bCs/>
        </w:rPr>
        <w:t>o Pregoeiro</w:t>
      </w:r>
      <w:r w:rsidRPr="00FE1EAB">
        <w:rPr>
          <w:rFonts w:ascii="Bookman Old Style" w:hAnsi="Bookman Old Style"/>
          <w:bCs/>
        </w:rPr>
        <w:t xml:space="preserve"> solicitar ao representante da empresa que o faça na sua presença.</w:t>
      </w:r>
    </w:p>
    <w:p w:rsidR="003E1EEF" w:rsidRDefault="0031570A" w:rsidP="0031570A">
      <w:pPr>
        <w:overflowPunct w:val="0"/>
        <w:autoSpaceDE w:val="0"/>
        <w:autoSpaceDN w:val="0"/>
        <w:adjustRightInd w:val="0"/>
        <w:rPr>
          <w:rFonts w:ascii="Bookman Old Style" w:hAnsi="Bookman Old Style"/>
          <w:bCs/>
        </w:rPr>
      </w:pPr>
      <w:r>
        <w:rPr>
          <w:rFonts w:ascii="Bookman Old Style" w:hAnsi="Bookman Old Style"/>
          <w:b/>
          <w:bCs/>
        </w:rPr>
        <w:t>6</w:t>
      </w:r>
      <w:r w:rsidRPr="00FE1EAB">
        <w:rPr>
          <w:rFonts w:ascii="Bookman Old Style" w:hAnsi="Bookman Old Style"/>
          <w:b/>
          <w:bCs/>
        </w:rPr>
        <w:t xml:space="preserve">.4. </w:t>
      </w:r>
      <w:r w:rsidRPr="00FE1EAB">
        <w:rPr>
          <w:rFonts w:ascii="Bookman Old Style" w:hAnsi="Bookman Old Style"/>
          <w:bCs/>
        </w:rPr>
        <w:t>As autenticações dos documentos relativos à habilitação deverão ser realizadas em cartório por tabelião ou por servidor público nomeado pelo Município de Santa Terezinha do Progresso, somente mediante a apre</w:t>
      </w:r>
      <w:r w:rsidR="003E1EEF">
        <w:rPr>
          <w:rFonts w:ascii="Bookman Old Style" w:hAnsi="Bookman Old Style"/>
          <w:bCs/>
        </w:rPr>
        <w:t>sentação do documento ORIGINAL.</w:t>
      </w: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lastRenderedPageBreak/>
        <w:t>6</w:t>
      </w:r>
      <w:r w:rsidRPr="00FE1EAB">
        <w:rPr>
          <w:rFonts w:ascii="Bookman Old Style" w:hAnsi="Bookman Old Style"/>
          <w:b/>
          <w:bCs/>
        </w:rPr>
        <w:t>.5.</w:t>
      </w:r>
      <w:r w:rsidRPr="00FE1EAB">
        <w:rPr>
          <w:rFonts w:ascii="Bookman Old Style" w:hAnsi="Bookman Old Style"/>
          <w:bCs/>
        </w:rPr>
        <w:t xml:space="preserve"> Os documentos que forem apresentados fora dos envelopes conforme exigido no item que trata do credenciamento não precisarão ser repetidos no envelope “B”.</w:t>
      </w: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t>6</w:t>
      </w:r>
      <w:r w:rsidRPr="00FE1EAB">
        <w:rPr>
          <w:rFonts w:ascii="Bookman Old Style" w:hAnsi="Bookman Old Style"/>
          <w:b/>
          <w:bCs/>
        </w:rPr>
        <w:t>.6.</w:t>
      </w:r>
      <w:r w:rsidRPr="00FE1EAB">
        <w:rPr>
          <w:rFonts w:ascii="Bookman Old Style" w:hAnsi="Bookman Old Style"/>
          <w:bCs/>
        </w:rPr>
        <w:t xml:space="preserve"> No caso dos documentos emitidos por meio eletrônico, </w:t>
      </w:r>
      <w:r w:rsidR="009D357F">
        <w:rPr>
          <w:rFonts w:ascii="Bookman Old Style" w:hAnsi="Bookman Old Style"/>
          <w:bCs/>
        </w:rPr>
        <w:t>o Pregoeiro</w:t>
      </w:r>
      <w:r w:rsidRPr="00FE1EAB">
        <w:rPr>
          <w:rFonts w:ascii="Bookman Old Style" w:hAnsi="Bookman Old Style"/>
          <w:bCs/>
        </w:rPr>
        <w:t xml:space="preserve"> poderá confirmar o teor do documento na internet, entretanto, o Município não se responsabilizará pela eventual indisponibilidade dos meios eletrônicos de informações no momento da verificação.</w:t>
      </w: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t>6</w:t>
      </w:r>
      <w:r w:rsidRPr="00FE1EAB">
        <w:rPr>
          <w:rFonts w:ascii="Bookman Old Style" w:hAnsi="Bookman Old Style"/>
          <w:b/>
          <w:bCs/>
        </w:rPr>
        <w:t>.7.</w:t>
      </w:r>
      <w:r w:rsidRPr="00FE1EAB">
        <w:rPr>
          <w:rFonts w:ascii="Bookman Old Style" w:hAnsi="Bookman Old Style"/>
          <w:bCs/>
        </w:rPr>
        <w:t xml:space="preserve"> </w:t>
      </w:r>
      <w:r w:rsidR="009D357F">
        <w:rPr>
          <w:rFonts w:ascii="Bookman Old Style" w:hAnsi="Bookman Old Style"/>
          <w:bCs/>
        </w:rPr>
        <w:t>O Pregoeiro</w:t>
      </w:r>
      <w:r w:rsidRPr="00FE1EAB">
        <w:rPr>
          <w:rFonts w:ascii="Bookman Old Style" w:hAnsi="Bookman Old Style"/>
          <w:bCs/>
        </w:rPr>
        <w:t xml:space="preserve"> poderá pedir, a qualquer tempo, a exibição do original dos documentos</w:t>
      </w:r>
    </w:p>
    <w:p w:rsidR="0031570A" w:rsidRPr="005D06EA" w:rsidRDefault="0031570A" w:rsidP="0031570A">
      <w:pPr>
        <w:overflowPunct w:val="0"/>
        <w:autoSpaceDE w:val="0"/>
        <w:autoSpaceDN w:val="0"/>
        <w:adjustRightInd w:val="0"/>
        <w:rPr>
          <w:rFonts w:ascii="Bookman Old Style" w:hAnsi="Bookman Old Style"/>
          <w:b/>
          <w:bCs/>
        </w:rPr>
      </w:pPr>
    </w:p>
    <w:p w:rsidR="0031570A" w:rsidRDefault="0031570A" w:rsidP="0031570A">
      <w:pPr>
        <w:overflowPunct w:val="0"/>
        <w:autoSpaceDE w:val="0"/>
        <w:autoSpaceDN w:val="0"/>
        <w:adjustRightInd w:val="0"/>
        <w:rPr>
          <w:rFonts w:ascii="Bookman Old Style" w:hAnsi="Bookman Old Style"/>
          <w:b/>
          <w:bCs/>
        </w:rPr>
      </w:pPr>
      <w:r>
        <w:rPr>
          <w:rFonts w:ascii="Bookman Old Style" w:hAnsi="Bookman Old Style"/>
          <w:b/>
          <w:bCs/>
        </w:rPr>
        <w:t>7 – DO PROCEDIMENTO E DO JULGAMENTO</w:t>
      </w:r>
    </w:p>
    <w:p w:rsidR="0031570A" w:rsidRPr="00FE1EAB" w:rsidRDefault="0031570A" w:rsidP="0031570A">
      <w:pPr>
        <w:overflowPunct w:val="0"/>
        <w:autoSpaceDE w:val="0"/>
        <w:autoSpaceDN w:val="0"/>
        <w:adjustRightInd w:val="0"/>
        <w:rPr>
          <w:rFonts w:ascii="Bookman Old Style" w:hAnsi="Bookman Old Style"/>
          <w:b/>
          <w:bCs/>
        </w:rPr>
      </w:pP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t>7</w:t>
      </w:r>
      <w:r w:rsidRPr="00FE1EAB">
        <w:rPr>
          <w:rFonts w:ascii="Bookman Old Style" w:hAnsi="Bookman Old Style"/>
          <w:b/>
          <w:bCs/>
        </w:rPr>
        <w:t xml:space="preserve">.1. </w:t>
      </w:r>
      <w:r w:rsidRPr="00FE1EAB">
        <w:rPr>
          <w:rFonts w:ascii="Bookman Old Style" w:hAnsi="Bookman Old Style"/>
          <w:bCs/>
        </w:rPr>
        <w:t>No local, dia e hora previstos no preâmbulo deste instrumento convocatório, em sessão pública, deverão comparecer os licitantes, com suas propostas e os documentos solicitados neste edital.</w:t>
      </w: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t>7</w:t>
      </w:r>
      <w:r w:rsidRPr="00FE1EAB">
        <w:rPr>
          <w:rFonts w:ascii="Bookman Old Style" w:hAnsi="Bookman Old Style"/>
          <w:b/>
          <w:bCs/>
        </w:rPr>
        <w:t>.2.</w:t>
      </w:r>
      <w:r w:rsidRPr="00FE1EAB">
        <w:rPr>
          <w:rFonts w:ascii="Bookman Old Style" w:hAnsi="Bookman Old Style"/>
          <w:bCs/>
        </w:rPr>
        <w:t xml:space="preserve"> Após a fase de credenciamento dos licitantes, na forma do disposto no presente edital, </w:t>
      </w:r>
      <w:r w:rsidR="009D357F">
        <w:rPr>
          <w:rFonts w:ascii="Bookman Old Style" w:hAnsi="Bookman Old Style"/>
          <w:bCs/>
        </w:rPr>
        <w:t>o Pregoeiro</w:t>
      </w:r>
      <w:r w:rsidRPr="00FE1EAB">
        <w:rPr>
          <w:rFonts w:ascii="Bookman Old Style" w:hAnsi="Bookman Old Style"/>
          <w:bCs/>
        </w:rPr>
        <w:t xml:space="preserve"> procederá à abertura das propostas de preços, verificando, preliminarmente, a conformidade das propostas com os requisitos estabelecidos no instrumento convocatório, com a consequente divulgação dos preços cotados pelos licitantes.</w:t>
      </w: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t>7</w:t>
      </w:r>
      <w:r w:rsidRPr="00FE1EAB">
        <w:rPr>
          <w:rFonts w:ascii="Bookman Old Style" w:hAnsi="Bookman Old Style"/>
          <w:b/>
          <w:bCs/>
        </w:rPr>
        <w:t>.3.</w:t>
      </w:r>
      <w:r w:rsidRPr="00FE1EAB">
        <w:rPr>
          <w:rFonts w:ascii="Bookman Old Style" w:hAnsi="Bookman Old Style"/>
          <w:bCs/>
        </w:rPr>
        <w:t xml:space="preserve"> Serão classificados pel</w:t>
      </w:r>
      <w:r w:rsidR="009D357F">
        <w:rPr>
          <w:rFonts w:ascii="Bookman Old Style" w:hAnsi="Bookman Old Style"/>
          <w:bCs/>
        </w:rPr>
        <w:t>o Pregoeiro</w:t>
      </w:r>
      <w:r w:rsidRPr="00FE1EAB">
        <w:rPr>
          <w:rFonts w:ascii="Bookman Old Style" w:hAnsi="Bookman Old Style"/>
          <w:bCs/>
        </w:rPr>
        <w:t xml:space="preserve"> o autor da proposta de menor preço e todos os demais licitantes que tenham apresentado propostas em valores sucessivos e superiores em até 10% (dez por cento) à de menor preço.</w:t>
      </w: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t>7</w:t>
      </w:r>
      <w:r w:rsidRPr="00FE1EAB">
        <w:rPr>
          <w:rFonts w:ascii="Bookman Old Style" w:hAnsi="Bookman Old Style"/>
          <w:b/>
          <w:bCs/>
        </w:rPr>
        <w:t>.4.</w:t>
      </w:r>
      <w:r w:rsidRPr="00FE1EAB">
        <w:rPr>
          <w:rFonts w:ascii="Bookman Old Style" w:hAnsi="Bookman Old Style"/>
          <w:bCs/>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t>7</w:t>
      </w:r>
      <w:r w:rsidRPr="00FE1EAB">
        <w:rPr>
          <w:rFonts w:ascii="Bookman Old Style" w:hAnsi="Bookman Old Style"/>
          <w:b/>
          <w:bCs/>
        </w:rPr>
        <w:t>.5.</w:t>
      </w:r>
      <w:r w:rsidRPr="00FE1EAB">
        <w:rPr>
          <w:rFonts w:ascii="Bookman Old Style" w:hAnsi="Bookman Old Style"/>
          <w:bCs/>
        </w:rPr>
        <w:t xml:space="preserve"> Aos licitantes classificados será dada oportunidade para nova disputa, por meio de lances (individuais) verbais e sucessivos, de valores distintos e decrescentes, iniciando-se pelo autor da proposta classificada de maior preço.</w:t>
      </w: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t>7</w:t>
      </w:r>
      <w:r w:rsidRPr="00FE1EAB">
        <w:rPr>
          <w:rFonts w:ascii="Bookman Old Style" w:hAnsi="Bookman Old Style"/>
          <w:b/>
          <w:bCs/>
        </w:rPr>
        <w:t>.6.</w:t>
      </w:r>
      <w:r w:rsidRPr="00FE1EAB">
        <w:rPr>
          <w:rFonts w:ascii="Bookman Old Style" w:hAnsi="Bookman Old Style"/>
          <w:bCs/>
        </w:rPr>
        <w:t xml:space="preserve"> Caso duas ou mais propostas escritas apresentem preços iguais, será realizado sorteio para determinação da ordem de oferta dos lances.</w:t>
      </w: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t>7</w:t>
      </w:r>
      <w:r w:rsidRPr="00FE1EAB">
        <w:rPr>
          <w:rFonts w:ascii="Bookman Old Style" w:hAnsi="Bookman Old Style"/>
          <w:b/>
          <w:bCs/>
        </w:rPr>
        <w:t>.7.</w:t>
      </w:r>
      <w:r w:rsidRPr="00FE1EAB">
        <w:rPr>
          <w:rFonts w:ascii="Bookman Old Style" w:hAnsi="Bookman Old Style"/>
          <w:bCs/>
        </w:rPr>
        <w:t xml:space="preserve"> </w:t>
      </w:r>
      <w:r w:rsidR="009D357F">
        <w:rPr>
          <w:rFonts w:ascii="Bookman Old Style" w:hAnsi="Bookman Old Style"/>
          <w:bCs/>
        </w:rPr>
        <w:t>O Pregoeiro</w:t>
      </w:r>
      <w:r w:rsidRPr="00FE1EAB">
        <w:rPr>
          <w:rFonts w:ascii="Bookman Old Style" w:hAnsi="Bookman Old Style"/>
          <w:bCs/>
        </w:rPr>
        <w:t xml:space="preserve"> convidará individualmente os licitantes classificados a apresentar os lances verbais, a começar pelo autor da proposta classificada de maior preço, seguida dos demais, em ordem decrescente de valor.</w:t>
      </w: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t>7</w:t>
      </w:r>
      <w:r w:rsidRPr="00FE1EAB">
        <w:rPr>
          <w:rFonts w:ascii="Bookman Old Style" w:hAnsi="Bookman Old Style"/>
          <w:b/>
          <w:bCs/>
        </w:rPr>
        <w:t>.8.</w:t>
      </w:r>
      <w:r w:rsidRPr="00FE1EAB">
        <w:rPr>
          <w:rFonts w:ascii="Bookman Old Style" w:hAnsi="Bookman Old Style"/>
          <w:bCs/>
        </w:rPr>
        <w:t xml:space="preserve"> </w:t>
      </w:r>
      <w:r w:rsidR="009D357F">
        <w:rPr>
          <w:rFonts w:ascii="Bookman Old Style" w:hAnsi="Bookman Old Style"/>
          <w:bCs/>
        </w:rPr>
        <w:t>O Pregoeiro</w:t>
      </w:r>
      <w:r w:rsidRPr="00FE1EAB">
        <w:rPr>
          <w:rFonts w:ascii="Bookman Old Style" w:hAnsi="Bookman Old Style"/>
          <w:bCs/>
        </w:rPr>
        <w:t xml:space="preserve"> poderá estabelecer limite de tempo para a fase de formulação de lances verbais, mediante prévia comunicação aos licitantes.</w:t>
      </w: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t>7</w:t>
      </w:r>
      <w:r w:rsidRPr="00FE1EAB">
        <w:rPr>
          <w:rFonts w:ascii="Bookman Old Style" w:hAnsi="Bookman Old Style"/>
          <w:b/>
          <w:bCs/>
        </w:rPr>
        <w:t>.9.</w:t>
      </w:r>
      <w:r w:rsidRPr="00FE1EAB">
        <w:rPr>
          <w:rFonts w:ascii="Bookman Old Style" w:hAnsi="Bookman Old Style"/>
          <w:bCs/>
        </w:rPr>
        <w:t xml:space="preserve"> Só serão aceitos lances cujos valores sejam inferiores ao último apresentado.</w:t>
      </w: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t>7</w:t>
      </w:r>
      <w:r w:rsidRPr="00FE1EAB">
        <w:rPr>
          <w:rFonts w:ascii="Bookman Old Style" w:hAnsi="Bookman Old Style"/>
          <w:b/>
          <w:bCs/>
        </w:rPr>
        <w:t>.10.</w:t>
      </w:r>
      <w:r w:rsidRPr="00FE1EAB">
        <w:rPr>
          <w:rFonts w:ascii="Bookman Old Style" w:hAnsi="Bookman Old Style"/>
          <w:bCs/>
        </w:rPr>
        <w:t xml:space="preserve"> Não serão aceitos dois ou mais lances do mesmo valor, prevalecendo aquele que for recebido em primeiro lugar.</w:t>
      </w: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t>7</w:t>
      </w:r>
      <w:r w:rsidRPr="00FE1EAB">
        <w:rPr>
          <w:rFonts w:ascii="Bookman Old Style" w:hAnsi="Bookman Old Style"/>
          <w:b/>
          <w:bCs/>
        </w:rPr>
        <w:t>.11</w:t>
      </w:r>
      <w:r w:rsidRPr="00FE1EAB">
        <w:rPr>
          <w:rFonts w:ascii="Bookman Old Style" w:hAnsi="Bookman Old Style"/>
          <w:bCs/>
        </w:rPr>
        <w:t xml:space="preserve"> A desistência de apresentar lance verbal, quando convocado pel</w:t>
      </w:r>
      <w:r w:rsidR="009D357F">
        <w:rPr>
          <w:rFonts w:ascii="Bookman Old Style" w:hAnsi="Bookman Old Style"/>
          <w:bCs/>
        </w:rPr>
        <w:t>o Pregoeiro</w:t>
      </w:r>
      <w:r w:rsidRPr="00FE1EAB">
        <w:rPr>
          <w:rFonts w:ascii="Bookman Old Style" w:hAnsi="Bookman Old Style"/>
          <w:bCs/>
        </w:rPr>
        <w:t>, implicará a exclusão do licitante da etapa de lances verbais e na manutenção do último preço apresentado pelo licitante para efeito de ordenação das propostas.</w:t>
      </w: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t>7</w:t>
      </w:r>
      <w:r w:rsidRPr="00FE1EAB">
        <w:rPr>
          <w:rFonts w:ascii="Bookman Old Style" w:hAnsi="Bookman Old Style"/>
          <w:b/>
          <w:bCs/>
        </w:rPr>
        <w:t>.12.</w:t>
      </w:r>
      <w:r w:rsidRPr="00FE1EAB">
        <w:rPr>
          <w:rFonts w:ascii="Bookman Old Style" w:hAnsi="Bookman Old Style"/>
          <w:bCs/>
        </w:rPr>
        <w:t xml:space="preserve"> A desistência dos lances já ofertados sujeitará o licitante às penalidades cabíveis.</w:t>
      </w: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lastRenderedPageBreak/>
        <w:t>7</w:t>
      </w:r>
      <w:r w:rsidRPr="00FE1EAB">
        <w:rPr>
          <w:rFonts w:ascii="Bookman Old Style" w:hAnsi="Bookman Old Style"/>
          <w:b/>
          <w:bCs/>
        </w:rPr>
        <w:t>.13.</w:t>
      </w:r>
      <w:r w:rsidRPr="00FE1EAB">
        <w:rPr>
          <w:rFonts w:ascii="Bookman Old Style" w:hAnsi="Bookman Old Style"/>
          <w:bCs/>
        </w:rPr>
        <w:t xml:space="preserve"> O encerramento da etapa competitiva dar-se-á quando, indagados pel</w:t>
      </w:r>
      <w:r w:rsidR="009D357F">
        <w:rPr>
          <w:rFonts w:ascii="Bookman Old Style" w:hAnsi="Bookman Old Style"/>
          <w:bCs/>
        </w:rPr>
        <w:t>o Pregoeiro</w:t>
      </w:r>
      <w:r w:rsidRPr="00FE1EAB">
        <w:rPr>
          <w:rFonts w:ascii="Bookman Old Style" w:hAnsi="Bookman Old Style"/>
          <w:bCs/>
        </w:rPr>
        <w:t>, os licitantes não ofertarem lances menores a aquele apresentado pelo seu concorrente.</w:t>
      </w: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t>7</w:t>
      </w:r>
      <w:r w:rsidRPr="00FE1EAB">
        <w:rPr>
          <w:rFonts w:ascii="Bookman Old Style" w:hAnsi="Bookman Old Style"/>
          <w:b/>
          <w:bCs/>
        </w:rPr>
        <w:t>.14.</w:t>
      </w:r>
      <w:r w:rsidRPr="00FE1EAB">
        <w:rPr>
          <w:rFonts w:ascii="Bookman Old Style" w:hAnsi="Bookman Old Style"/>
          <w:bCs/>
        </w:rPr>
        <w:t xml:space="preserve"> Caso não se realize lance verbal será verificada pel</w:t>
      </w:r>
      <w:r w:rsidR="009D357F">
        <w:rPr>
          <w:rFonts w:ascii="Bookman Old Style" w:hAnsi="Bookman Old Style"/>
          <w:bCs/>
        </w:rPr>
        <w:t>o Pregoeiro</w:t>
      </w:r>
      <w:r w:rsidRPr="00FE1EAB">
        <w:rPr>
          <w:rFonts w:ascii="Bookman Old Style" w:hAnsi="Bookman Old Style"/>
          <w:bCs/>
        </w:rPr>
        <w:t xml:space="preserve"> a conformidade entre as propostas escritas de menor preço unitário e os valores unitários por lote orçados pela Administração.</w:t>
      </w: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t>7</w:t>
      </w:r>
      <w:r w:rsidRPr="00FE1EAB">
        <w:rPr>
          <w:rFonts w:ascii="Bookman Old Style" w:hAnsi="Bookman Old Style"/>
          <w:b/>
          <w:bCs/>
        </w:rPr>
        <w:t>.15.</w:t>
      </w:r>
      <w:r w:rsidRPr="00FE1EAB">
        <w:rPr>
          <w:rFonts w:ascii="Bookman Old Style" w:hAnsi="Bookman Old Style"/>
          <w:bCs/>
        </w:rPr>
        <w:t xml:space="preserve"> Declarada encerrada a etapa competitiva e ordenadas as propostas, </w:t>
      </w:r>
      <w:r w:rsidR="009D357F">
        <w:rPr>
          <w:rFonts w:ascii="Bookman Old Style" w:hAnsi="Bookman Old Style"/>
          <w:bCs/>
        </w:rPr>
        <w:t>o Pregoeiro</w:t>
      </w:r>
      <w:r w:rsidRPr="00FE1EAB">
        <w:rPr>
          <w:rFonts w:ascii="Bookman Old Style" w:hAnsi="Bookman Old Style"/>
          <w:bCs/>
        </w:rPr>
        <w:t xml:space="preserve"> examinará a aceitabilidade das classificadas quanto ao objeto e valor, onde será declarada vencedora a proposta mais vantajosa para o Município.</w:t>
      </w: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t>7</w:t>
      </w:r>
      <w:r w:rsidRPr="00FE1EAB">
        <w:rPr>
          <w:rFonts w:ascii="Bookman Old Style" w:hAnsi="Bookman Old Style"/>
          <w:b/>
          <w:bCs/>
        </w:rPr>
        <w:t>.16.</w:t>
      </w:r>
      <w:r w:rsidRPr="00FE1EAB">
        <w:rPr>
          <w:rFonts w:ascii="Bookman Old Style" w:hAnsi="Bookman Old Style"/>
          <w:bCs/>
        </w:rPr>
        <w:t xml:space="preserve"> Sendo aceitável a proposta final classificada em primeiro lugar, será aberto o envelope “B” contendo a documentação de habilitação do licitante que a tiver formulado para confirmação das suas condições de habilitação.</w:t>
      </w: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t>7</w:t>
      </w:r>
      <w:r w:rsidRPr="00FE1EAB">
        <w:rPr>
          <w:rFonts w:ascii="Bookman Old Style" w:hAnsi="Bookman Old Style"/>
          <w:b/>
          <w:bCs/>
        </w:rPr>
        <w:t>.17.</w:t>
      </w:r>
      <w:r w:rsidRPr="00FE1EAB">
        <w:rPr>
          <w:rFonts w:ascii="Bookman Old Style" w:hAnsi="Bookman Old Style"/>
          <w:bCs/>
        </w:rPr>
        <w:t xml:space="preserve"> Verificado o atendimento das exigências de habilitação fixadas no edital, </w:t>
      </w:r>
      <w:r w:rsidR="009D357F">
        <w:rPr>
          <w:rFonts w:ascii="Bookman Old Style" w:hAnsi="Bookman Old Style"/>
          <w:bCs/>
        </w:rPr>
        <w:t>o Pregoeiro</w:t>
      </w:r>
      <w:r w:rsidRPr="00FE1EAB">
        <w:rPr>
          <w:rFonts w:ascii="Bookman Old Style" w:hAnsi="Bookman Old Style"/>
          <w:bCs/>
        </w:rPr>
        <w:t xml:space="preserve"> declarará o licitante vencedor.</w:t>
      </w: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t>7</w:t>
      </w:r>
      <w:r w:rsidRPr="00FE1EAB">
        <w:rPr>
          <w:rFonts w:ascii="Bookman Old Style" w:hAnsi="Bookman Old Style"/>
          <w:b/>
          <w:bCs/>
        </w:rPr>
        <w:t xml:space="preserve">.18. </w:t>
      </w:r>
      <w:r w:rsidRPr="00FE1EAB">
        <w:rPr>
          <w:rFonts w:ascii="Bookman Old Style" w:hAnsi="Bookman Old Style"/>
          <w:bCs/>
        </w:rPr>
        <w:t xml:space="preserve">Caso a oferta não seja aceitável ou o licitante desatenda as exigências de habilitação, </w:t>
      </w:r>
      <w:r w:rsidR="009D357F">
        <w:rPr>
          <w:rFonts w:ascii="Bookman Old Style" w:hAnsi="Bookman Old Style"/>
          <w:bCs/>
        </w:rPr>
        <w:t>o Pregoeiro</w:t>
      </w:r>
      <w:r w:rsidRPr="00FE1EAB">
        <w:rPr>
          <w:rFonts w:ascii="Bookman Old Style" w:hAnsi="Bookman Old Style"/>
          <w:bCs/>
        </w:rPr>
        <w:t xml:space="preserve">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t>7</w:t>
      </w:r>
      <w:r w:rsidRPr="00FE1EAB">
        <w:rPr>
          <w:rFonts w:ascii="Bookman Old Style" w:hAnsi="Bookman Old Style"/>
          <w:b/>
          <w:bCs/>
        </w:rPr>
        <w:t>.19.</w:t>
      </w:r>
      <w:r w:rsidRPr="00FE1EAB">
        <w:rPr>
          <w:rFonts w:ascii="Bookman Old Style" w:hAnsi="Bookman Old Style"/>
          <w:bCs/>
        </w:rPr>
        <w:t xml:space="preserve"> </w:t>
      </w:r>
      <w:r w:rsidR="009D357F">
        <w:rPr>
          <w:rFonts w:ascii="Bookman Old Style" w:hAnsi="Bookman Old Style"/>
          <w:bCs/>
        </w:rPr>
        <w:t>O Pregoeiro</w:t>
      </w:r>
      <w:r w:rsidRPr="00FE1EAB">
        <w:rPr>
          <w:rFonts w:ascii="Bookman Old Style" w:hAnsi="Bookman Old Style"/>
          <w:bCs/>
        </w:rPr>
        <w:t xml:space="preserve"> poderá negociar diretamente com o licitante vencedor para que seja obtido melhor preço aceitável, devendo esta negociação se dar em público e formalizada em ata.</w:t>
      </w: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t>7</w:t>
      </w:r>
      <w:r w:rsidRPr="00FE1EAB">
        <w:rPr>
          <w:rFonts w:ascii="Bookman Old Style" w:hAnsi="Bookman Old Style"/>
          <w:b/>
          <w:bCs/>
        </w:rPr>
        <w:t>.20.</w:t>
      </w:r>
      <w:r w:rsidRPr="00FE1EAB">
        <w:rPr>
          <w:rFonts w:ascii="Bookman Old Style" w:hAnsi="Bookman Old Style"/>
          <w:bCs/>
        </w:rPr>
        <w:t xml:space="preserve"> Da reunião lavrar-se-á ata circunstanciada, em que serão registradas as ocorrências relevantes, e, ao final, será assinada pel</w:t>
      </w:r>
      <w:r w:rsidR="009D357F">
        <w:rPr>
          <w:rFonts w:ascii="Bookman Old Style" w:hAnsi="Bookman Old Style"/>
          <w:bCs/>
        </w:rPr>
        <w:t>o Pregoeiro</w:t>
      </w:r>
      <w:r w:rsidRPr="00FE1EAB">
        <w:rPr>
          <w:rFonts w:ascii="Bookman Old Style" w:hAnsi="Bookman Old Style"/>
          <w:bCs/>
        </w:rPr>
        <w:t xml:space="preserve"> e equipe de apoio, bem como pelos licitantes presentes.</w:t>
      </w: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t>7</w:t>
      </w:r>
      <w:r w:rsidRPr="00FE1EAB">
        <w:rPr>
          <w:rFonts w:ascii="Bookman Old Style" w:hAnsi="Bookman Old Style"/>
          <w:b/>
          <w:bCs/>
        </w:rPr>
        <w:t>.21.</w:t>
      </w:r>
      <w:r w:rsidRPr="00FE1EAB">
        <w:rPr>
          <w:rFonts w:ascii="Bookman Old Style" w:hAnsi="Bookman Old Style"/>
          <w:bCs/>
        </w:rPr>
        <w:t xml:space="preserve"> A deliberação d</w:t>
      </w:r>
      <w:r w:rsidR="009D357F">
        <w:rPr>
          <w:rFonts w:ascii="Bookman Old Style" w:hAnsi="Bookman Old Style"/>
          <w:bCs/>
        </w:rPr>
        <w:t>o Pregoeiro</w:t>
      </w:r>
      <w:r w:rsidRPr="00FE1EAB">
        <w:rPr>
          <w:rFonts w:ascii="Bookman Old Style" w:hAnsi="Bookman Old Style"/>
          <w:bCs/>
        </w:rPr>
        <w:t xml:space="preserve">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31570A" w:rsidRDefault="0031570A" w:rsidP="0031570A">
      <w:pPr>
        <w:overflowPunct w:val="0"/>
        <w:autoSpaceDE w:val="0"/>
        <w:autoSpaceDN w:val="0"/>
        <w:adjustRightInd w:val="0"/>
        <w:rPr>
          <w:rFonts w:ascii="Bookman Old Style" w:hAnsi="Bookman Old Style"/>
          <w:b/>
          <w:bCs/>
        </w:rPr>
      </w:pPr>
      <w:r>
        <w:rPr>
          <w:rFonts w:ascii="Bookman Old Style" w:hAnsi="Bookman Old Style"/>
          <w:b/>
          <w:bCs/>
        </w:rPr>
        <w:t xml:space="preserve"> </w:t>
      </w:r>
    </w:p>
    <w:p w:rsidR="0031570A" w:rsidRPr="005D06EA" w:rsidRDefault="0031570A" w:rsidP="0031570A">
      <w:pPr>
        <w:overflowPunct w:val="0"/>
        <w:autoSpaceDE w:val="0"/>
        <w:autoSpaceDN w:val="0"/>
        <w:adjustRightInd w:val="0"/>
        <w:rPr>
          <w:rFonts w:ascii="Bookman Old Style" w:hAnsi="Bookman Old Style"/>
          <w:b/>
          <w:bCs/>
        </w:rPr>
      </w:pPr>
      <w:r w:rsidRPr="005D06EA">
        <w:rPr>
          <w:rFonts w:ascii="Bookman Old Style" w:hAnsi="Bookman Old Style"/>
          <w:b/>
          <w:bCs/>
        </w:rPr>
        <w:t xml:space="preserve">8. DOS CRITÉRIOS DE JULGAMENTO E ADJUDICAÇÃO </w:t>
      </w:r>
    </w:p>
    <w:p w:rsidR="0031570A" w:rsidRPr="005D06EA" w:rsidRDefault="0031570A" w:rsidP="0031570A">
      <w:pPr>
        <w:overflowPunct w:val="0"/>
        <w:autoSpaceDE w:val="0"/>
        <w:autoSpaceDN w:val="0"/>
        <w:adjustRightInd w:val="0"/>
        <w:rPr>
          <w:rFonts w:ascii="Bookman Old Style" w:hAnsi="Bookman Old Style"/>
          <w:b/>
          <w:bCs/>
        </w:rPr>
      </w:pPr>
    </w:p>
    <w:p w:rsidR="0031570A" w:rsidRPr="005D06EA" w:rsidRDefault="0031570A" w:rsidP="0031570A">
      <w:pPr>
        <w:overflowPunct w:val="0"/>
        <w:autoSpaceDE w:val="0"/>
        <w:autoSpaceDN w:val="0"/>
        <w:adjustRightInd w:val="0"/>
        <w:rPr>
          <w:rFonts w:ascii="Bookman Old Style" w:hAnsi="Bookman Old Style"/>
        </w:rPr>
      </w:pPr>
      <w:r w:rsidRPr="008E6A70">
        <w:rPr>
          <w:rFonts w:ascii="Bookman Old Style" w:hAnsi="Bookman Old Style"/>
          <w:b/>
          <w:bCs/>
        </w:rPr>
        <w:t>8.1.</w:t>
      </w:r>
      <w:r w:rsidRPr="005D06EA">
        <w:rPr>
          <w:rFonts w:ascii="Bookman Old Style" w:hAnsi="Bookman Old Style"/>
        </w:rPr>
        <w:t xml:space="preserve"> No julgamento das propostas, será</w:t>
      </w:r>
      <w:r w:rsidR="003E1EEF">
        <w:rPr>
          <w:rFonts w:ascii="Bookman Old Style" w:hAnsi="Bookman Old Style"/>
        </w:rPr>
        <w:t xml:space="preserve"> </w:t>
      </w:r>
      <w:r w:rsidRPr="005D06EA">
        <w:rPr>
          <w:rFonts w:ascii="Bookman Old Style" w:hAnsi="Bookman Old Style"/>
        </w:rPr>
        <w:t xml:space="preserve">(ão) considerada(s) vencedora(s) a(s) licitante(s) que apresentar(em) o </w:t>
      </w:r>
      <w:r w:rsidRPr="005D06EA">
        <w:rPr>
          <w:rFonts w:ascii="Bookman Old Style" w:hAnsi="Bookman Old Style"/>
          <w:b/>
          <w:bCs/>
          <w:highlight w:val="yellow"/>
        </w:rPr>
        <w:t>MENOR PREÇO POR ITEM</w:t>
      </w:r>
      <w:r w:rsidRPr="005D06EA">
        <w:rPr>
          <w:rFonts w:ascii="Bookman Old Style" w:hAnsi="Bookman Old Style"/>
        </w:rPr>
        <w:t xml:space="preserve">, desde que atendidas as especificações constantes deste Edital. </w:t>
      </w:r>
    </w:p>
    <w:p w:rsidR="0031570A" w:rsidRPr="005D06EA" w:rsidRDefault="0031570A" w:rsidP="0031570A">
      <w:pPr>
        <w:overflowPunct w:val="0"/>
        <w:autoSpaceDE w:val="0"/>
        <w:autoSpaceDN w:val="0"/>
        <w:adjustRightInd w:val="0"/>
        <w:rPr>
          <w:rFonts w:ascii="Bookman Old Style" w:hAnsi="Bookman Old Style"/>
        </w:rPr>
      </w:pPr>
      <w:r w:rsidRPr="008E6A70">
        <w:rPr>
          <w:rFonts w:ascii="Bookman Old Style" w:hAnsi="Bookman Old Style"/>
          <w:b/>
          <w:bCs/>
        </w:rPr>
        <w:t>8.2.</w:t>
      </w:r>
      <w:r w:rsidRPr="005D06EA">
        <w:rPr>
          <w:rFonts w:ascii="Bookman Old Style" w:hAnsi="Bookman Old Style"/>
        </w:rPr>
        <w:t xml:space="preserve"> No caso de empate entre duas ou mais propostas, e depois de obedecido o disposto no artigo 3º, § 2º, da Lei Federal nº 8.666/93, a classificação será feita, obrigatoriamente, por sorteio, que será realizado na própria Sessão.</w:t>
      </w:r>
    </w:p>
    <w:p w:rsidR="0031570A" w:rsidRPr="005D06EA" w:rsidRDefault="0031570A" w:rsidP="0031570A">
      <w:pPr>
        <w:overflowPunct w:val="0"/>
        <w:autoSpaceDE w:val="0"/>
        <w:autoSpaceDN w:val="0"/>
        <w:adjustRightInd w:val="0"/>
        <w:rPr>
          <w:rFonts w:ascii="Bookman Old Style" w:hAnsi="Bookman Old Style"/>
        </w:rPr>
      </w:pPr>
      <w:r w:rsidRPr="008E6A70">
        <w:rPr>
          <w:rFonts w:ascii="Bookman Old Style" w:hAnsi="Bookman Old Style"/>
          <w:b/>
          <w:bCs/>
        </w:rPr>
        <w:t>8.3.</w:t>
      </w:r>
      <w:r w:rsidRPr="005D06EA">
        <w:rPr>
          <w:rFonts w:ascii="Bookman Old Style" w:hAnsi="Bookman Old Style"/>
        </w:rPr>
        <w:t xml:space="preserve"> A adjudicação do objeto deste PREGÃO será formalizada pelo</w:t>
      </w:r>
      <w:r>
        <w:rPr>
          <w:rFonts w:ascii="Bookman Old Style" w:hAnsi="Bookman Old Style"/>
        </w:rPr>
        <w:t xml:space="preserve"> </w:t>
      </w:r>
      <w:r w:rsidRPr="005D06EA">
        <w:rPr>
          <w:rFonts w:ascii="Bookman Old Style" w:hAnsi="Bookman Old Style"/>
        </w:rPr>
        <w:t xml:space="preserve">(a) Pregoeiro(a), </w:t>
      </w:r>
      <w:r w:rsidRPr="005D06EA">
        <w:rPr>
          <w:rFonts w:ascii="Bookman Old Style" w:hAnsi="Bookman Old Style"/>
          <w:b/>
          <w:bCs/>
          <w:highlight w:val="yellow"/>
        </w:rPr>
        <w:t>PELO MENOR PREÇO POR ITEM</w:t>
      </w:r>
      <w:r w:rsidRPr="005D06EA">
        <w:rPr>
          <w:rFonts w:ascii="Bookman Old Style" w:hAnsi="Bookman Old Style"/>
        </w:rPr>
        <w:t>, à</w:t>
      </w:r>
      <w:r>
        <w:rPr>
          <w:rFonts w:ascii="Bookman Old Style" w:hAnsi="Bookman Old Style"/>
        </w:rPr>
        <w:t xml:space="preserve"> </w:t>
      </w:r>
      <w:r w:rsidRPr="005D06EA">
        <w:rPr>
          <w:rFonts w:ascii="Bookman Old Style" w:hAnsi="Bookman Old Style"/>
        </w:rPr>
        <w:t>(s) licitante</w:t>
      </w:r>
      <w:r>
        <w:rPr>
          <w:rFonts w:ascii="Bookman Old Style" w:hAnsi="Bookman Old Style"/>
        </w:rPr>
        <w:t xml:space="preserve"> </w:t>
      </w:r>
      <w:r w:rsidRPr="005D06EA">
        <w:rPr>
          <w:rFonts w:ascii="Bookman Old Style" w:hAnsi="Bookman Old Style"/>
        </w:rPr>
        <w:t>(s) cuja</w:t>
      </w:r>
      <w:r>
        <w:rPr>
          <w:rFonts w:ascii="Bookman Old Style" w:hAnsi="Bookman Old Style"/>
        </w:rPr>
        <w:t xml:space="preserve"> </w:t>
      </w:r>
      <w:r w:rsidRPr="005D06EA">
        <w:rPr>
          <w:rFonts w:ascii="Bookman Old Style" w:hAnsi="Bookman Old Style"/>
        </w:rPr>
        <w:t>(s) proposta</w:t>
      </w:r>
      <w:r>
        <w:rPr>
          <w:rFonts w:ascii="Bookman Old Style" w:hAnsi="Bookman Old Style"/>
        </w:rPr>
        <w:t xml:space="preserve"> </w:t>
      </w:r>
      <w:r w:rsidRPr="005D06EA">
        <w:rPr>
          <w:rFonts w:ascii="Bookman Old Style" w:hAnsi="Bookman Old Style"/>
        </w:rPr>
        <w:t>(s) seja</w:t>
      </w:r>
      <w:r>
        <w:rPr>
          <w:rFonts w:ascii="Bookman Old Style" w:hAnsi="Bookman Old Style"/>
        </w:rPr>
        <w:t xml:space="preserve"> </w:t>
      </w:r>
      <w:r w:rsidRPr="005D06EA">
        <w:rPr>
          <w:rFonts w:ascii="Bookman Old Style" w:hAnsi="Bookman Old Style"/>
        </w:rPr>
        <w:t>(m) considerada</w:t>
      </w:r>
      <w:r>
        <w:rPr>
          <w:rFonts w:ascii="Bookman Old Style" w:hAnsi="Bookman Old Style"/>
        </w:rPr>
        <w:t xml:space="preserve"> </w:t>
      </w:r>
      <w:r w:rsidRPr="005D06EA">
        <w:rPr>
          <w:rFonts w:ascii="Bookman Old Style" w:hAnsi="Bookman Old Style"/>
        </w:rPr>
        <w:t>(s) vencedora</w:t>
      </w:r>
      <w:r>
        <w:rPr>
          <w:rFonts w:ascii="Bookman Old Style" w:hAnsi="Bookman Old Style"/>
        </w:rPr>
        <w:t xml:space="preserve"> </w:t>
      </w:r>
      <w:r w:rsidRPr="005D06EA">
        <w:rPr>
          <w:rFonts w:ascii="Bookman Old Style" w:hAnsi="Bookman Old Style"/>
        </w:rPr>
        <w:t xml:space="preserve">(s). </w:t>
      </w:r>
    </w:p>
    <w:p w:rsidR="0031570A" w:rsidRPr="0074428F" w:rsidRDefault="0031570A" w:rsidP="0031570A">
      <w:pPr>
        <w:overflowPunct w:val="0"/>
        <w:autoSpaceDE w:val="0"/>
        <w:autoSpaceDN w:val="0"/>
        <w:adjustRightInd w:val="0"/>
        <w:rPr>
          <w:rFonts w:ascii="Bookman Old Style" w:hAnsi="Bookman Old Style"/>
        </w:rPr>
      </w:pPr>
      <w:r w:rsidRPr="008E6A70">
        <w:rPr>
          <w:rFonts w:ascii="Bookman Old Style" w:hAnsi="Bookman Old Style"/>
          <w:b/>
          <w:bCs/>
        </w:rPr>
        <w:t>8.4.</w:t>
      </w:r>
      <w:r w:rsidRPr="005D06EA">
        <w:rPr>
          <w:rFonts w:ascii="Bookman Old Style" w:hAnsi="Bookman Old Style"/>
        </w:rPr>
        <w:t xml:space="preserve"> </w:t>
      </w:r>
      <w:r w:rsidRPr="00FE1EAB">
        <w:rPr>
          <w:rFonts w:ascii="Bookman Old Style" w:hAnsi="Bookman Old Style"/>
          <w:bCs/>
        </w:rPr>
        <w:t>Não havendo recursos ou estes d</w:t>
      </w:r>
      <w:r w:rsidRPr="00FE1EAB">
        <w:rPr>
          <w:rFonts w:ascii="Bookman Old Style" w:hAnsi="Bookman Old Style"/>
        </w:rPr>
        <w:t xml:space="preserve">ecididos e constatada a regularidade dos atos </w:t>
      </w:r>
      <w:r w:rsidRPr="0074428F">
        <w:rPr>
          <w:rFonts w:ascii="Bookman Old Style" w:hAnsi="Bookman Old Style"/>
        </w:rPr>
        <w:t>praticados, a Prefeita de Santa Terezinha do Progresso homologará o procedimento licitatório.</w:t>
      </w:r>
    </w:p>
    <w:p w:rsidR="0031570A" w:rsidRPr="00FE1EAB" w:rsidRDefault="0031570A" w:rsidP="0031570A">
      <w:pPr>
        <w:overflowPunct w:val="0"/>
        <w:autoSpaceDE w:val="0"/>
        <w:autoSpaceDN w:val="0"/>
        <w:adjustRightInd w:val="0"/>
        <w:rPr>
          <w:rFonts w:ascii="Bookman Old Style" w:hAnsi="Bookman Old Style"/>
        </w:rPr>
      </w:pPr>
      <w:r>
        <w:rPr>
          <w:rFonts w:ascii="Bookman Old Style" w:hAnsi="Bookman Old Style"/>
          <w:b/>
        </w:rPr>
        <w:lastRenderedPageBreak/>
        <w:t>8.5</w:t>
      </w:r>
      <w:r w:rsidRPr="00FE1EAB">
        <w:rPr>
          <w:rFonts w:ascii="Bookman Old Style" w:hAnsi="Bookman Old Style"/>
        </w:rPr>
        <w:t xml:space="preserve"> Após a adjudicação, o adjudicatário deverá comparecer na sede da Prefeitura de Santa Terezinha do Progresso/SC para assinar a ata de registro de preços no prazo de até 03 (três) dias úteis.</w:t>
      </w:r>
    </w:p>
    <w:p w:rsidR="0031570A" w:rsidRDefault="0031570A" w:rsidP="0031570A">
      <w:pPr>
        <w:overflowPunct w:val="0"/>
        <w:autoSpaceDE w:val="0"/>
        <w:autoSpaceDN w:val="0"/>
        <w:adjustRightInd w:val="0"/>
        <w:rPr>
          <w:rFonts w:ascii="Bookman Old Style" w:hAnsi="Bookman Old Style"/>
        </w:rPr>
      </w:pPr>
      <w:r>
        <w:rPr>
          <w:rFonts w:ascii="Bookman Old Style" w:hAnsi="Bookman Old Style"/>
          <w:b/>
        </w:rPr>
        <w:t>8.6</w:t>
      </w:r>
      <w:r w:rsidRPr="00FE1EAB">
        <w:rPr>
          <w:rFonts w:ascii="Bookman Old Style" w:hAnsi="Bookman Old Style"/>
          <w:b/>
        </w:rPr>
        <w:t>.</w:t>
      </w:r>
      <w:r w:rsidRPr="00FE1EAB">
        <w:rPr>
          <w:rFonts w:ascii="Bookman Old Style" w:hAnsi="Bookman Old Style"/>
        </w:rPr>
        <w:t xml:space="preserve"> Da ata de registro de preços poderão ocorrer um ou mais contratos.</w:t>
      </w:r>
    </w:p>
    <w:p w:rsidR="0031570A" w:rsidRDefault="0031570A" w:rsidP="0031570A">
      <w:pPr>
        <w:overflowPunct w:val="0"/>
        <w:autoSpaceDE w:val="0"/>
        <w:autoSpaceDN w:val="0"/>
        <w:adjustRightInd w:val="0"/>
        <w:rPr>
          <w:rFonts w:ascii="Bookman Old Style" w:hAnsi="Bookman Old Style"/>
        </w:rPr>
      </w:pPr>
    </w:p>
    <w:p w:rsidR="0031570A" w:rsidRPr="00FE1EAB" w:rsidRDefault="0031570A" w:rsidP="0031570A">
      <w:pPr>
        <w:overflowPunct w:val="0"/>
        <w:autoSpaceDE w:val="0"/>
        <w:autoSpaceDN w:val="0"/>
        <w:adjustRightInd w:val="0"/>
        <w:rPr>
          <w:rFonts w:ascii="Bookman Old Style" w:hAnsi="Bookman Old Style"/>
          <w:b/>
          <w:bCs/>
        </w:rPr>
      </w:pPr>
      <w:r>
        <w:rPr>
          <w:rFonts w:ascii="Bookman Old Style" w:hAnsi="Bookman Old Style"/>
          <w:b/>
          <w:bCs/>
        </w:rPr>
        <w:t>9</w:t>
      </w:r>
      <w:r w:rsidRPr="00FE1EAB">
        <w:rPr>
          <w:rFonts w:ascii="Bookman Old Style" w:hAnsi="Bookman Old Style"/>
          <w:b/>
          <w:bCs/>
        </w:rPr>
        <w:t>. DA FORMA E CONDIÇÕES DE PAGAMENTO</w:t>
      </w:r>
    </w:p>
    <w:p w:rsidR="0031570A" w:rsidRPr="00FE1EAB" w:rsidRDefault="0031570A" w:rsidP="0031570A">
      <w:pPr>
        <w:overflowPunct w:val="0"/>
        <w:autoSpaceDE w:val="0"/>
        <w:autoSpaceDN w:val="0"/>
        <w:adjustRightInd w:val="0"/>
        <w:rPr>
          <w:rFonts w:ascii="Bookman Old Style" w:hAnsi="Bookman Old Style"/>
        </w:rPr>
      </w:pPr>
      <w:r>
        <w:rPr>
          <w:rFonts w:ascii="Bookman Old Style" w:hAnsi="Bookman Old Style"/>
          <w:b/>
        </w:rPr>
        <w:t>9</w:t>
      </w:r>
      <w:r w:rsidRPr="00FE1EAB">
        <w:rPr>
          <w:rFonts w:ascii="Bookman Old Style" w:hAnsi="Bookman Old Style"/>
          <w:b/>
        </w:rPr>
        <w:t>.1.</w:t>
      </w:r>
      <w:r w:rsidRPr="00FE1EAB">
        <w:rPr>
          <w:rFonts w:ascii="Bookman Old Style" w:hAnsi="Bookman Old Style"/>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p>
    <w:p w:rsidR="0031570A" w:rsidRPr="00FE1EAB" w:rsidRDefault="0031570A" w:rsidP="0031570A">
      <w:pPr>
        <w:overflowPunct w:val="0"/>
        <w:autoSpaceDE w:val="0"/>
        <w:autoSpaceDN w:val="0"/>
        <w:adjustRightInd w:val="0"/>
        <w:rPr>
          <w:rFonts w:ascii="Bookman Old Style" w:hAnsi="Bookman Old Style"/>
        </w:rPr>
      </w:pPr>
      <w:r>
        <w:rPr>
          <w:rFonts w:ascii="Bookman Old Style" w:hAnsi="Bookman Old Style"/>
          <w:b/>
        </w:rPr>
        <w:t>9</w:t>
      </w:r>
      <w:r w:rsidRPr="00FE1EAB">
        <w:rPr>
          <w:rFonts w:ascii="Bookman Old Style" w:hAnsi="Bookman Old Style"/>
          <w:b/>
        </w:rPr>
        <w:t xml:space="preserve">.2. </w:t>
      </w:r>
      <w:r w:rsidRPr="00FE1EAB">
        <w:rPr>
          <w:rFonts w:ascii="Bookman Old Style" w:hAnsi="Bookman Old Style"/>
        </w:rPr>
        <w:t xml:space="preserve">No final de cada mês, será realizado o levantamento do numero de copias e será gerado a autorização de fornecimento acompanhado da respectiva nota fiscal, conferida e assinada pelo </w:t>
      </w:r>
      <w:r w:rsidRPr="00FE1EAB">
        <w:rPr>
          <w:rFonts w:ascii="Bookman Old Style" w:hAnsi="Bookman Old Style"/>
          <w:b/>
        </w:rPr>
        <w:t>Fiscal de Ata de Registro de Preço</w:t>
      </w:r>
      <w:r w:rsidRPr="00FE1EAB">
        <w:rPr>
          <w:rFonts w:ascii="Bookman Old Style" w:hAnsi="Bookman Old Style"/>
        </w:rPr>
        <w:t>, o pagamento será efetuado de acordo com a ordem cronológica de pagamentos da Prefeitura de Santa Terezinha do Progresso/SC.</w:t>
      </w:r>
    </w:p>
    <w:p w:rsidR="0031570A" w:rsidRPr="00FE1EAB" w:rsidRDefault="0031570A" w:rsidP="0031570A">
      <w:pPr>
        <w:overflowPunct w:val="0"/>
        <w:autoSpaceDE w:val="0"/>
        <w:autoSpaceDN w:val="0"/>
        <w:adjustRightInd w:val="0"/>
        <w:rPr>
          <w:rFonts w:ascii="Bookman Old Style" w:hAnsi="Bookman Old Style"/>
        </w:rPr>
      </w:pPr>
      <w:r>
        <w:rPr>
          <w:rFonts w:ascii="Bookman Old Style" w:hAnsi="Bookman Old Style"/>
          <w:b/>
        </w:rPr>
        <w:t>9</w:t>
      </w:r>
      <w:r w:rsidRPr="00FE1EAB">
        <w:rPr>
          <w:rFonts w:ascii="Bookman Old Style" w:hAnsi="Bookman Old Style"/>
          <w:b/>
        </w:rPr>
        <w:t>.3.</w:t>
      </w:r>
      <w:r w:rsidRPr="00FE1EAB">
        <w:rPr>
          <w:rFonts w:ascii="Bookman Old Style" w:hAnsi="Bookman Old Style"/>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31570A" w:rsidRPr="00FE1EAB" w:rsidRDefault="0031570A" w:rsidP="0031570A">
      <w:pPr>
        <w:overflowPunct w:val="0"/>
        <w:autoSpaceDE w:val="0"/>
        <w:autoSpaceDN w:val="0"/>
        <w:adjustRightInd w:val="0"/>
        <w:rPr>
          <w:rFonts w:ascii="Bookman Old Style" w:hAnsi="Bookman Old Style"/>
          <w:bCs/>
        </w:rPr>
      </w:pPr>
      <w:r w:rsidRPr="008E6A70">
        <w:rPr>
          <w:rFonts w:ascii="Bookman Old Style" w:hAnsi="Bookman Old Style"/>
          <w:b/>
          <w:bCs/>
        </w:rPr>
        <w:t>9.4.</w:t>
      </w:r>
      <w:r w:rsidRPr="00FE1EAB">
        <w:rPr>
          <w:rFonts w:ascii="Bookman Old Style" w:hAnsi="Bookman Old Style"/>
          <w:bCs/>
        </w:rPr>
        <w:t xml:space="preserve"> As despesas deste processo correrão por conta do orçamento vigente para o ano de 20</w:t>
      </w:r>
      <w:r>
        <w:rPr>
          <w:rFonts w:ascii="Bookman Old Style" w:hAnsi="Bookman Old Style"/>
          <w:bCs/>
        </w:rPr>
        <w:t>21</w:t>
      </w:r>
      <w:r w:rsidRPr="00FE1EAB">
        <w:rPr>
          <w:rFonts w:ascii="Bookman Old Style" w:hAnsi="Bookman Old Style"/>
          <w:bCs/>
        </w:rPr>
        <w:t>.</w:t>
      </w:r>
    </w:p>
    <w:p w:rsidR="0031570A" w:rsidRPr="00FE1EAB" w:rsidRDefault="0031570A" w:rsidP="0031570A">
      <w:pPr>
        <w:overflowPunct w:val="0"/>
        <w:autoSpaceDE w:val="0"/>
        <w:autoSpaceDN w:val="0"/>
        <w:adjustRightInd w:val="0"/>
        <w:rPr>
          <w:rFonts w:ascii="Bookman Old Style" w:hAnsi="Bookman Old Style"/>
          <w:bCs/>
        </w:rPr>
      </w:pPr>
      <w:r w:rsidRPr="008E6A70">
        <w:rPr>
          <w:rFonts w:ascii="Bookman Old Style" w:hAnsi="Bookman Old Style"/>
          <w:b/>
        </w:rPr>
        <w:t>9.5.</w:t>
      </w:r>
      <w:r w:rsidRPr="00FE1EAB">
        <w:rPr>
          <w:rFonts w:ascii="Bookman Old Style" w:hAnsi="Bookman Old Style"/>
          <w:bCs/>
        </w:rPr>
        <w:t xml:space="preserve"> As informações estarão presentes na ata de registro de preço e/ou Autorização de Fornecimento.</w:t>
      </w:r>
    </w:p>
    <w:p w:rsidR="0031570A" w:rsidRPr="00FE1EAB" w:rsidRDefault="0031570A" w:rsidP="0031570A">
      <w:pPr>
        <w:overflowPunct w:val="0"/>
        <w:autoSpaceDE w:val="0"/>
        <w:autoSpaceDN w:val="0"/>
        <w:adjustRightInd w:val="0"/>
        <w:rPr>
          <w:rFonts w:ascii="Bookman Old Style" w:hAnsi="Bookman Old Style"/>
          <w:b/>
          <w:bCs/>
        </w:rPr>
      </w:pPr>
    </w:p>
    <w:p w:rsidR="0031570A" w:rsidRPr="00FE1EAB" w:rsidRDefault="0031570A" w:rsidP="0031570A">
      <w:pPr>
        <w:rPr>
          <w:rFonts w:ascii="Bookman Old Style" w:hAnsi="Bookman Old Style"/>
          <w:b/>
        </w:rPr>
      </w:pPr>
      <w:r w:rsidRPr="00FE1EAB">
        <w:rPr>
          <w:rFonts w:ascii="Bookman Old Style" w:hAnsi="Bookman Old Style"/>
          <w:b/>
        </w:rPr>
        <w:t>1</w:t>
      </w:r>
      <w:r>
        <w:rPr>
          <w:rFonts w:ascii="Bookman Old Style" w:hAnsi="Bookman Old Style"/>
          <w:b/>
        </w:rPr>
        <w:t>0</w:t>
      </w:r>
      <w:r w:rsidRPr="00FE1EAB">
        <w:rPr>
          <w:rFonts w:ascii="Bookman Old Style" w:hAnsi="Bookman Old Style"/>
          <w:b/>
        </w:rPr>
        <w:t>. DA AUTORIZACÃO DE FORNECIMENTO</w:t>
      </w:r>
    </w:p>
    <w:p w:rsidR="0031570A" w:rsidRPr="00FE1EAB" w:rsidRDefault="0031570A" w:rsidP="0031570A">
      <w:pPr>
        <w:rPr>
          <w:rFonts w:ascii="Bookman Old Style" w:hAnsi="Bookman Old Style"/>
        </w:rPr>
      </w:pPr>
      <w:r w:rsidRPr="00FE1EAB">
        <w:rPr>
          <w:rFonts w:ascii="Bookman Old Style" w:hAnsi="Bookman Old Style"/>
          <w:b/>
        </w:rPr>
        <w:t>1</w:t>
      </w:r>
      <w:r>
        <w:rPr>
          <w:rFonts w:ascii="Bookman Old Style" w:hAnsi="Bookman Old Style"/>
          <w:b/>
        </w:rPr>
        <w:t>0</w:t>
      </w:r>
      <w:r w:rsidRPr="00FE1EAB">
        <w:rPr>
          <w:rFonts w:ascii="Bookman Old Style" w:hAnsi="Bookman Old Style"/>
          <w:b/>
        </w:rPr>
        <w:t>.1.</w:t>
      </w:r>
      <w:r w:rsidRPr="00FE1EAB">
        <w:rPr>
          <w:rFonts w:ascii="Bookman Old Style" w:hAnsi="Bookman Old Style"/>
        </w:rPr>
        <w:t xml:space="preserve"> Serão emitidas autorização de fornecimento de acordo com as quantidades que a Administração necessitar.</w:t>
      </w:r>
    </w:p>
    <w:p w:rsidR="0031570A" w:rsidRDefault="0031570A" w:rsidP="0031570A">
      <w:pPr>
        <w:rPr>
          <w:rFonts w:ascii="Bookman Old Style" w:hAnsi="Bookman Old Style"/>
        </w:rPr>
      </w:pPr>
      <w:r w:rsidRPr="00FE1EAB">
        <w:rPr>
          <w:rFonts w:ascii="Bookman Old Style" w:hAnsi="Bookman Old Style"/>
          <w:b/>
        </w:rPr>
        <w:t>1</w:t>
      </w:r>
      <w:r>
        <w:rPr>
          <w:rFonts w:ascii="Bookman Old Style" w:hAnsi="Bookman Old Style"/>
          <w:b/>
        </w:rPr>
        <w:t>0</w:t>
      </w:r>
      <w:r w:rsidRPr="00FE1EAB">
        <w:rPr>
          <w:rFonts w:ascii="Bookman Old Style" w:hAnsi="Bookman Old Style"/>
          <w:b/>
        </w:rPr>
        <w:t>.2.</w:t>
      </w:r>
      <w:r w:rsidRPr="00FE1EAB">
        <w:rPr>
          <w:rFonts w:ascii="Bookman Old Style" w:hAnsi="Bookman Old Style"/>
        </w:rPr>
        <w:t xml:space="preserve"> Constará na autorização de fornecimento o número do processo licitatório.</w:t>
      </w:r>
    </w:p>
    <w:p w:rsidR="0031570A" w:rsidRDefault="0031570A" w:rsidP="0031570A">
      <w:pPr>
        <w:rPr>
          <w:rFonts w:ascii="Bookman Old Style" w:hAnsi="Bookman Old Style"/>
        </w:rPr>
      </w:pPr>
    </w:p>
    <w:p w:rsidR="0031570A" w:rsidRDefault="0031570A" w:rsidP="0031570A">
      <w:pPr>
        <w:overflowPunct w:val="0"/>
        <w:autoSpaceDE w:val="0"/>
        <w:autoSpaceDN w:val="0"/>
        <w:adjustRightInd w:val="0"/>
        <w:rPr>
          <w:rFonts w:ascii="Bookman Old Style" w:hAnsi="Bookman Old Style"/>
          <w:b/>
        </w:rPr>
      </w:pPr>
      <w:r w:rsidRPr="00FE1EAB">
        <w:rPr>
          <w:rFonts w:ascii="Bookman Old Style" w:hAnsi="Bookman Old Style"/>
          <w:b/>
        </w:rPr>
        <w:t>1</w:t>
      </w:r>
      <w:r>
        <w:rPr>
          <w:rFonts w:ascii="Bookman Old Style" w:hAnsi="Bookman Old Style"/>
          <w:b/>
        </w:rPr>
        <w:t>1</w:t>
      </w:r>
      <w:r w:rsidRPr="00FE1EAB">
        <w:rPr>
          <w:rFonts w:ascii="Bookman Old Style" w:hAnsi="Bookman Old Style"/>
          <w:b/>
        </w:rPr>
        <w:t>. DAS CONDIÇÕES E PRAZOS DE FORNECIMENTO</w:t>
      </w:r>
    </w:p>
    <w:p w:rsidR="0031570A" w:rsidRPr="00FE1EAB" w:rsidRDefault="0031570A" w:rsidP="0031570A">
      <w:pPr>
        <w:overflowPunct w:val="0"/>
        <w:autoSpaceDE w:val="0"/>
        <w:autoSpaceDN w:val="0"/>
        <w:adjustRightInd w:val="0"/>
        <w:rPr>
          <w:rFonts w:ascii="Bookman Old Style" w:hAnsi="Bookman Old Style"/>
          <w:b/>
        </w:rPr>
      </w:pPr>
    </w:p>
    <w:p w:rsidR="0031570A" w:rsidRPr="00FE1EAB" w:rsidRDefault="0031570A" w:rsidP="0031570A">
      <w:pPr>
        <w:overflowPunct w:val="0"/>
        <w:autoSpaceDE w:val="0"/>
        <w:autoSpaceDN w:val="0"/>
        <w:adjustRightInd w:val="0"/>
        <w:rPr>
          <w:rFonts w:ascii="Bookman Old Style" w:hAnsi="Bookman Old Style"/>
        </w:rPr>
      </w:pPr>
      <w:r w:rsidRPr="00FE1EAB">
        <w:rPr>
          <w:rFonts w:ascii="Bookman Old Style" w:hAnsi="Bookman Old Style"/>
          <w:b/>
        </w:rPr>
        <w:t>1</w:t>
      </w:r>
      <w:r>
        <w:rPr>
          <w:rFonts w:ascii="Bookman Old Style" w:hAnsi="Bookman Old Style"/>
          <w:b/>
        </w:rPr>
        <w:t>1</w:t>
      </w:r>
      <w:r w:rsidRPr="00FE1EAB">
        <w:rPr>
          <w:rFonts w:ascii="Bookman Old Style" w:hAnsi="Bookman Old Style"/>
          <w:b/>
        </w:rPr>
        <w:t>.1.</w:t>
      </w:r>
      <w:r w:rsidRPr="00FE1EAB">
        <w:rPr>
          <w:rFonts w:ascii="Bookman Old Style" w:hAnsi="Bookman Old Style"/>
        </w:rPr>
        <w:t xml:space="preserve"> </w:t>
      </w:r>
      <w:r w:rsidRPr="007C10F3">
        <w:rPr>
          <w:rFonts w:ascii="Bookman Old Style" w:hAnsi="Bookman Old Style"/>
          <w:b/>
        </w:rPr>
        <w:t xml:space="preserve">A detentora deverá </w:t>
      </w:r>
      <w:r w:rsidR="003E1EEF" w:rsidRPr="007C10F3">
        <w:rPr>
          <w:rFonts w:ascii="Bookman Old Style" w:hAnsi="Bookman Old Style"/>
          <w:b/>
        </w:rPr>
        <w:t xml:space="preserve">prestar o serviço imediatamente </w:t>
      </w:r>
      <w:r w:rsidR="00C8092E" w:rsidRPr="007C10F3">
        <w:rPr>
          <w:rFonts w:ascii="Bookman Old Style" w:hAnsi="Bookman Old Style"/>
          <w:b/>
        </w:rPr>
        <w:t xml:space="preserve">do item 02 acesso remoto e referente ao item 01 </w:t>
      </w:r>
      <w:r w:rsidR="001D1557" w:rsidRPr="007C10F3">
        <w:rPr>
          <w:rFonts w:ascii="Bookman Old Style" w:hAnsi="Bookman Old Style"/>
          <w:b/>
        </w:rPr>
        <w:t xml:space="preserve">prestação de serviço de forma </w:t>
      </w:r>
      <w:r w:rsidR="00C8092E" w:rsidRPr="007C10F3">
        <w:rPr>
          <w:rFonts w:ascii="Bookman Old Style" w:hAnsi="Bookman Old Style"/>
          <w:b/>
        </w:rPr>
        <w:t xml:space="preserve">presencial deverá prestar o serviço no máximo de </w:t>
      </w:r>
      <w:r w:rsidR="001D1557" w:rsidRPr="007C10F3">
        <w:rPr>
          <w:rFonts w:ascii="Bookman Old Style" w:hAnsi="Bookman Old Style"/>
          <w:b/>
        </w:rPr>
        <w:t>0</w:t>
      </w:r>
      <w:r w:rsidR="00C8092E" w:rsidRPr="007C10F3">
        <w:rPr>
          <w:rFonts w:ascii="Bookman Old Style" w:hAnsi="Bookman Old Style"/>
          <w:b/>
        </w:rPr>
        <w:t xml:space="preserve">1 dia </w:t>
      </w:r>
      <w:r w:rsidR="003E1EEF" w:rsidRPr="007C10F3">
        <w:rPr>
          <w:rFonts w:ascii="Bookman Old Style" w:hAnsi="Bookman Old Style"/>
          <w:b/>
        </w:rPr>
        <w:t>após</w:t>
      </w:r>
      <w:r w:rsidRPr="007C10F3">
        <w:rPr>
          <w:rFonts w:ascii="Bookman Old Style" w:hAnsi="Bookman Old Style"/>
          <w:b/>
        </w:rPr>
        <w:t xml:space="preserve"> solicitado </w:t>
      </w:r>
      <w:r w:rsidR="003E1EEF" w:rsidRPr="007C10F3">
        <w:rPr>
          <w:rFonts w:ascii="Bookman Old Style" w:hAnsi="Bookman Old Style"/>
          <w:b/>
        </w:rPr>
        <w:t>conforme</w:t>
      </w:r>
      <w:r w:rsidRPr="007C10F3">
        <w:rPr>
          <w:rFonts w:ascii="Bookman Old Style" w:hAnsi="Bookman Old Style"/>
          <w:b/>
        </w:rPr>
        <w:t xml:space="preserve"> autorização de fornecimento, no local indicado</w:t>
      </w:r>
      <w:r w:rsidR="001D1557" w:rsidRPr="007C10F3">
        <w:rPr>
          <w:rFonts w:ascii="Bookman Old Style" w:hAnsi="Bookman Old Style"/>
          <w:b/>
        </w:rPr>
        <w:t xml:space="preserve"> pelo departamento solicitante.</w:t>
      </w:r>
    </w:p>
    <w:p w:rsidR="0031570A" w:rsidRPr="00FE1EAB" w:rsidRDefault="0031570A" w:rsidP="0031570A">
      <w:pPr>
        <w:overflowPunct w:val="0"/>
        <w:autoSpaceDE w:val="0"/>
        <w:autoSpaceDN w:val="0"/>
        <w:adjustRightInd w:val="0"/>
        <w:rPr>
          <w:rFonts w:ascii="Bookman Old Style" w:hAnsi="Bookman Old Style"/>
        </w:rPr>
      </w:pPr>
      <w:r w:rsidRPr="00FE1EAB">
        <w:rPr>
          <w:rFonts w:ascii="Bookman Old Style" w:hAnsi="Bookman Old Style"/>
          <w:b/>
        </w:rPr>
        <w:t>1</w:t>
      </w:r>
      <w:r>
        <w:rPr>
          <w:rFonts w:ascii="Bookman Old Style" w:hAnsi="Bookman Old Style"/>
          <w:b/>
        </w:rPr>
        <w:t>1</w:t>
      </w:r>
      <w:r w:rsidR="001D1557">
        <w:rPr>
          <w:rFonts w:ascii="Bookman Old Style" w:hAnsi="Bookman Old Style"/>
          <w:b/>
        </w:rPr>
        <w:t>.2</w:t>
      </w:r>
      <w:r w:rsidRPr="00FE1EAB">
        <w:rPr>
          <w:rFonts w:ascii="Bookman Old Style" w:hAnsi="Bookman Old Style"/>
          <w:b/>
        </w:rPr>
        <w:t>.</w:t>
      </w:r>
      <w:r w:rsidRPr="00FE1EAB">
        <w:rPr>
          <w:rFonts w:ascii="Bookman Old Style" w:hAnsi="Bookman Old Style"/>
        </w:rPr>
        <w:t xml:space="preserve"> O atraso injustificado na entrega do objeto ou na troca deste quando solicitado pela Administração, caracteriza-se como inexecução total ou parcial da ata de registro de preço, conforme o caso, sujeitando aquele que deu causa as penalidades constantes no edital.</w:t>
      </w:r>
    </w:p>
    <w:p w:rsidR="0031570A" w:rsidRPr="00FE1EAB" w:rsidRDefault="0031570A" w:rsidP="0031570A">
      <w:pPr>
        <w:overflowPunct w:val="0"/>
        <w:autoSpaceDE w:val="0"/>
        <w:autoSpaceDN w:val="0"/>
        <w:adjustRightInd w:val="0"/>
        <w:rPr>
          <w:rFonts w:ascii="Bookman Old Style" w:hAnsi="Bookman Old Style"/>
        </w:rPr>
      </w:pPr>
    </w:p>
    <w:p w:rsidR="0031570A" w:rsidRPr="00FE1EAB" w:rsidRDefault="0031570A" w:rsidP="0031570A">
      <w:pPr>
        <w:overflowPunct w:val="0"/>
        <w:autoSpaceDE w:val="0"/>
        <w:autoSpaceDN w:val="0"/>
        <w:adjustRightInd w:val="0"/>
        <w:textAlignment w:val="baseline"/>
        <w:rPr>
          <w:rFonts w:ascii="Bookman Old Style" w:hAnsi="Bookman Old Style"/>
          <w:b/>
          <w:bCs/>
        </w:rPr>
      </w:pPr>
      <w:r>
        <w:rPr>
          <w:rFonts w:ascii="Bookman Old Style" w:hAnsi="Bookman Old Style"/>
          <w:b/>
          <w:bCs/>
        </w:rPr>
        <w:t>12</w:t>
      </w:r>
      <w:r w:rsidRPr="00FE1EAB">
        <w:rPr>
          <w:rFonts w:ascii="Bookman Old Style" w:hAnsi="Bookman Old Style"/>
          <w:b/>
          <w:bCs/>
        </w:rPr>
        <w:t>. DA IMPUGNAÇÃO DO EDITAL</w:t>
      </w:r>
    </w:p>
    <w:p w:rsidR="0031570A" w:rsidRPr="00FE1EAB" w:rsidRDefault="0031570A" w:rsidP="0031570A">
      <w:pPr>
        <w:overflowPunct w:val="0"/>
        <w:autoSpaceDE w:val="0"/>
        <w:autoSpaceDN w:val="0"/>
        <w:adjustRightInd w:val="0"/>
        <w:textAlignment w:val="baseline"/>
        <w:rPr>
          <w:rFonts w:ascii="Bookman Old Style" w:hAnsi="Bookman Old Style"/>
          <w:bCs/>
        </w:rPr>
      </w:pPr>
    </w:p>
    <w:p w:rsidR="0031570A" w:rsidRPr="00FE1EAB" w:rsidRDefault="0031570A" w:rsidP="0031570A">
      <w:pPr>
        <w:overflowPunct w:val="0"/>
        <w:autoSpaceDE w:val="0"/>
        <w:autoSpaceDN w:val="0"/>
        <w:adjustRightInd w:val="0"/>
        <w:textAlignment w:val="baseline"/>
        <w:rPr>
          <w:rFonts w:ascii="Bookman Old Style" w:hAnsi="Bookman Old Style"/>
          <w:bCs/>
        </w:rPr>
      </w:pPr>
      <w:r>
        <w:rPr>
          <w:rFonts w:ascii="Bookman Old Style" w:hAnsi="Bookman Old Style"/>
          <w:b/>
          <w:bCs/>
        </w:rPr>
        <w:t>12</w:t>
      </w:r>
      <w:r w:rsidRPr="00FE1EAB">
        <w:rPr>
          <w:rFonts w:ascii="Bookman Old Style" w:hAnsi="Bookman Old Style"/>
          <w:b/>
          <w:bCs/>
        </w:rPr>
        <w:t>.1.</w:t>
      </w:r>
      <w:r w:rsidRPr="00FE1EAB">
        <w:rPr>
          <w:rFonts w:ascii="Bookman Old Style" w:hAnsi="Bookman Old Style"/>
          <w:bCs/>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FE1EAB">
        <w:rPr>
          <w:rFonts w:ascii="Bookman Old Style" w:hAnsi="Bookman Old Style"/>
        </w:rPr>
        <w:t>Av. Tancredo Neves, nº 337, Centro, Santa Terezinha do Progresso, Estado de Santa Catarina, CEP 89.983-000</w:t>
      </w:r>
      <w:r w:rsidRPr="00FE1EAB">
        <w:rPr>
          <w:rFonts w:ascii="Bookman Old Style" w:hAnsi="Bookman Old Style"/>
          <w:bCs/>
        </w:rPr>
        <w:t>, devendo a Administração julgar e responder à impugnação em até 24 (vinte e quatro) horas.</w:t>
      </w:r>
    </w:p>
    <w:p w:rsidR="0031570A" w:rsidRPr="00FE1EAB" w:rsidRDefault="0031570A" w:rsidP="0031570A">
      <w:pPr>
        <w:overflowPunct w:val="0"/>
        <w:autoSpaceDE w:val="0"/>
        <w:autoSpaceDN w:val="0"/>
        <w:adjustRightInd w:val="0"/>
        <w:textAlignment w:val="baseline"/>
        <w:rPr>
          <w:rFonts w:ascii="Bookman Old Style" w:hAnsi="Bookman Old Style"/>
          <w:bCs/>
        </w:rPr>
      </w:pPr>
      <w:r>
        <w:rPr>
          <w:rFonts w:ascii="Bookman Old Style" w:hAnsi="Bookman Old Style"/>
          <w:b/>
          <w:bCs/>
        </w:rPr>
        <w:lastRenderedPageBreak/>
        <w:t>12</w:t>
      </w:r>
      <w:r w:rsidRPr="00FE1EAB">
        <w:rPr>
          <w:rFonts w:ascii="Bookman Old Style" w:hAnsi="Bookman Old Style"/>
          <w:b/>
          <w:bCs/>
        </w:rPr>
        <w:t xml:space="preserve">.1.1. </w:t>
      </w:r>
      <w:r w:rsidRPr="00FE1EAB">
        <w:rPr>
          <w:rFonts w:ascii="Bookman Old Style" w:hAnsi="Bookman Old Style"/>
          <w:bCs/>
        </w:rPr>
        <w:t xml:space="preserve">Só serão admitidas as impugnações que forem dirigidas </w:t>
      </w:r>
      <w:r w:rsidR="009D357F">
        <w:rPr>
          <w:rFonts w:ascii="Bookman Old Style" w:hAnsi="Bookman Old Style"/>
          <w:bCs/>
        </w:rPr>
        <w:t>o Pregoeiro</w:t>
      </w:r>
      <w:r w:rsidRPr="00FE1EAB">
        <w:rPr>
          <w:rFonts w:ascii="Bookman Old Style" w:hAnsi="Bookman Old Style"/>
          <w:bCs/>
        </w:rPr>
        <w:t xml:space="preserve"> ou ao Prefeito de Santa Terezinha do Progresso, protocoladas por escrito na Prefeitura, no endereço informado no item acima, não sendo aceita qualquer outra forma de envio das mesmas.</w:t>
      </w:r>
    </w:p>
    <w:p w:rsidR="0031570A" w:rsidRPr="00FE1EAB" w:rsidRDefault="0031570A" w:rsidP="0031570A">
      <w:pPr>
        <w:overflowPunct w:val="0"/>
        <w:autoSpaceDE w:val="0"/>
        <w:autoSpaceDN w:val="0"/>
        <w:adjustRightInd w:val="0"/>
        <w:textAlignment w:val="baseline"/>
        <w:rPr>
          <w:rFonts w:ascii="Bookman Old Style" w:hAnsi="Bookman Old Style"/>
          <w:bCs/>
        </w:rPr>
      </w:pPr>
      <w:r>
        <w:rPr>
          <w:rFonts w:ascii="Bookman Old Style" w:hAnsi="Bookman Old Style"/>
          <w:b/>
          <w:bCs/>
        </w:rPr>
        <w:t>12</w:t>
      </w:r>
      <w:r w:rsidRPr="00FE1EAB">
        <w:rPr>
          <w:rFonts w:ascii="Bookman Old Style" w:hAnsi="Bookman Old Style"/>
          <w:b/>
          <w:bCs/>
        </w:rPr>
        <w:t xml:space="preserve">.2. </w:t>
      </w:r>
      <w:r w:rsidRPr="00FE1EAB">
        <w:rPr>
          <w:rFonts w:ascii="Bookman Old Style" w:hAnsi="Bookman Old Style"/>
          <w:bCs/>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31570A" w:rsidRPr="00FE1EAB" w:rsidRDefault="0031570A" w:rsidP="0031570A">
      <w:pPr>
        <w:overflowPunct w:val="0"/>
        <w:autoSpaceDE w:val="0"/>
        <w:autoSpaceDN w:val="0"/>
        <w:adjustRightInd w:val="0"/>
        <w:rPr>
          <w:rFonts w:ascii="Bookman Old Style" w:hAnsi="Bookman Old Style"/>
          <w:b/>
          <w:bCs/>
        </w:rPr>
      </w:pPr>
    </w:p>
    <w:p w:rsidR="0031570A" w:rsidRPr="00FE1EAB" w:rsidRDefault="0031570A" w:rsidP="0031570A">
      <w:pPr>
        <w:overflowPunct w:val="0"/>
        <w:autoSpaceDE w:val="0"/>
        <w:autoSpaceDN w:val="0"/>
        <w:adjustRightInd w:val="0"/>
        <w:rPr>
          <w:rFonts w:ascii="Bookman Old Style" w:hAnsi="Bookman Old Style"/>
          <w:b/>
          <w:bCs/>
        </w:rPr>
      </w:pPr>
      <w:r w:rsidRPr="00FE1EAB">
        <w:rPr>
          <w:rFonts w:ascii="Bookman Old Style" w:hAnsi="Bookman Old Style"/>
          <w:b/>
          <w:bCs/>
        </w:rPr>
        <w:t>1</w:t>
      </w:r>
      <w:r>
        <w:rPr>
          <w:rFonts w:ascii="Bookman Old Style" w:hAnsi="Bookman Old Style"/>
          <w:b/>
          <w:bCs/>
        </w:rPr>
        <w:t>3</w:t>
      </w:r>
      <w:r w:rsidRPr="00FE1EAB">
        <w:rPr>
          <w:rFonts w:ascii="Bookman Old Style" w:hAnsi="Bookman Old Style"/>
          <w:b/>
          <w:bCs/>
        </w:rPr>
        <w:t>. DOS RECURSOS</w:t>
      </w:r>
    </w:p>
    <w:p w:rsidR="0031570A" w:rsidRPr="00FE1EAB" w:rsidRDefault="0031570A" w:rsidP="0031570A">
      <w:pPr>
        <w:overflowPunct w:val="0"/>
        <w:autoSpaceDE w:val="0"/>
        <w:autoSpaceDN w:val="0"/>
        <w:adjustRightInd w:val="0"/>
        <w:rPr>
          <w:rFonts w:ascii="Bookman Old Style" w:hAnsi="Bookman Old Style"/>
          <w:b/>
          <w:bCs/>
        </w:rPr>
      </w:pPr>
    </w:p>
    <w:p w:rsidR="0031570A" w:rsidRPr="00FE1EAB" w:rsidRDefault="0031570A" w:rsidP="0031570A">
      <w:pPr>
        <w:overflowPunct w:val="0"/>
        <w:autoSpaceDE w:val="0"/>
        <w:autoSpaceDN w:val="0"/>
        <w:adjustRightInd w:val="0"/>
        <w:rPr>
          <w:rFonts w:ascii="Bookman Old Style" w:hAnsi="Bookman Old Style"/>
          <w:bCs/>
        </w:rPr>
      </w:pPr>
      <w:r w:rsidRPr="00FE1EAB">
        <w:rPr>
          <w:rFonts w:ascii="Bookman Old Style" w:hAnsi="Bookman Old Style"/>
          <w:b/>
          <w:bCs/>
        </w:rPr>
        <w:t>1</w:t>
      </w:r>
      <w:r>
        <w:rPr>
          <w:rFonts w:ascii="Bookman Old Style" w:hAnsi="Bookman Old Style"/>
          <w:b/>
          <w:bCs/>
        </w:rPr>
        <w:t>3</w:t>
      </w:r>
      <w:r w:rsidRPr="00FE1EAB">
        <w:rPr>
          <w:rFonts w:ascii="Bookman Old Style" w:hAnsi="Bookman Old Style"/>
          <w:b/>
          <w:bCs/>
        </w:rPr>
        <w:t>.1.</w:t>
      </w:r>
      <w:r w:rsidRPr="00FE1EAB">
        <w:rPr>
          <w:rFonts w:ascii="Bookman Old Style" w:hAnsi="Bookman Old Style"/>
          <w:bCs/>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31570A" w:rsidRPr="00FE1EAB" w:rsidRDefault="0031570A" w:rsidP="0031570A">
      <w:pPr>
        <w:overflowPunct w:val="0"/>
        <w:autoSpaceDE w:val="0"/>
        <w:autoSpaceDN w:val="0"/>
        <w:adjustRightInd w:val="0"/>
        <w:rPr>
          <w:rFonts w:ascii="Bookman Old Style" w:hAnsi="Bookman Old Style"/>
          <w:bCs/>
        </w:rPr>
      </w:pPr>
      <w:r w:rsidRPr="00FE1EAB">
        <w:rPr>
          <w:rFonts w:ascii="Bookman Old Style" w:hAnsi="Bookman Old Style"/>
          <w:b/>
          <w:bCs/>
        </w:rPr>
        <w:t>1</w:t>
      </w:r>
      <w:r>
        <w:rPr>
          <w:rFonts w:ascii="Bookman Old Style" w:hAnsi="Bookman Old Style"/>
          <w:b/>
          <w:bCs/>
        </w:rPr>
        <w:t>3</w:t>
      </w:r>
      <w:r w:rsidRPr="00FE1EAB">
        <w:rPr>
          <w:rFonts w:ascii="Bookman Old Style" w:hAnsi="Bookman Old Style"/>
          <w:b/>
          <w:bCs/>
        </w:rPr>
        <w:t>.2.</w:t>
      </w:r>
      <w:r w:rsidRPr="00FE1EAB">
        <w:rPr>
          <w:rFonts w:ascii="Bookman Old Style" w:hAnsi="Bookman Old Style"/>
          <w:bCs/>
        </w:rPr>
        <w:t xml:space="preserve"> Os recursos e contrarrazões deverão ser dirigidos </w:t>
      </w:r>
      <w:r w:rsidR="009D357F">
        <w:rPr>
          <w:rFonts w:ascii="Bookman Old Style" w:hAnsi="Bookman Old Style"/>
          <w:bCs/>
        </w:rPr>
        <w:t>o Pregoeiro</w:t>
      </w:r>
      <w:r w:rsidRPr="00FE1EAB">
        <w:rPr>
          <w:rFonts w:ascii="Bookman Old Style" w:hAnsi="Bookman Old Style"/>
          <w:bCs/>
        </w:rPr>
        <w:t>,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31570A" w:rsidRPr="00FE1EAB" w:rsidRDefault="0031570A" w:rsidP="0031570A">
      <w:pPr>
        <w:overflowPunct w:val="0"/>
        <w:autoSpaceDE w:val="0"/>
        <w:autoSpaceDN w:val="0"/>
        <w:adjustRightInd w:val="0"/>
        <w:rPr>
          <w:rFonts w:ascii="Bookman Old Style" w:hAnsi="Bookman Old Style"/>
          <w:bCs/>
        </w:rPr>
      </w:pPr>
      <w:r w:rsidRPr="00FE1EAB">
        <w:rPr>
          <w:rFonts w:ascii="Bookman Old Style" w:hAnsi="Bookman Old Style"/>
          <w:b/>
          <w:bCs/>
        </w:rPr>
        <w:t>1</w:t>
      </w:r>
      <w:r>
        <w:rPr>
          <w:rFonts w:ascii="Bookman Old Style" w:hAnsi="Bookman Old Style"/>
          <w:b/>
          <w:bCs/>
        </w:rPr>
        <w:t>3</w:t>
      </w:r>
      <w:r w:rsidRPr="00FE1EAB">
        <w:rPr>
          <w:rFonts w:ascii="Bookman Old Style" w:hAnsi="Bookman Old Style"/>
          <w:b/>
          <w:bCs/>
        </w:rPr>
        <w:t xml:space="preserve">.3. </w:t>
      </w:r>
      <w:r w:rsidRPr="00FE1EAB">
        <w:rPr>
          <w:rFonts w:ascii="Bookman Old Style" w:hAnsi="Bookman Old Style"/>
          <w:bCs/>
        </w:rPr>
        <w:t>Recebidos os recursos e contrarrazões pel</w:t>
      </w:r>
      <w:r w:rsidR="009D357F">
        <w:rPr>
          <w:rFonts w:ascii="Bookman Old Style" w:hAnsi="Bookman Old Style"/>
          <w:bCs/>
        </w:rPr>
        <w:t>o Pregoeiro</w:t>
      </w:r>
      <w:r w:rsidRPr="00FE1EAB">
        <w:rPr>
          <w:rFonts w:ascii="Bookman Old Style" w:hAnsi="Bookman Old Style"/>
          <w:bCs/>
        </w:rPr>
        <w:t>, observado o constante no item acima, reconsiderando ou não sua decisão, fará subir a autoridade superior para decisão final.</w:t>
      </w:r>
    </w:p>
    <w:p w:rsidR="0031570A" w:rsidRPr="00FE1EAB" w:rsidRDefault="0031570A" w:rsidP="0031570A">
      <w:pPr>
        <w:overflowPunct w:val="0"/>
        <w:autoSpaceDE w:val="0"/>
        <w:autoSpaceDN w:val="0"/>
        <w:adjustRightInd w:val="0"/>
        <w:rPr>
          <w:rFonts w:ascii="Bookman Old Style" w:hAnsi="Bookman Old Style"/>
          <w:bCs/>
        </w:rPr>
      </w:pPr>
      <w:r w:rsidRPr="00FE1EAB">
        <w:rPr>
          <w:rFonts w:ascii="Bookman Old Style" w:hAnsi="Bookman Old Style"/>
          <w:b/>
          <w:bCs/>
        </w:rPr>
        <w:t>1</w:t>
      </w:r>
      <w:r>
        <w:rPr>
          <w:rFonts w:ascii="Bookman Old Style" w:hAnsi="Bookman Old Style"/>
          <w:b/>
          <w:bCs/>
        </w:rPr>
        <w:t>3</w:t>
      </w:r>
      <w:r w:rsidRPr="00FE1EAB">
        <w:rPr>
          <w:rFonts w:ascii="Bookman Old Style" w:hAnsi="Bookman Old Style"/>
          <w:b/>
          <w:bCs/>
        </w:rPr>
        <w:t xml:space="preserve">.4. </w:t>
      </w:r>
      <w:r w:rsidRPr="00FE1EAB">
        <w:rPr>
          <w:rFonts w:ascii="Bookman Old Style" w:hAnsi="Bookman Old Style"/>
          <w:bCs/>
        </w:rPr>
        <w:t>A não apresentação de razões escritas tempestivamente acarretará como consequência à anulação do recurso.</w:t>
      </w:r>
    </w:p>
    <w:p w:rsidR="0031570A" w:rsidRPr="00FE1EAB" w:rsidRDefault="0031570A" w:rsidP="0031570A">
      <w:pPr>
        <w:overflowPunct w:val="0"/>
        <w:autoSpaceDE w:val="0"/>
        <w:autoSpaceDN w:val="0"/>
        <w:adjustRightInd w:val="0"/>
        <w:rPr>
          <w:rFonts w:ascii="Bookman Old Style" w:hAnsi="Bookman Old Style"/>
          <w:bCs/>
        </w:rPr>
      </w:pPr>
      <w:r w:rsidRPr="00FE1EAB">
        <w:rPr>
          <w:rFonts w:ascii="Bookman Old Style" w:hAnsi="Bookman Old Style"/>
          <w:b/>
          <w:bCs/>
        </w:rPr>
        <w:t>1</w:t>
      </w:r>
      <w:r>
        <w:rPr>
          <w:rFonts w:ascii="Bookman Old Style" w:hAnsi="Bookman Old Style"/>
          <w:b/>
          <w:bCs/>
        </w:rPr>
        <w:t>3</w:t>
      </w:r>
      <w:r w:rsidRPr="00FE1EAB">
        <w:rPr>
          <w:rFonts w:ascii="Bookman Old Style" w:hAnsi="Bookman Old Style"/>
          <w:b/>
          <w:bCs/>
        </w:rPr>
        <w:t>.5.</w:t>
      </w:r>
      <w:r w:rsidRPr="00FE1EAB">
        <w:rPr>
          <w:rFonts w:ascii="Bookman Old Style" w:hAnsi="Bookman Old Style"/>
          <w:bCs/>
        </w:rPr>
        <w:t xml:space="preserve"> A falta de manifestação imediata e motivada da licitante importará na decadência do direito de recurso, na adjudicação do objeto do certame pel</w:t>
      </w:r>
      <w:r w:rsidR="009D357F">
        <w:rPr>
          <w:rFonts w:ascii="Bookman Old Style" w:hAnsi="Bookman Old Style"/>
          <w:bCs/>
        </w:rPr>
        <w:t>o Pregoeiro</w:t>
      </w:r>
      <w:r w:rsidRPr="00FE1EAB">
        <w:rPr>
          <w:rFonts w:ascii="Bookman Old Style" w:hAnsi="Bookman Old Style"/>
          <w:bCs/>
        </w:rPr>
        <w:t xml:space="preserve"> à licitante vencedora e no encaminhamento do processo a autoridade competente para sua Homologação.</w:t>
      </w:r>
    </w:p>
    <w:p w:rsidR="0031570A" w:rsidRPr="00FE1EAB" w:rsidRDefault="0031570A" w:rsidP="0031570A">
      <w:pPr>
        <w:overflowPunct w:val="0"/>
        <w:autoSpaceDE w:val="0"/>
        <w:autoSpaceDN w:val="0"/>
        <w:adjustRightInd w:val="0"/>
        <w:rPr>
          <w:rFonts w:ascii="Bookman Old Style" w:hAnsi="Bookman Old Style"/>
          <w:bCs/>
        </w:rPr>
      </w:pPr>
      <w:r w:rsidRPr="00FE1EAB">
        <w:rPr>
          <w:rFonts w:ascii="Bookman Old Style" w:hAnsi="Bookman Old Style"/>
          <w:b/>
          <w:bCs/>
        </w:rPr>
        <w:t>1</w:t>
      </w:r>
      <w:r>
        <w:rPr>
          <w:rFonts w:ascii="Bookman Old Style" w:hAnsi="Bookman Old Style"/>
          <w:b/>
          <w:bCs/>
        </w:rPr>
        <w:t>3</w:t>
      </w:r>
      <w:r w:rsidRPr="00FE1EAB">
        <w:rPr>
          <w:rFonts w:ascii="Bookman Old Style" w:hAnsi="Bookman Old Style"/>
          <w:b/>
          <w:bCs/>
        </w:rPr>
        <w:t>.6.</w:t>
      </w:r>
      <w:r w:rsidRPr="00FE1EAB">
        <w:rPr>
          <w:rFonts w:ascii="Bookman Old Style" w:hAnsi="Bookman Old Style"/>
          <w:bCs/>
        </w:rPr>
        <w:t xml:space="preserve"> O acolhimento do recurso importará a invalidação apenas dos atos insuscetíveis de aproveitamento.</w:t>
      </w:r>
    </w:p>
    <w:p w:rsidR="0031570A" w:rsidRPr="00FE1EAB" w:rsidRDefault="0031570A" w:rsidP="0031570A">
      <w:pPr>
        <w:overflowPunct w:val="0"/>
        <w:autoSpaceDE w:val="0"/>
        <w:autoSpaceDN w:val="0"/>
        <w:adjustRightInd w:val="0"/>
        <w:rPr>
          <w:rFonts w:ascii="Bookman Old Style" w:hAnsi="Bookman Old Style"/>
          <w:b/>
        </w:rPr>
      </w:pPr>
    </w:p>
    <w:p w:rsidR="0031570A" w:rsidRPr="00FE1EAB" w:rsidRDefault="0031570A" w:rsidP="0031570A">
      <w:pPr>
        <w:overflowPunct w:val="0"/>
        <w:autoSpaceDE w:val="0"/>
        <w:autoSpaceDN w:val="0"/>
        <w:adjustRightInd w:val="0"/>
        <w:rPr>
          <w:rFonts w:ascii="Bookman Old Style" w:hAnsi="Bookman Old Style"/>
          <w:b/>
        </w:rPr>
      </w:pPr>
      <w:r w:rsidRPr="00FE1EAB">
        <w:rPr>
          <w:rFonts w:ascii="Bookman Old Style" w:hAnsi="Bookman Old Style"/>
          <w:b/>
        </w:rPr>
        <w:t>1</w:t>
      </w:r>
      <w:r>
        <w:rPr>
          <w:rFonts w:ascii="Bookman Old Style" w:hAnsi="Bookman Old Style"/>
          <w:b/>
        </w:rPr>
        <w:t>4</w:t>
      </w:r>
      <w:r w:rsidRPr="00FE1EAB">
        <w:rPr>
          <w:rFonts w:ascii="Bookman Old Style" w:hAnsi="Bookman Old Style"/>
          <w:b/>
        </w:rPr>
        <w:t>. DO REGISTRO DOS PREÇOS</w:t>
      </w:r>
    </w:p>
    <w:p w:rsidR="0031570A" w:rsidRPr="00FE1EAB" w:rsidRDefault="0031570A" w:rsidP="0031570A">
      <w:pPr>
        <w:overflowPunct w:val="0"/>
        <w:autoSpaceDE w:val="0"/>
        <w:autoSpaceDN w:val="0"/>
        <w:adjustRightInd w:val="0"/>
        <w:rPr>
          <w:rFonts w:ascii="Bookman Old Style" w:hAnsi="Bookman Old Style"/>
        </w:rPr>
      </w:pPr>
      <w:r w:rsidRPr="00FE1EAB">
        <w:rPr>
          <w:rFonts w:ascii="Bookman Old Style" w:hAnsi="Bookman Old Style"/>
          <w:b/>
        </w:rPr>
        <w:t>1</w:t>
      </w:r>
      <w:r>
        <w:rPr>
          <w:rFonts w:ascii="Bookman Old Style" w:hAnsi="Bookman Old Style"/>
          <w:b/>
        </w:rPr>
        <w:t>4</w:t>
      </w:r>
      <w:r w:rsidRPr="00FE1EAB">
        <w:rPr>
          <w:rFonts w:ascii="Bookman Old Style" w:hAnsi="Bookman Old Style"/>
          <w:b/>
        </w:rPr>
        <w:t xml:space="preserve">.1. </w:t>
      </w:r>
      <w:r w:rsidRPr="00FE1EAB">
        <w:rPr>
          <w:rFonts w:ascii="Bookman Old Style" w:hAnsi="Bookman Old Style"/>
        </w:rPr>
        <w:t>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a terceiros.</w:t>
      </w:r>
    </w:p>
    <w:p w:rsidR="0031570A" w:rsidRPr="00FE1EAB" w:rsidRDefault="0031570A" w:rsidP="0031570A">
      <w:pPr>
        <w:overflowPunct w:val="0"/>
        <w:autoSpaceDE w:val="0"/>
        <w:autoSpaceDN w:val="0"/>
        <w:adjustRightInd w:val="0"/>
        <w:rPr>
          <w:rFonts w:ascii="Bookman Old Style" w:hAnsi="Bookman Old Style"/>
        </w:rPr>
      </w:pPr>
      <w:r w:rsidRPr="00FE1EAB">
        <w:rPr>
          <w:rFonts w:ascii="Bookman Old Style" w:hAnsi="Bookman Old Style"/>
          <w:b/>
        </w:rPr>
        <w:t>1</w:t>
      </w:r>
      <w:r>
        <w:rPr>
          <w:rFonts w:ascii="Bookman Old Style" w:hAnsi="Bookman Old Style"/>
          <w:b/>
        </w:rPr>
        <w:t>4</w:t>
      </w:r>
      <w:r w:rsidRPr="00FE1EAB">
        <w:rPr>
          <w:rFonts w:ascii="Bookman Old Style" w:hAnsi="Bookman Old Style"/>
          <w:b/>
        </w:rPr>
        <w:t xml:space="preserve">.2. </w:t>
      </w:r>
      <w:r w:rsidRPr="00FE1EAB">
        <w:rPr>
          <w:rFonts w:ascii="Bookman Old Style" w:hAnsi="Bookman Old Style"/>
        </w:rPr>
        <w:t xml:space="preserve">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w:t>
      </w:r>
      <w:r w:rsidRPr="00FE1EAB">
        <w:rPr>
          <w:rFonts w:ascii="Bookman Old Style" w:hAnsi="Bookman Old Style"/>
        </w:rPr>
        <w:lastRenderedPageBreak/>
        <w:t>licitante, desde que respeitada a ordem de classificação, para assinar a ata de registro de preços, sem prejuízo das penalidades previstas em edital e das demais cominações legais ao faltoso.</w:t>
      </w:r>
    </w:p>
    <w:p w:rsidR="0031570A" w:rsidRPr="00FE1EAB" w:rsidRDefault="0031570A" w:rsidP="0031570A">
      <w:pPr>
        <w:overflowPunct w:val="0"/>
        <w:autoSpaceDE w:val="0"/>
        <w:autoSpaceDN w:val="0"/>
        <w:adjustRightInd w:val="0"/>
        <w:rPr>
          <w:rFonts w:ascii="Bookman Old Style" w:hAnsi="Bookman Old Style"/>
        </w:rPr>
      </w:pPr>
      <w:r w:rsidRPr="00FE1EAB">
        <w:rPr>
          <w:rFonts w:ascii="Bookman Old Style" w:hAnsi="Bookman Old Style"/>
          <w:b/>
        </w:rPr>
        <w:t>1</w:t>
      </w:r>
      <w:r>
        <w:rPr>
          <w:rFonts w:ascii="Bookman Old Style" w:hAnsi="Bookman Old Style"/>
          <w:b/>
        </w:rPr>
        <w:t>4</w:t>
      </w:r>
      <w:r w:rsidRPr="00FE1EAB">
        <w:rPr>
          <w:rFonts w:ascii="Bookman Old Style" w:hAnsi="Bookman Old Style"/>
          <w:b/>
        </w:rPr>
        <w:t xml:space="preserve">.3. </w:t>
      </w:r>
      <w:r w:rsidRPr="00FE1EAB">
        <w:rPr>
          <w:rFonts w:ascii="Bookman Old Style" w:hAnsi="Bookman Old Style"/>
        </w:rPr>
        <w:t>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de Santa Terezinha do Progresso para assinarem a ata, ou então, imprimir em três vias a referida ata contida no anexo do e-mail, assinar e entregar no mesmo endereço informado no preâmbulo do edital.</w:t>
      </w:r>
    </w:p>
    <w:p w:rsidR="0031570A" w:rsidRPr="00FE1EAB" w:rsidRDefault="0031570A" w:rsidP="0031570A">
      <w:pPr>
        <w:overflowPunct w:val="0"/>
        <w:autoSpaceDE w:val="0"/>
        <w:autoSpaceDN w:val="0"/>
        <w:adjustRightInd w:val="0"/>
        <w:rPr>
          <w:rFonts w:ascii="Bookman Old Style" w:hAnsi="Bookman Old Style"/>
        </w:rPr>
      </w:pPr>
      <w:r w:rsidRPr="00FE1EAB">
        <w:rPr>
          <w:rFonts w:ascii="Bookman Old Style" w:hAnsi="Bookman Old Style"/>
          <w:b/>
        </w:rPr>
        <w:t>1</w:t>
      </w:r>
      <w:r>
        <w:rPr>
          <w:rFonts w:ascii="Bookman Old Style" w:hAnsi="Bookman Old Style"/>
          <w:b/>
        </w:rPr>
        <w:t>4</w:t>
      </w:r>
      <w:r w:rsidRPr="00FE1EAB">
        <w:rPr>
          <w:rFonts w:ascii="Bookman Old Style" w:hAnsi="Bookman Old Style"/>
          <w:b/>
        </w:rPr>
        <w:t>.4.</w:t>
      </w:r>
      <w:r w:rsidRPr="00FE1EAB">
        <w:rPr>
          <w:rFonts w:ascii="Bookman Old Style" w:hAnsi="Bookman Old Style"/>
        </w:rPr>
        <w:t xml:space="preserve"> O fornecedor terá seu registro cancelado quando descumprir as condições da ata de registro de preços ou não reduzir o preço registrado quando esse se tornar superior àqueles praticados no mercado.</w:t>
      </w:r>
    </w:p>
    <w:p w:rsidR="0031570A" w:rsidRPr="00FE1EAB" w:rsidRDefault="0031570A" w:rsidP="0031570A">
      <w:pPr>
        <w:overflowPunct w:val="0"/>
        <w:autoSpaceDE w:val="0"/>
        <w:autoSpaceDN w:val="0"/>
        <w:adjustRightInd w:val="0"/>
        <w:rPr>
          <w:rFonts w:ascii="Bookman Old Style" w:hAnsi="Bookman Old Style"/>
        </w:rPr>
      </w:pPr>
      <w:r w:rsidRPr="00FE1EAB">
        <w:rPr>
          <w:rFonts w:ascii="Bookman Old Style" w:hAnsi="Bookman Old Style"/>
          <w:b/>
        </w:rPr>
        <w:t>1</w:t>
      </w:r>
      <w:r>
        <w:rPr>
          <w:rFonts w:ascii="Bookman Old Style" w:hAnsi="Bookman Old Style"/>
          <w:b/>
        </w:rPr>
        <w:t>4</w:t>
      </w:r>
      <w:r w:rsidRPr="00FE1EAB">
        <w:rPr>
          <w:rFonts w:ascii="Bookman Old Style" w:hAnsi="Bookman Old Style"/>
          <w:b/>
        </w:rPr>
        <w:t>.5.</w:t>
      </w:r>
      <w:r w:rsidRPr="00FE1EAB">
        <w:rPr>
          <w:rFonts w:ascii="Bookman Old Style" w:hAnsi="Bookman Old Style"/>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31570A" w:rsidRPr="00FE1EAB" w:rsidRDefault="0031570A" w:rsidP="0031570A">
      <w:pPr>
        <w:overflowPunct w:val="0"/>
        <w:autoSpaceDE w:val="0"/>
        <w:autoSpaceDN w:val="0"/>
        <w:adjustRightInd w:val="0"/>
        <w:rPr>
          <w:rFonts w:ascii="Bookman Old Style" w:hAnsi="Bookman Old Style"/>
        </w:rPr>
      </w:pPr>
      <w:r w:rsidRPr="00FE1EAB">
        <w:rPr>
          <w:rFonts w:ascii="Bookman Old Style" w:hAnsi="Bookman Old Style"/>
          <w:b/>
        </w:rPr>
        <w:t>1</w:t>
      </w:r>
      <w:r>
        <w:rPr>
          <w:rFonts w:ascii="Bookman Old Style" w:hAnsi="Bookman Old Style"/>
          <w:b/>
        </w:rPr>
        <w:t>4</w:t>
      </w:r>
      <w:r w:rsidRPr="00FE1EAB">
        <w:rPr>
          <w:rFonts w:ascii="Bookman Old Style" w:hAnsi="Bookman Old Style"/>
          <w:b/>
        </w:rPr>
        <w:t>.5.1.</w:t>
      </w:r>
      <w:r w:rsidRPr="00FE1EAB">
        <w:rPr>
          <w:rFonts w:ascii="Bookman Old Style" w:hAnsi="Bookman Old Style"/>
        </w:rPr>
        <w:t xml:space="preserve"> O mero aumento de preços eventualmente praticado pelo fornecedor do detentor da ata de registro de preços não gera direito de revisão de preços ou pedido de reequilíbrio econômico por este.</w:t>
      </w:r>
    </w:p>
    <w:p w:rsidR="0031570A" w:rsidRPr="00FE1EAB" w:rsidRDefault="0031570A" w:rsidP="0031570A">
      <w:pPr>
        <w:overflowPunct w:val="0"/>
        <w:autoSpaceDE w:val="0"/>
        <w:autoSpaceDN w:val="0"/>
        <w:adjustRightInd w:val="0"/>
        <w:rPr>
          <w:rFonts w:ascii="Bookman Old Style" w:hAnsi="Bookman Old Style"/>
        </w:rPr>
      </w:pPr>
      <w:r w:rsidRPr="00FE1EAB">
        <w:rPr>
          <w:rFonts w:ascii="Bookman Old Style" w:hAnsi="Bookman Old Style"/>
          <w:b/>
        </w:rPr>
        <w:t>1</w:t>
      </w:r>
      <w:r>
        <w:rPr>
          <w:rFonts w:ascii="Bookman Old Style" w:hAnsi="Bookman Old Style"/>
          <w:b/>
        </w:rPr>
        <w:t>4</w:t>
      </w:r>
      <w:r w:rsidRPr="00FE1EAB">
        <w:rPr>
          <w:rFonts w:ascii="Bookman Old Style" w:hAnsi="Bookman Old Style"/>
          <w:b/>
        </w:rPr>
        <w:t>.6.</w:t>
      </w:r>
      <w:r w:rsidRPr="00FE1EAB">
        <w:rPr>
          <w:rFonts w:ascii="Bookman Old Style" w:hAnsi="Bookman Old Style"/>
        </w:rPr>
        <w:t xml:space="preserve"> A ata poderá sofrer alterações de acordo com as condições estabelecidas no art. 65 da Lei Federal nº 8.666/1993. </w:t>
      </w:r>
    </w:p>
    <w:p w:rsidR="0031570A" w:rsidRPr="00FE1EAB" w:rsidRDefault="0031570A" w:rsidP="0031570A">
      <w:pPr>
        <w:overflowPunct w:val="0"/>
        <w:autoSpaceDE w:val="0"/>
        <w:autoSpaceDN w:val="0"/>
        <w:adjustRightInd w:val="0"/>
        <w:rPr>
          <w:rFonts w:ascii="Bookman Old Style" w:hAnsi="Bookman Old Style"/>
        </w:rPr>
      </w:pPr>
      <w:r w:rsidRPr="00FE1EAB">
        <w:rPr>
          <w:rFonts w:ascii="Bookman Old Style" w:hAnsi="Bookman Old Style"/>
          <w:b/>
        </w:rPr>
        <w:t>1</w:t>
      </w:r>
      <w:r>
        <w:rPr>
          <w:rFonts w:ascii="Bookman Old Style" w:hAnsi="Bookman Old Style"/>
          <w:b/>
        </w:rPr>
        <w:t>4</w:t>
      </w:r>
      <w:r w:rsidRPr="00FE1EAB">
        <w:rPr>
          <w:rFonts w:ascii="Bookman Old Style" w:hAnsi="Bookman Old Style"/>
          <w:b/>
        </w:rPr>
        <w:t>.7.</w:t>
      </w:r>
      <w:r w:rsidRPr="00FE1EAB">
        <w:rPr>
          <w:rFonts w:ascii="Bookman Old Style" w:hAnsi="Bookman Old Style"/>
        </w:rPr>
        <w:t xml:space="preserve"> Durante o prazo de validade do registro de preços, a Administração poderá ou não contratar todo ou quantidades parciais do objeto deste Pregão, ficando reduzido, automaticamente, o saldo remanescente no término de validade da ata.</w:t>
      </w:r>
    </w:p>
    <w:p w:rsidR="0031570A" w:rsidRPr="00FE1EAB" w:rsidRDefault="0031570A" w:rsidP="0031570A">
      <w:pPr>
        <w:overflowPunct w:val="0"/>
        <w:autoSpaceDE w:val="0"/>
        <w:autoSpaceDN w:val="0"/>
        <w:adjustRightInd w:val="0"/>
        <w:rPr>
          <w:rFonts w:ascii="Bookman Old Style" w:hAnsi="Bookman Old Style"/>
        </w:rPr>
      </w:pPr>
      <w:r w:rsidRPr="00FE1EAB">
        <w:rPr>
          <w:rFonts w:ascii="Bookman Old Style" w:hAnsi="Bookman Old Style"/>
          <w:b/>
        </w:rPr>
        <w:t>1</w:t>
      </w:r>
      <w:r>
        <w:rPr>
          <w:rFonts w:ascii="Bookman Old Style" w:hAnsi="Bookman Old Style"/>
          <w:b/>
        </w:rPr>
        <w:t>4</w:t>
      </w:r>
      <w:r w:rsidRPr="00FE1EAB">
        <w:rPr>
          <w:rFonts w:ascii="Bookman Old Style" w:hAnsi="Bookman Old Style"/>
          <w:b/>
        </w:rPr>
        <w:t>.8.</w:t>
      </w:r>
      <w:r w:rsidRPr="00FE1EAB">
        <w:rPr>
          <w:rFonts w:ascii="Bookman Old Style" w:hAnsi="Bookman Old Style"/>
        </w:rPr>
        <w:t xml:space="preserve"> Havendo revisão de preço durante a vigência da ata de registro de preços, esta será feita por simples apostilamento.</w:t>
      </w:r>
    </w:p>
    <w:p w:rsidR="0031570A" w:rsidRPr="00FE1EAB" w:rsidRDefault="0031570A" w:rsidP="0031570A">
      <w:pPr>
        <w:overflowPunct w:val="0"/>
        <w:autoSpaceDE w:val="0"/>
        <w:autoSpaceDN w:val="0"/>
        <w:adjustRightInd w:val="0"/>
        <w:rPr>
          <w:rFonts w:ascii="Bookman Old Style" w:hAnsi="Bookman Old Style"/>
          <w:b/>
          <w:bCs/>
        </w:rPr>
      </w:pPr>
    </w:p>
    <w:p w:rsidR="0031570A" w:rsidRDefault="0031570A" w:rsidP="0031570A">
      <w:pPr>
        <w:overflowPunct w:val="0"/>
        <w:autoSpaceDE w:val="0"/>
        <w:autoSpaceDN w:val="0"/>
        <w:adjustRightInd w:val="0"/>
        <w:rPr>
          <w:rFonts w:ascii="Bookman Old Style" w:hAnsi="Bookman Old Style"/>
          <w:b/>
          <w:bCs/>
        </w:rPr>
      </w:pPr>
      <w:r w:rsidRPr="00FE1EAB">
        <w:rPr>
          <w:rFonts w:ascii="Bookman Old Style" w:hAnsi="Bookman Old Style"/>
          <w:b/>
          <w:bCs/>
        </w:rPr>
        <w:t>1</w:t>
      </w:r>
      <w:r>
        <w:rPr>
          <w:rFonts w:ascii="Bookman Old Style" w:hAnsi="Bookman Old Style"/>
          <w:b/>
          <w:bCs/>
        </w:rPr>
        <w:t>5</w:t>
      </w:r>
      <w:r w:rsidRPr="00FE1EAB">
        <w:rPr>
          <w:rFonts w:ascii="Bookman Old Style" w:hAnsi="Bookman Old Style"/>
          <w:b/>
          <w:bCs/>
        </w:rPr>
        <w:t>. DAS PENALIDADES</w:t>
      </w:r>
    </w:p>
    <w:p w:rsidR="0031570A" w:rsidRPr="00FE1EAB" w:rsidRDefault="0031570A" w:rsidP="0031570A">
      <w:pPr>
        <w:overflowPunct w:val="0"/>
        <w:autoSpaceDE w:val="0"/>
        <w:autoSpaceDN w:val="0"/>
        <w:adjustRightInd w:val="0"/>
        <w:rPr>
          <w:rFonts w:ascii="Bookman Old Style" w:hAnsi="Bookman Old Style"/>
          <w:b/>
          <w:bCs/>
        </w:rPr>
      </w:pPr>
    </w:p>
    <w:p w:rsidR="0031570A" w:rsidRPr="00FE1EAB" w:rsidRDefault="0031570A" w:rsidP="0031570A">
      <w:pPr>
        <w:overflowPunct w:val="0"/>
        <w:autoSpaceDE w:val="0"/>
        <w:autoSpaceDN w:val="0"/>
        <w:adjustRightInd w:val="0"/>
        <w:rPr>
          <w:rFonts w:ascii="Bookman Old Style" w:hAnsi="Bookman Old Style"/>
        </w:rPr>
      </w:pPr>
      <w:r w:rsidRPr="00FE1EAB">
        <w:rPr>
          <w:rFonts w:ascii="Bookman Old Style" w:hAnsi="Bookman Old Style"/>
          <w:b/>
        </w:rPr>
        <w:t>1</w:t>
      </w:r>
      <w:r>
        <w:rPr>
          <w:rFonts w:ascii="Bookman Old Style" w:hAnsi="Bookman Old Style"/>
          <w:b/>
        </w:rPr>
        <w:t>5</w:t>
      </w:r>
      <w:r w:rsidRPr="00FE1EAB">
        <w:rPr>
          <w:rFonts w:ascii="Bookman Old Style" w:hAnsi="Bookman Old Style"/>
          <w:b/>
        </w:rPr>
        <w:t>.1.</w:t>
      </w:r>
      <w:r w:rsidRPr="00FE1EAB">
        <w:rPr>
          <w:rFonts w:ascii="Bookman Old Style" w:hAnsi="Bookman Old Style"/>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rsidR="0031570A" w:rsidRPr="00FE1EAB" w:rsidRDefault="0031570A" w:rsidP="0031570A">
      <w:pPr>
        <w:overflowPunct w:val="0"/>
        <w:autoSpaceDE w:val="0"/>
        <w:autoSpaceDN w:val="0"/>
        <w:adjustRightInd w:val="0"/>
        <w:rPr>
          <w:rFonts w:ascii="Bookman Old Style" w:hAnsi="Bookman Old Style"/>
        </w:rPr>
      </w:pPr>
      <w:r w:rsidRPr="00FE1EAB">
        <w:rPr>
          <w:rFonts w:ascii="Bookman Old Style" w:hAnsi="Bookman Old Style"/>
          <w:b/>
        </w:rPr>
        <w:t>1</w:t>
      </w:r>
      <w:r>
        <w:rPr>
          <w:rFonts w:ascii="Bookman Old Style" w:hAnsi="Bookman Old Style"/>
          <w:b/>
        </w:rPr>
        <w:t>5</w:t>
      </w:r>
      <w:r w:rsidRPr="00FE1EAB">
        <w:rPr>
          <w:rFonts w:ascii="Bookman Old Style" w:hAnsi="Bookman Old Style"/>
          <w:b/>
        </w:rPr>
        <w:t>.2.</w:t>
      </w:r>
      <w:r w:rsidRPr="00FE1EAB">
        <w:rPr>
          <w:rFonts w:ascii="Bookman Old Style" w:hAnsi="Bookman Old Style"/>
        </w:rPr>
        <w:t xml:space="preserve"> Entende-se por valor total da Ata de Registro de Preços o montante dos preços totais finais oferecidos pela licitante após a etapa de lances, considerando os itens do objeto que lhe tenham sido adjudicados.</w:t>
      </w:r>
    </w:p>
    <w:p w:rsidR="0031570A" w:rsidRPr="00FE1EAB" w:rsidRDefault="0031570A" w:rsidP="0031570A">
      <w:pPr>
        <w:overflowPunct w:val="0"/>
        <w:autoSpaceDE w:val="0"/>
        <w:autoSpaceDN w:val="0"/>
        <w:adjustRightInd w:val="0"/>
        <w:rPr>
          <w:rFonts w:ascii="Bookman Old Style" w:hAnsi="Bookman Old Style"/>
        </w:rPr>
      </w:pPr>
      <w:r w:rsidRPr="00FE1EAB">
        <w:rPr>
          <w:rFonts w:ascii="Bookman Old Style" w:hAnsi="Bookman Old Style"/>
          <w:b/>
        </w:rPr>
        <w:t>1</w:t>
      </w:r>
      <w:r>
        <w:rPr>
          <w:rFonts w:ascii="Bookman Old Style" w:hAnsi="Bookman Old Style"/>
          <w:b/>
        </w:rPr>
        <w:t>5</w:t>
      </w:r>
      <w:r w:rsidRPr="00FE1EAB">
        <w:rPr>
          <w:rFonts w:ascii="Bookman Old Style" w:hAnsi="Bookman Old Style"/>
          <w:b/>
        </w:rPr>
        <w:t>.3.</w:t>
      </w:r>
      <w:r w:rsidRPr="00FE1EAB">
        <w:rPr>
          <w:rFonts w:ascii="Bookman Old Style" w:hAnsi="Bookman Old Style"/>
        </w:rPr>
        <w:t xml:space="preserve"> A penalidade de multa, prevista no item 18.1 deste edital, poderá ser aplicada cumulativamente com as penalidades dispostas na Lei nº 10.520/2002, conforme o art. 7, do mesmo diploma legal.</w:t>
      </w:r>
    </w:p>
    <w:p w:rsidR="0031570A" w:rsidRPr="00FE1EAB" w:rsidRDefault="0031570A" w:rsidP="0031570A">
      <w:pPr>
        <w:overflowPunct w:val="0"/>
        <w:autoSpaceDE w:val="0"/>
        <w:autoSpaceDN w:val="0"/>
        <w:adjustRightInd w:val="0"/>
        <w:rPr>
          <w:rFonts w:ascii="Bookman Old Style" w:hAnsi="Bookman Old Style"/>
        </w:rPr>
      </w:pPr>
      <w:r w:rsidRPr="00FE1EAB">
        <w:rPr>
          <w:rFonts w:ascii="Bookman Old Style" w:hAnsi="Bookman Old Style"/>
          <w:b/>
        </w:rPr>
        <w:t>1</w:t>
      </w:r>
      <w:r>
        <w:rPr>
          <w:rFonts w:ascii="Bookman Old Style" w:hAnsi="Bookman Old Style"/>
          <w:b/>
        </w:rPr>
        <w:t>5</w:t>
      </w:r>
      <w:r w:rsidRPr="00FE1EAB">
        <w:rPr>
          <w:rFonts w:ascii="Bookman Old Style" w:hAnsi="Bookman Old Style"/>
          <w:b/>
        </w:rPr>
        <w:t>.4.</w:t>
      </w:r>
      <w:r w:rsidRPr="00FE1EAB">
        <w:rPr>
          <w:rFonts w:ascii="Bookman Old Style" w:hAnsi="Bookman Old Style"/>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31570A" w:rsidRPr="00FE1EAB" w:rsidRDefault="0031570A" w:rsidP="0031570A">
      <w:pPr>
        <w:overflowPunct w:val="0"/>
        <w:autoSpaceDE w:val="0"/>
        <w:autoSpaceDN w:val="0"/>
        <w:adjustRightInd w:val="0"/>
        <w:rPr>
          <w:rFonts w:ascii="Bookman Old Style" w:hAnsi="Bookman Old Style"/>
        </w:rPr>
      </w:pPr>
      <w:r w:rsidRPr="00FE1EAB">
        <w:rPr>
          <w:rFonts w:ascii="Bookman Old Style" w:hAnsi="Bookman Old Style"/>
          <w:b/>
        </w:rPr>
        <w:lastRenderedPageBreak/>
        <w:t>1</w:t>
      </w:r>
      <w:r>
        <w:rPr>
          <w:rFonts w:ascii="Bookman Old Style" w:hAnsi="Bookman Old Style"/>
          <w:b/>
        </w:rPr>
        <w:t>5</w:t>
      </w:r>
      <w:r w:rsidRPr="00FE1EAB">
        <w:rPr>
          <w:rFonts w:ascii="Bookman Old Style" w:hAnsi="Bookman Old Style"/>
          <w:b/>
        </w:rPr>
        <w:t>.5.</w:t>
      </w:r>
      <w:r w:rsidRPr="00FE1EAB">
        <w:rPr>
          <w:rFonts w:ascii="Bookman Old Style" w:hAnsi="Bookman Old Style"/>
        </w:rPr>
        <w:t xml:space="preserve"> Sem prejuízo das sanções previstas nos artigos. 86 e 87 da Lei 8.666/1993, a empresa </w:t>
      </w:r>
      <w:r w:rsidRPr="00FE1EAB">
        <w:rPr>
          <w:rFonts w:ascii="Bookman Old Style" w:hAnsi="Bookman Old Style"/>
          <w:bCs/>
        </w:rPr>
        <w:t xml:space="preserve">DETENTORA </w:t>
      </w:r>
      <w:r w:rsidRPr="00FE1EAB">
        <w:rPr>
          <w:rFonts w:ascii="Bookman Old Style" w:hAnsi="Bookman Old Style"/>
        </w:rPr>
        <w:t>ficará sujeita às seguintes penalidades, assegurada a prévia defesa:</w:t>
      </w:r>
    </w:p>
    <w:p w:rsidR="0031570A" w:rsidRPr="00FE1EAB" w:rsidRDefault="0031570A" w:rsidP="0031570A">
      <w:pPr>
        <w:overflowPunct w:val="0"/>
        <w:autoSpaceDE w:val="0"/>
        <w:autoSpaceDN w:val="0"/>
        <w:adjustRightInd w:val="0"/>
        <w:rPr>
          <w:rFonts w:ascii="Bookman Old Style" w:hAnsi="Bookman Old Style"/>
        </w:rPr>
      </w:pPr>
      <w:r w:rsidRPr="00FE1EAB">
        <w:rPr>
          <w:rFonts w:ascii="Bookman Old Style" w:hAnsi="Bookman Old Style"/>
          <w:b/>
        </w:rPr>
        <w:t>1</w:t>
      </w:r>
      <w:r>
        <w:rPr>
          <w:rFonts w:ascii="Bookman Old Style" w:hAnsi="Bookman Old Style"/>
          <w:b/>
        </w:rPr>
        <w:t>5</w:t>
      </w:r>
      <w:r w:rsidRPr="00FE1EAB">
        <w:rPr>
          <w:rFonts w:ascii="Bookman Old Style" w:hAnsi="Bookman Old Style"/>
          <w:b/>
        </w:rPr>
        <w:t>.5.1.</w:t>
      </w:r>
      <w:r w:rsidRPr="00FE1EAB">
        <w:rPr>
          <w:rFonts w:ascii="Bookman Old Style" w:hAnsi="Bookman Old Style"/>
        </w:rPr>
        <w:t xml:space="preserve"> Pelo atraso injustificado na execução da ata de registro de preço, sujeita-se a DETENTORA à penalidade de multa de 0,033% sobre o valor total da obrigação não cumprida por dia de atraso, limitada ao total de 20%.</w:t>
      </w:r>
    </w:p>
    <w:p w:rsidR="0031570A" w:rsidRPr="00FE1EAB" w:rsidRDefault="0031570A" w:rsidP="0031570A">
      <w:pPr>
        <w:overflowPunct w:val="0"/>
        <w:autoSpaceDE w:val="0"/>
        <w:autoSpaceDN w:val="0"/>
        <w:adjustRightInd w:val="0"/>
        <w:rPr>
          <w:rFonts w:ascii="Bookman Old Style" w:hAnsi="Bookman Old Style"/>
        </w:rPr>
      </w:pPr>
      <w:r w:rsidRPr="00FE1EAB">
        <w:rPr>
          <w:rFonts w:ascii="Bookman Old Style" w:hAnsi="Bookman Old Style"/>
          <w:b/>
        </w:rPr>
        <w:t>1</w:t>
      </w:r>
      <w:r>
        <w:rPr>
          <w:rFonts w:ascii="Bookman Old Style" w:hAnsi="Bookman Old Style"/>
          <w:b/>
        </w:rPr>
        <w:t>5</w:t>
      </w:r>
      <w:r w:rsidRPr="00FE1EAB">
        <w:rPr>
          <w:rFonts w:ascii="Bookman Old Style" w:hAnsi="Bookman Old Style"/>
          <w:b/>
        </w:rPr>
        <w:t>.5.2.</w:t>
      </w:r>
      <w:r w:rsidRPr="00FE1EAB">
        <w:rPr>
          <w:rFonts w:ascii="Bookman Old Style" w:hAnsi="Bookman Old Style"/>
        </w:rPr>
        <w:t xml:space="preserve"> Pela inexecução total ou parcial da Ata de Registro de Preços, poderá ser aplicado à DETENTORA as sanções previstas no artigo 7º da Lei Federal nº 10.520/2002 e Lei Federal 8.666/1993, multa de 20% (vinte por cento), calculada sobre o valor da Ata de Registro de Preços ou da parte não cumprida.</w:t>
      </w:r>
    </w:p>
    <w:p w:rsidR="0031570A" w:rsidRPr="00FE1EAB" w:rsidRDefault="0031570A" w:rsidP="0031570A">
      <w:pPr>
        <w:overflowPunct w:val="0"/>
        <w:autoSpaceDE w:val="0"/>
        <w:autoSpaceDN w:val="0"/>
        <w:adjustRightInd w:val="0"/>
        <w:rPr>
          <w:rFonts w:ascii="Bookman Old Style" w:hAnsi="Bookman Old Style"/>
        </w:rPr>
      </w:pPr>
      <w:r w:rsidRPr="00FE1EAB">
        <w:rPr>
          <w:rFonts w:ascii="Bookman Old Style" w:hAnsi="Bookman Old Style"/>
          <w:b/>
        </w:rPr>
        <w:t>1</w:t>
      </w:r>
      <w:r>
        <w:rPr>
          <w:rFonts w:ascii="Bookman Old Style" w:hAnsi="Bookman Old Style"/>
          <w:b/>
        </w:rPr>
        <w:t>5</w:t>
      </w:r>
      <w:r w:rsidRPr="00FE1EAB">
        <w:rPr>
          <w:rFonts w:ascii="Bookman Old Style" w:hAnsi="Bookman Old Style"/>
          <w:b/>
        </w:rPr>
        <w:t>.5.3.</w:t>
      </w:r>
      <w:r w:rsidRPr="00FE1EAB">
        <w:rPr>
          <w:rFonts w:ascii="Bookman Old Style" w:hAnsi="Bookman Old Style"/>
        </w:rPr>
        <w:t xml:space="preserve"> Multa correspondente à diferença de preço resultante de nova licitação realizada para complementação ou realização da obrigação não cumprida.</w:t>
      </w:r>
    </w:p>
    <w:p w:rsidR="0031570A" w:rsidRPr="00FE1EAB" w:rsidRDefault="0031570A" w:rsidP="0031570A">
      <w:pPr>
        <w:overflowPunct w:val="0"/>
        <w:autoSpaceDE w:val="0"/>
        <w:autoSpaceDN w:val="0"/>
        <w:adjustRightInd w:val="0"/>
        <w:rPr>
          <w:rFonts w:ascii="Bookman Old Style" w:hAnsi="Bookman Old Style"/>
        </w:rPr>
      </w:pPr>
      <w:r w:rsidRPr="00FE1EAB">
        <w:rPr>
          <w:rFonts w:ascii="Bookman Old Style" w:hAnsi="Bookman Old Style"/>
          <w:b/>
        </w:rPr>
        <w:t>1</w:t>
      </w:r>
      <w:r>
        <w:rPr>
          <w:rFonts w:ascii="Bookman Old Style" w:hAnsi="Bookman Old Style"/>
          <w:b/>
        </w:rPr>
        <w:t>5</w:t>
      </w:r>
      <w:r w:rsidRPr="00FE1EAB">
        <w:rPr>
          <w:rFonts w:ascii="Bookman Old Style" w:hAnsi="Bookman Old Style"/>
          <w:b/>
        </w:rPr>
        <w:t>.6.</w:t>
      </w:r>
      <w:r w:rsidRPr="00FE1EAB">
        <w:rPr>
          <w:rFonts w:ascii="Bookman Old Style" w:hAnsi="Bookman Old Style"/>
        </w:rPr>
        <w:t xml:space="preserve"> O valor a servir de base para o cálculo das multas referidas nos subitens 1</w:t>
      </w:r>
      <w:r>
        <w:rPr>
          <w:rFonts w:ascii="Bookman Old Style" w:hAnsi="Bookman Old Style"/>
        </w:rPr>
        <w:t>5</w:t>
      </w:r>
      <w:r w:rsidRPr="00FE1EAB">
        <w:rPr>
          <w:rFonts w:ascii="Bookman Old Style" w:hAnsi="Bookman Old Style"/>
        </w:rPr>
        <w:t>.5.1 e 1</w:t>
      </w:r>
      <w:r>
        <w:rPr>
          <w:rFonts w:ascii="Bookman Old Style" w:hAnsi="Bookman Old Style"/>
        </w:rPr>
        <w:t>5</w:t>
      </w:r>
      <w:r w:rsidRPr="00FE1EAB">
        <w:rPr>
          <w:rFonts w:ascii="Bookman Old Style" w:hAnsi="Bookman Old Style"/>
        </w:rPr>
        <w:t>.5.2 será o valor inicial da Ata de Registro de Preços.</w:t>
      </w:r>
    </w:p>
    <w:p w:rsidR="0031570A" w:rsidRPr="00FE1EAB" w:rsidRDefault="0031570A" w:rsidP="0031570A">
      <w:pPr>
        <w:overflowPunct w:val="0"/>
        <w:autoSpaceDE w:val="0"/>
        <w:autoSpaceDN w:val="0"/>
        <w:adjustRightInd w:val="0"/>
        <w:rPr>
          <w:rFonts w:ascii="Bookman Old Style" w:hAnsi="Bookman Old Style"/>
        </w:rPr>
      </w:pPr>
      <w:r w:rsidRPr="00FE1EAB">
        <w:rPr>
          <w:rFonts w:ascii="Bookman Old Style" w:hAnsi="Bookman Old Style"/>
          <w:b/>
        </w:rPr>
        <w:t>1</w:t>
      </w:r>
      <w:r>
        <w:rPr>
          <w:rFonts w:ascii="Bookman Old Style" w:hAnsi="Bookman Old Style"/>
          <w:b/>
        </w:rPr>
        <w:t>5</w:t>
      </w:r>
      <w:r w:rsidRPr="00FE1EAB">
        <w:rPr>
          <w:rFonts w:ascii="Bookman Old Style" w:hAnsi="Bookman Old Style"/>
          <w:b/>
        </w:rPr>
        <w:t>.7.</w:t>
      </w:r>
      <w:r w:rsidRPr="00FE1EAB">
        <w:rPr>
          <w:rFonts w:ascii="Bookman Old Style" w:hAnsi="Bookman Old Style"/>
        </w:rPr>
        <w:t xml:space="preserve"> As multas aqui previstas não têm caráter compensatório, porém moratório e, conseqüentemente, o pagamento delas não exime a empresa </w:t>
      </w:r>
      <w:r w:rsidRPr="00FE1EAB">
        <w:rPr>
          <w:rFonts w:ascii="Bookman Old Style" w:hAnsi="Bookman Old Style"/>
          <w:bCs/>
        </w:rPr>
        <w:t xml:space="preserve">DETENTORA </w:t>
      </w:r>
      <w:r w:rsidRPr="00FE1EAB">
        <w:rPr>
          <w:rFonts w:ascii="Bookman Old Style" w:hAnsi="Bookman Old Style"/>
        </w:rPr>
        <w:t>da reparação dos eventuais danos, perdas ou prejuízos que seu ato punível venha acarretar à Administração.</w:t>
      </w:r>
    </w:p>
    <w:p w:rsidR="0031570A" w:rsidRPr="00FE1EAB" w:rsidRDefault="0031570A" w:rsidP="0031570A">
      <w:pPr>
        <w:overflowPunct w:val="0"/>
        <w:autoSpaceDE w:val="0"/>
        <w:autoSpaceDN w:val="0"/>
        <w:adjustRightInd w:val="0"/>
        <w:rPr>
          <w:rFonts w:ascii="Bookman Old Style" w:hAnsi="Bookman Old Style"/>
        </w:rPr>
      </w:pPr>
      <w:r w:rsidRPr="00FE1EAB">
        <w:rPr>
          <w:rFonts w:ascii="Bookman Old Style" w:hAnsi="Bookman Old Style"/>
          <w:b/>
        </w:rPr>
        <w:t>1</w:t>
      </w:r>
      <w:r>
        <w:rPr>
          <w:rFonts w:ascii="Bookman Old Style" w:hAnsi="Bookman Old Style"/>
          <w:b/>
        </w:rPr>
        <w:t>5</w:t>
      </w:r>
      <w:r w:rsidRPr="00FE1EAB">
        <w:rPr>
          <w:rFonts w:ascii="Bookman Old Style" w:hAnsi="Bookman Old Style"/>
          <w:b/>
        </w:rPr>
        <w:t>.8.</w:t>
      </w:r>
      <w:r w:rsidRPr="00FE1EAB">
        <w:rPr>
          <w:rFonts w:ascii="Bookman Old Style" w:hAnsi="Bookman Old Style"/>
        </w:rPr>
        <w:t xml:space="preserve"> Sem prejuízo das penalidades de multa, fica a </w:t>
      </w:r>
      <w:r w:rsidRPr="00FE1EAB">
        <w:rPr>
          <w:rFonts w:ascii="Bookman Old Style" w:hAnsi="Bookman Old Style"/>
          <w:bCs/>
        </w:rPr>
        <w:t xml:space="preserve">DETENTORA </w:t>
      </w:r>
      <w:r w:rsidRPr="00FE1EAB">
        <w:rPr>
          <w:rFonts w:ascii="Bookman Old Style" w:hAnsi="Bookman Old Style"/>
        </w:rPr>
        <w:t>que não cumprir as cláusulas contratuais sujeita ainda à:</w:t>
      </w:r>
    </w:p>
    <w:p w:rsidR="0031570A" w:rsidRPr="00FE1EAB" w:rsidRDefault="0031570A" w:rsidP="0031570A">
      <w:pPr>
        <w:overflowPunct w:val="0"/>
        <w:autoSpaceDE w:val="0"/>
        <w:autoSpaceDN w:val="0"/>
        <w:adjustRightInd w:val="0"/>
        <w:rPr>
          <w:rFonts w:ascii="Bookman Old Style" w:hAnsi="Bookman Old Style"/>
        </w:rPr>
      </w:pPr>
      <w:r w:rsidRPr="00FE1EAB">
        <w:rPr>
          <w:rFonts w:ascii="Bookman Old Style" w:hAnsi="Bookman Old Style"/>
          <w:b/>
        </w:rPr>
        <w:t>1</w:t>
      </w:r>
      <w:r>
        <w:rPr>
          <w:rFonts w:ascii="Bookman Old Style" w:hAnsi="Bookman Old Style"/>
          <w:b/>
        </w:rPr>
        <w:t>5</w:t>
      </w:r>
      <w:r w:rsidRPr="00FE1EAB">
        <w:rPr>
          <w:rFonts w:ascii="Bookman Old Style" w:hAnsi="Bookman Old Style"/>
          <w:b/>
        </w:rPr>
        <w:t>.8.1.</w:t>
      </w:r>
      <w:r w:rsidRPr="00FE1EAB">
        <w:rPr>
          <w:rFonts w:ascii="Bookman Old Style" w:hAnsi="Bookman Old Style"/>
        </w:rPr>
        <w:t xml:space="preserve"> Suspensão temporária de participação em licitação e impedimento de contratar com a Administração, por prazo de até dois anos.</w:t>
      </w:r>
    </w:p>
    <w:p w:rsidR="0031570A" w:rsidRPr="00FE1EAB" w:rsidRDefault="0031570A" w:rsidP="0031570A">
      <w:pPr>
        <w:overflowPunct w:val="0"/>
        <w:autoSpaceDE w:val="0"/>
        <w:autoSpaceDN w:val="0"/>
        <w:adjustRightInd w:val="0"/>
        <w:rPr>
          <w:rFonts w:ascii="Bookman Old Style" w:hAnsi="Bookman Old Style"/>
        </w:rPr>
      </w:pPr>
      <w:r w:rsidRPr="00FE1EAB">
        <w:rPr>
          <w:rFonts w:ascii="Bookman Old Style" w:hAnsi="Bookman Old Style"/>
          <w:b/>
        </w:rPr>
        <w:t>1</w:t>
      </w:r>
      <w:r>
        <w:rPr>
          <w:rFonts w:ascii="Bookman Old Style" w:hAnsi="Bookman Old Style"/>
          <w:b/>
        </w:rPr>
        <w:t>5</w:t>
      </w:r>
      <w:r w:rsidRPr="00FE1EAB">
        <w:rPr>
          <w:rFonts w:ascii="Bookman Old Style" w:hAnsi="Bookman Old Style"/>
          <w:b/>
        </w:rPr>
        <w:t>.8.2.</w:t>
      </w:r>
      <w:r w:rsidRPr="00FE1EAB">
        <w:rPr>
          <w:rFonts w:ascii="Bookman Old Style" w:hAnsi="Bookman Old Style"/>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31570A" w:rsidRPr="00C43752" w:rsidRDefault="0031570A" w:rsidP="0031570A">
      <w:pPr>
        <w:overflowPunct w:val="0"/>
        <w:autoSpaceDE w:val="0"/>
        <w:autoSpaceDN w:val="0"/>
        <w:adjustRightInd w:val="0"/>
        <w:rPr>
          <w:rFonts w:ascii="Bookman Old Style" w:hAnsi="Bookman Old Style"/>
        </w:rPr>
      </w:pPr>
      <w:r w:rsidRPr="00FE1EAB">
        <w:rPr>
          <w:rFonts w:ascii="Bookman Old Style" w:hAnsi="Bookman Old Style"/>
          <w:b/>
        </w:rPr>
        <w:t>1</w:t>
      </w:r>
      <w:r>
        <w:rPr>
          <w:rFonts w:ascii="Bookman Old Style" w:hAnsi="Bookman Old Style"/>
          <w:b/>
        </w:rPr>
        <w:t>5</w:t>
      </w:r>
      <w:r w:rsidRPr="00FE1EAB">
        <w:rPr>
          <w:rFonts w:ascii="Bookman Old Style" w:hAnsi="Bookman Old Style"/>
          <w:b/>
        </w:rPr>
        <w:t>.9.</w:t>
      </w:r>
      <w:r w:rsidRPr="00FE1EAB">
        <w:rPr>
          <w:rFonts w:ascii="Bookman Old Style" w:hAnsi="Bookman Old Style"/>
        </w:rPr>
        <w:t xml:space="preserve"> Estará sujeita às penalidades a detentora que deixar de atender às condições e prazos de fornecimento estabelec</w:t>
      </w:r>
      <w:r w:rsidR="00C43752">
        <w:rPr>
          <w:rFonts w:ascii="Bookman Old Style" w:hAnsi="Bookman Old Style"/>
        </w:rPr>
        <w:t>idos neste edital e seus anexos</w:t>
      </w:r>
    </w:p>
    <w:p w:rsidR="0031570A" w:rsidRDefault="0031570A" w:rsidP="0031570A">
      <w:pPr>
        <w:overflowPunct w:val="0"/>
        <w:autoSpaceDE w:val="0"/>
        <w:autoSpaceDN w:val="0"/>
        <w:adjustRightInd w:val="0"/>
        <w:rPr>
          <w:rFonts w:ascii="Bookman Old Style" w:hAnsi="Bookman Old Style"/>
          <w:b/>
        </w:rPr>
      </w:pPr>
      <w:r w:rsidRPr="00FE1EAB">
        <w:rPr>
          <w:rFonts w:ascii="Bookman Old Style" w:hAnsi="Bookman Old Style"/>
          <w:b/>
        </w:rPr>
        <w:t>1</w:t>
      </w:r>
      <w:r>
        <w:rPr>
          <w:rFonts w:ascii="Bookman Old Style" w:hAnsi="Bookman Old Style"/>
          <w:b/>
        </w:rPr>
        <w:t>6</w:t>
      </w:r>
      <w:r w:rsidRPr="00FE1EAB">
        <w:rPr>
          <w:rFonts w:ascii="Bookman Old Style" w:hAnsi="Bookman Old Style"/>
          <w:b/>
        </w:rPr>
        <w:t>. DA GARANTIA CONTRATUAL</w:t>
      </w:r>
    </w:p>
    <w:p w:rsidR="0031570A" w:rsidRPr="00FE1EAB" w:rsidRDefault="0031570A" w:rsidP="0031570A">
      <w:pPr>
        <w:overflowPunct w:val="0"/>
        <w:autoSpaceDE w:val="0"/>
        <w:autoSpaceDN w:val="0"/>
        <w:adjustRightInd w:val="0"/>
        <w:rPr>
          <w:rFonts w:ascii="Bookman Old Style" w:hAnsi="Bookman Old Style"/>
          <w:b/>
        </w:rPr>
      </w:pPr>
    </w:p>
    <w:p w:rsidR="0031570A" w:rsidRPr="00FE1EAB" w:rsidRDefault="0031570A" w:rsidP="0031570A">
      <w:pPr>
        <w:overflowPunct w:val="0"/>
        <w:autoSpaceDE w:val="0"/>
        <w:autoSpaceDN w:val="0"/>
        <w:adjustRightInd w:val="0"/>
        <w:rPr>
          <w:rFonts w:ascii="Bookman Old Style" w:hAnsi="Bookman Old Style"/>
          <w:bCs/>
        </w:rPr>
      </w:pPr>
      <w:r w:rsidRPr="00FE1EAB">
        <w:rPr>
          <w:rFonts w:ascii="Bookman Old Style" w:hAnsi="Bookman Old Style"/>
          <w:b/>
          <w:bCs/>
        </w:rPr>
        <w:t>1</w:t>
      </w:r>
      <w:r>
        <w:rPr>
          <w:rFonts w:ascii="Bookman Old Style" w:hAnsi="Bookman Old Style"/>
          <w:b/>
          <w:bCs/>
        </w:rPr>
        <w:t>6</w:t>
      </w:r>
      <w:r w:rsidRPr="00FE1EAB">
        <w:rPr>
          <w:rFonts w:ascii="Bookman Old Style" w:hAnsi="Bookman Old Style"/>
          <w:b/>
          <w:bCs/>
        </w:rPr>
        <w:t>.1.</w:t>
      </w:r>
      <w:r w:rsidRPr="00FE1EAB">
        <w:rPr>
          <w:rFonts w:ascii="Bookman Old Style" w:hAnsi="Bookman Old Style"/>
          <w:bCs/>
        </w:rPr>
        <w:t xml:space="preserve"> Não será exigida a prestação de garantia para aquisição resultante desta licitação, conforme estabelece o Inciso I, do artigo 5º da Lei n. 10.520/2002.</w:t>
      </w:r>
    </w:p>
    <w:p w:rsidR="0031570A" w:rsidRPr="00FE1EAB" w:rsidRDefault="0031570A" w:rsidP="0031570A">
      <w:pPr>
        <w:overflowPunct w:val="0"/>
        <w:autoSpaceDE w:val="0"/>
        <w:autoSpaceDN w:val="0"/>
        <w:adjustRightInd w:val="0"/>
        <w:rPr>
          <w:rFonts w:ascii="Bookman Old Style" w:hAnsi="Bookman Old Style"/>
          <w:bCs/>
        </w:rPr>
      </w:pPr>
    </w:p>
    <w:p w:rsidR="0031570A" w:rsidRDefault="0031570A" w:rsidP="0031570A">
      <w:pPr>
        <w:overflowPunct w:val="0"/>
        <w:autoSpaceDE w:val="0"/>
        <w:autoSpaceDN w:val="0"/>
        <w:adjustRightInd w:val="0"/>
        <w:rPr>
          <w:rFonts w:ascii="Bookman Old Style" w:hAnsi="Bookman Old Style"/>
          <w:b/>
          <w:bCs/>
        </w:rPr>
      </w:pPr>
      <w:r>
        <w:rPr>
          <w:rFonts w:ascii="Bookman Old Style" w:hAnsi="Bookman Old Style"/>
          <w:b/>
          <w:bCs/>
        </w:rPr>
        <w:t>17</w:t>
      </w:r>
      <w:r w:rsidRPr="00FE1EAB">
        <w:rPr>
          <w:rFonts w:ascii="Bookman Old Style" w:hAnsi="Bookman Old Style"/>
          <w:b/>
          <w:bCs/>
        </w:rPr>
        <w:t>. DO CANCELAMENTO DA ATA DE REGISTRO DE PREÇOS</w:t>
      </w:r>
    </w:p>
    <w:p w:rsidR="0031570A" w:rsidRPr="00FE1EAB" w:rsidRDefault="0031570A" w:rsidP="0031570A">
      <w:pPr>
        <w:overflowPunct w:val="0"/>
        <w:autoSpaceDE w:val="0"/>
        <w:autoSpaceDN w:val="0"/>
        <w:adjustRightInd w:val="0"/>
        <w:rPr>
          <w:rFonts w:ascii="Bookman Old Style" w:hAnsi="Bookman Old Style"/>
          <w:b/>
          <w:bCs/>
        </w:rPr>
      </w:pP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t>17</w:t>
      </w:r>
      <w:r w:rsidRPr="00FE1EAB">
        <w:rPr>
          <w:rFonts w:ascii="Bookman Old Style" w:hAnsi="Bookman Old Style"/>
          <w:b/>
          <w:bCs/>
        </w:rPr>
        <w:t>.1</w:t>
      </w:r>
      <w:r w:rsidRPr="00FE1EAB">
        <w:rPr>
          <w:rFonts w:ascii="Bookman Old Style" w:hAnsi="Bookman Old Style"/>
          <w:bCs/>
        </w:rPr>
        <w:t>. A Ata de Registro de Preços poderá ser cancelada pela Administração:</w:t>
      </w: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t>17</w:t>
      </w:r>
      <w:r w:rsidRPr="00FE1EAB">
        <w:rPr>
          <w:rFonts w:ascii="Bookman Old Style" w:hAnsi="Bookman Old Style"/>
          <w:b/>
          <w:bCs/>
        </w:rPr>
        <w:t>.1.1</w:t>
      </w:r>
      <w:r w:rsidRPr="00FE1EAB">
        <w:rPr>
          <w:rFonts w:ascii="Bookman Old Style" w:hAnsi="Bookman Old Style"/>
          <w:bCs/>
        </w:rPr>
        <w:t>. Automaticamente:</w:t>
      </w: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t>17</w:t>
      </w:r>
      <w:r w:rsidRPr="00FE1EAB">
        <w:rPr>
          <w:rFonts w:ascii="Bookman Old Style" w:hAnsi="Bookman Old Style"/>
          <w:b/>
          <w:bCs/>
        </w:rPr>
        <w:t>.1.1.1</w:t>
      </w:r>
      <w:r w:rsidRPr="00FE1EAB">
        <w:rPr>
          <w:rFonts w:ascii="Bookman Old Style" w:hAnsi="Bookman Old Style"/>
          <w:bCs/>
        </w:rPr>
        <w:t>. Por decurso do prazo de vigência;</w:t>
      </w: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t>17</w:t>
      </w:r>
      <w:r w:rsidRPr="00FE1EAB">
        <w:rPr>
          <w:rFonts w:ascii="Bookman Old Style" w:hAnsi="Bookman Old Style"/>
          <w:b/>
          <w:bCs/>
        </w:rPr>
        <w:t>.1.1.2.</w:t>
      </w:r>
      <w:r w:rsidRPr="00FE1EAB">
        <w:rPr>
          <w:rFonts w:ascii="Bookman Old Style" w:hAnsi="Bookman Old Style"/>
          <w:bCs/>
        </w:rPr>
        <w:t xml:space="preserve"> Quando não restarem fornecedores registrados;</w:t>
      </w: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t>17</w:t>
      </w:r>
      <w:r w:rsidRPr="00FE1EAB">
        <w:rPr>
          <w:rFonts w:ascii="Bookman Old Style" w:hAnsi="Bookman Old Style"/>
          <w:b/>
          <w:bCs/>
        </w:rPr>
        <w:t>.1.1.3.</w:t>
      </w:r>
      <w:r w:rsidRPr="00FE1EAB">
        <w:rPr>
          <w:rFonts w:ascii="Bookman Old Style" w:hAnsi="Bookman Old Style"/>
          <w:bCs/>
        </w:rPr>
        <w:t xml:space="preserve"> Pela Administração Municipal, quando caracterizado o interesse público.</w:t>
      </w: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t>17</w:t>
      </w:r>
      <w:r w:rsidRPr="00FE1EAB">
        <w:rPr>
          <w:rFonts w:ascii="Bookman Old Style" w:hAnsi="Bookman Old Style"/>
          <w:b/>
          <w:bCs/>
        </w:rPr>
        <w:t>.2</w:t>
      </w:r>
      <w:r w:rsidRPr="00FE1EAB">
        <w:rPr>
          <w:rFonts w:ascii="Bookman Old Style" w:hAnsi="Bookman Old Style"/>
          <w:bCs/>
        </w:rPr>
        <w:t>. O Proponente terá o seu registro de preços cancelado na Ata, por intermédio de processo administrativo específico, assegurado o contraditório e a ampla defesa:</w:t>
      </w: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lastRenderedPageBreak/>
        <w:t>17</w:t>
      </w:r>
      <w:r w:rsidRPr="00FE1EAB">
        <w:rPr>
          <w:rFonts w:ascii="Bookman Old Style" w:hAnsi="Bookman Old Style"/>
          <w:b/>
          <w:bCs/>
        </w:rPr>
        <w:t>.2.1</w:t>
      </w:r>
      <w:r w:rsidRPr="00FE1EAB">
        <w:rPr>
          <w:rFonts w:ascii="Bookman Old Style" w:hAnsi="Bookman Old Style"/>
          <w:bCs/>
        </w:rPr>
        <w:t>. A pedido, quando:</w:t>
      </w: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t>17</w:t>
      </w:r>
      <w:r w:rsidRPr="00FE1EAB">
        <w:rPr>
          <w:rFonts w:ascii="Bookman Old Style" w:hAnsi="Bookman Old Style"/>
          <w:b/>
          <w:bCs/>
        </w:rPr>
        <w:t>.2.1.1</w:t>
      </w:r>
      <w:r w:rsidRPr="00FE1EAB">
        <w:rPr>
          <w:rFonts w:ascii="Bookman Old Style" w:hAnsi="Bookman Old Style"/>
          <w:bCs/>
        </w:rPr>
        <w:t>. Comprovar estar impossibilitado de cumprir as exigências da Ata, por ocorrência de casos fortuitos ou de força maior;</w:t>
      </w: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t>17</w:t>
      </w:r>
      <w:r w:rsidRPr="00FE1EAB">
        <w:rPr>
          <w:rFonts w:ascii="Bookman Old Style" w:hAnsi="Bookman Old Style"/>
          <w:b/>
          <w:bCs/>
        </w:rPr>
        <w:t>.2.1.2</w:t>
      </w:r>
      <w:r w:rsidRPr="00FE1EAB">
        <w:rPr>
          <w:rFonts w:ascii="Bookman Old Style" w:hAnsi="Bookman Old Style"/>
          <w:bCs/>
        </w:rPr>
        <w:t>. O preço registrado se tornar, comprovadamente, inexequível em função da elevação dos preços de mercado dos insumos que compõem o custo do material.</w:t>
      </w: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t>17</w:t>
      </w:r>
      <w:r w:rsidRPr="00FE1EAB">
        <w:rPr>
          <w:rFonts w:ascii="Bookman Old Style" w:hAnsi="Bookman Old Style"/>
          <w:b/>
          <w:bCs/>
        </w:rPr>
        <w:t>.2.2.</w:t>
      </w:r>
      <w:r w:rsidRPr="00FE1EAB">
        <w:rPr>
          <w:rFonts w:ascii="Bookman Old Style" w:hAnsi="Bookman Old Style"/>
          <w:bCs/>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t>17</w:t>
      </w:r>
      <w:r w:rsidRPr="00FE1EAB">
        <w:rPr>
          <w:rFonts w:ascii="Bookman Old Style" w:hAnsi="Bookman Old Style"/>
          <w:b/>
          <w:bCs/>
        </w:rPr>
        <w:t>.2.3</w:t>
      </w:r>
      <w:r w:rsidRPr="00FE1EAB">
        <w:rPr>
          <w:rFonts w:ascii="Bookman Old Style" w:hAnsi="Bookman Old Style"/>
          <w:bCs/>
        </w:rPr>
        <w:t>. Por iniciativa da Administração Municipal, quando:</w:t>
      </w: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t>17</w:t>
      </w:r>
      <w:r w:rsidRPr="00FE1EAB">
        <w:rPr>
          <w:rFonts w:ascii="Bookman Old Style" w:hAnsi="Bookman Old Style"/>
          <w:b/>
          <w:bCs/>
        </w:rPr>
        <w:t>.2.3.1.</w:t>
      </w:r>
      <w:r w:rsidRPr="00FE1EAB">
        <w:rPr>
          <w:rFonts w:ascii="Bookman Old Style" w:hAnsi="Bookman Old Style"/>
          <w:bCs/>
        </w:rPr>
        <w:t xml:space="preserve"> O fornecedor perder qualquer condição de habilitação exigida no processo licitatório, ou seja, não cumprir o estabelecido no Edital;</w:t>
      </w: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t>17</w:t>
      </w:r>
      <w:r w:rsidRPr="00FE1EAB">
        <w:rPr>
          <w:rFonts w:ascii="Bookman Old Style" w:hAnsi="Bookman Old Style"/>
          <w:b/>
          <w:bCs/>
        </w:rPr>
        <w:t>.2.3.2.</w:t>
      </w:r>
      <w:r w:rsidRPr="00FE1EAB">
        <w:rPr>
          <w:rFonts w:ascii="Bookman Old Style" w:hAnsi="Bookman Old Style"/>
          <w:bCs/>
        </w:rPr>
        <w:t xml:space="preserve"> Por razões de interesse públicos devidamente motivados e justificados;</w:t>
      </w: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t>17</w:t>
      </w:r>
      <w:r w:rsidRPr="00FE1EAB">
        <w:rPr>
          <w:rFonts w:ascii="Bookman Old Style" w:hAnsi="Bookman Old Style"/>
          <w:b/>
          <w:bCs/>
        </w:rPr>
        <w:t>.2.3.3</w:t>
      </w:r>
      <w:r w:rsidRPr="00FE1EAB">
        <w:rPr>
          <w:rFonts w:ascii="Bookman Old Style" w:hAnsi="Bookman Old Style"/>
          <w:bCs/>
        </w:rPr>
        <w:t>. O fornecedor não cumprir as obrigações decorrentes desta Ata de Registro de Preços;</w:t>
      </w: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t>17</w:t>
      </w:r>
      <w:r w:rsidRPr="00FE1EAB">
        <w:rPr>
          <w:rFonts w:ascii="Bookman Old Style" w:hAnsi="Bookman Old Style"/>
          <w:b/>
          <w:bCs/>
        </w:rPr>
        <w:t>.2.3.4</w:t>
      </w:r>
      <w:r w:rsidRPr="00FE1EAB">
        <w:rPr>
          <w:rFonts w:ascii="Bookman Old Style" w:hAnsi="Bookman Old Style"/>
          <w:bCs/>
        </w:rPr>
        <w:t>. O fornecedor não comparecer ou se recusar a retirar, no prazo estabelecido, os pedidos decorrentes desta Ata de Registro de Preços;</w:t>
      </w: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t>17</w:t>
      </w:r>
      <w:r w:rsidRPr="00FE1EAB">
        <w:rPr>
          <w:rFonts w:ascii="Bookman Old Style" w:hAnsi="Bookman Old Style"/>
          <w:b/>
          <w:bCs/>
        </w:rPr>
        <w:t>.2.3.5</w:t>
      </w:r>
      <w:r w:rsidRPr="00FE1EAB">
        <w:rPr>
          <w:rFonts w:ascii="Bookman Old Style" w:hAnsi="Bookman Old Style"/>
          <w:bCs/>
        </w:rPr>
        <w:t>. Caracterizada qualquer hipótese de inexecução total ou parcial das condições estabelecidas nesta Ata de Registro de Preço ou nos pedidos dela decorrentes;</w:t>
      </w: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t>17</w:t>
      </w:r>
      <w:r w:rsidRPr="00FE1EAB">
        <w:rPr>
          <w:rFonts w:ascii="Bookman Old Style" w:hAnsi="Bookman Old Style"/>
          <w:b/>
          <w:bCs/>
        </w:rPr>
        <w:t>.2.3.6.</w:t>
      </w:r>
      <w:r w:rsidRPr="00FE1EAB">
        <w:rPr>
          <w:rFonts w:ascii="Bookman Old Style" w:hAnsi="Bookman Old Style"/>
          <w:bCs/>
        </w:rPr>
        <w:t xml:space="preserve"> Não aceitar reduzir seu preço registrado, na hipótese de este se tornar superior àqueles praticados no mercado.</w:t>
      </w: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t>17</w:t>
      </w:r>
      <w:r w:rsidRPr="00FE1EAB">
        <w:rPr>
          <w:rFonts w:ascii="Bookman Old Style" w:hAnsi="Bookman Old Style"/>
          <w:b/>
          <w:bCs/>
        </w:rPr>
        <w:t>.3</w:t>
      </w:r>
      <w:r w:rsidRPr="00FE1EAB">
        <w:rPr>
          <w:rFonts w:ascii="Bookman Old Style" w:hAnsi="Bookman Old Style"/>
          <w:bCs/>
        </w:rPr>
        <w:t>. A comunicação do cancelamento do preço registrado, nos casos previstos, será feita através de uma das seguintes alternativas, pessoalmente ou, por comunicação através de publicação no Diário Oficial dos Municípios de Santa Catarina (DOM).</w:t>
      </w:r>
    </w:p>
    <w:p w:rsidR="0031570A" w:rsidRPr="00FE1EAB" w:rsidRDefault="0031570A" w:rsidP="0031570A">
      <w:pPr>
        <w:overflowPunct w:val="0"/>
        <w:autoSpaceDE w:val="0"/>
        <w:autoSpaceDN w:val="0"/>
        <w:adjustRightInd w:val="0"/>
        <w:rPr>
          <w:rFonts w:ascii="Bookman Old Style" w:hAnsi="Bookman Old Style"/>
          <w:bCs/>
        </w:rPr>
      </w:pPr>
    </w:p>
    <w:p w:rsidR="0031570A" w:rsidRPr="00FE1EAB" w:rsidRDefault="0031570A" w:rsidP="0031570A">
      <w:pPr>
        <w:overflowPunct w:val="0"/>
        <w:autoSpaceDE w:val="0"/>
        <w:autoSpaceDN w:val="0"/>
        <w:adjustRightInd w:val="0"/>
        <w:rPr>
          <w:rFonts w:ascii="Bookman Old Style" w:hAnsi="Bookman Old Style"/>
          <w:b/>
          <w:bCs/>
        </w:rPr>
      </w:pPr>
      <w:r>
        <w:rPr>
          <w:rFonts w:ascii="Bookman Old Style" w:hAnsi="Bookman Old Style"/>
          <w:b/>
          <w:bCs/>
        </w:rPr>
        <w:t>18</w:t>
      </w:r>
      <w:r w:rsidRPr="00FE1EAB">
        <w:rPr>
          <w:rFonts w:ascii="Bookman Old Style" w:hAnsi="Bookman Old Style"/>
          <w:b/>
          <w:bCs/>
        </w:rPr>
        <w:t>.</w:t>
      </w:r>
      <w:r w:rsidRPr="00FE1EAB">
        <w:rPr>
          <w:rFonts w:ascii="Bookman Old Style" w:hAnsi="Bookman Old Style"/>
          <w:bCs/>
        </w:rPr>
        <w:t xml:space="preserve"> </w:t>
      </w:r>
      <w:r w:rsidRPr="00FE1EAB">
        <w:rPr>
          <w:rFonts w:ascii="Bookman Old Style" w:hAnsi="Bookman Old Style"/>
          <w:b/>
          <w:bCs/>
        </w:rPr>
        <w:t>DA</w:t>
      </w:r>
      <w:r w:rsidRPr="00FE1EAB">
        <w:rPr>
          <w:rFonts w:ascii="Bookman Old Style" w:hAnsi="Bookman Old Style"/>
          <w:bCs/>
        </w:rPr>
        <w:t xml:space="preserve"> </w:t>
      </w:r>
      <w:r w:rsidRPr="00FE1EAB">
        <w:rPr>
          <w:rFonts w:ascii="Bookman Old Style" w:hAnsi="Bookman Old Style"/>
          <w:b/>
          <w:bCs/>
        </w:rPr>
        <w:t>FRAUDE À LICITAÇÃO</w:t>
      </w: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t>18</w:t>
      </w:r>
      <w:r w:rsidRPr="00FE1EAB">
        <w:rPr>
          <w:rFonts w:ascii="Bookman Old Style" w:hAnsi="Bookman Old Style"/>
          <w:b/>
          <w:bCs/>
        </w:rPr>
        <w:t>.1.</w:t>
      </w:r>
      <w:r w:rsidRPr="00FE1EAB">
        <w:rPr>
          <w:rFonts w:ascii="Bookman Old Style" w:hAnsi="Bookman Old Style"/>
          <w:bCs/>
        </w:rPr>
        <w:t xml:space="preserve"> A constatação pel</w:t>
      </w:r>
      <w:r w:rsidR="009D357F">
        <w:rPr>
          <w:rFonts w:ascii="Bookman Old Style" w:hAnsi="Bookman Old Style"/>
          <w:bCs/>
        </w:rPr>
        <w:t>o Pregoeiro</w:t>
      </w:r>
      <w:r w:rsidRPr="00FE1EAB">
        <w:rPr>
          <w:rFonts w:ascii="Bookman Old Style" w:hAnsi="Bookman Old Style"/>
          <w:bCs/>
        </w:rPr>
        <w:t>,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31570A" w:rsidRPr="00FE1EAB" w:rsidRDefault="0031570A" w:rsidP="0031570A">
      <w:pPr>
        <w:overflowPunct w:val="0"/>
        <w:autoSpaceDE w:val="0"/>
        <w:autoSpaceDN w:val="0"/>
        <w:adjustRightInd w:val="0"/>
        <w:rPr>
          <w:rFonts w:ascii="Bookman Old Style" w:hAnsi="Bookman Old Style"/>
          <w:bCs/>
        </w:rPr>
      </w:pPr>
    </w:p>
    <w:p w:rsidR="0031570A" w:rsidRPr="006C43E3" w:rsidRDefault="0031570A" w:rsidP="0031570A">
      <w:pPr>
        <w:overflowPunct w:val="0"/>
        <w:autoSpaceDE w:val="0"/>
        <w:autoSpaceDN w:val="0"/>
        <w:adjustRightInd w:val="0"/>
        <w:rPr>
          <w:rFonts w:ascii="Bookman Old Style" w:hAnsi="Bookman Old Style"/>
          <w:b/>
          <w:bCs/>
        </w:rPr>
      </w:pPr>
      <w:r>
        <w:rPr>
          <w:rFonts w:ascii="Bookman Old Style" w:hAnsi="Bookman Old Style"/>
          <w:b/>
          <w:bCs/>
        </w:rPr>
        <w:t>19</w:t>
      </w:r>
      <w:r w:rsidRPr="00FE1EAB">
        <w:rPr>
          <w:rFonts w:ascii="Bookman Old Style" w:hAnsi="Bookman Old Style"/>
          <w:b/>
          <w:bCs/>
        </w:rPr>
        <w:t>.</w:t>
      </w:r>
      <w:r w:rsidRPr="00FE1EAB">
        <w:rPr>
          <w:rFonts w:ascii="Bookman Old Style" w:hAnsi="Bookman Old Style"/>
          <w:bCs/>
        </w:rPr>
        <w:t xml:space="preserve"> </w:t>
      </w:r>
      <w:r w:rsidRPr="00FE1EAB">
        <w:rPr>
          <w:rFonts w:ascii="Bookman Old Style" w:hAnsi="Bookman Old Style"/>
          <w:b/>
          <w:bCs/>
        </w:rPr>
        <w:t>DOS PODERES D</w:t>
      </w:r>
      <w:r w:rsidR="009D357F">
        <w:rPr>
          <w:rFonts w:ascii="Bookman Old Style" w:hAnsi="Bookman Old Style"/>
          <w:b/>
          <w:bCs/>
        </w:rPr>
        <w:t>O PREGOEIRO</w:t>
      </w:r>
    </w:p>
    <w:p w:rsidR="0031570A" w:rsidRPr="00FE1EAB" w:rsidRDefault="0031570A" w:rsidP="0031570A">
      <w:pPr>
        <w:overflowPunct w:val="0"/>
        <w:autoSpaceDE w:val="0"/>
        <w:autoSpaceDN w:val="0"/>
        <w:adjustRightInd w:val="0"/>
        <w:rPr>
          <w:rFonts w:ascii="Bookman Old Style" w:hAnsi="Bookman Old Style"/>
        </w:rPr>
      </w:pPr>
      <w:r>
        <w:rPr>
          <w:rFonts w:ascii="Bookman Old Style" w:hAnsi="Bookman Old Style"/>
          <w:b/>
        </w:rPr>
        <w:t>19</w:t>
      </w:r>
      <w:r w:rsidRPr="00FE1EAB">
        <w:rPr>
          <w:rFonts w:ascii="Bookman Old Style" w:hAnsi="Bookman Old Style"/>
          <w:b/>
        </w:rPr>
        <w:t>.1.</w:t>
      </w:r>
      <w:r w:rsidRPr="00FE1EAB">
        <w:rPr>
          <w:rFonts w:ascii="Bookman Old Style" w:hAnsi="Bookman Old Style"/>
        </w:rPr>
        <w:t xml:space="preserve"> </w:t>
      </w:r>
      <w:r w:rsidR="009D357F">
        <w:rPr>
          <w:rFonts w:ascii="Bookman Old Style" w:hAnsi="Bookman Old Style"/>
        </w:rPr>
        <w:t>O Pregoeiro</w:t>
      </w:r>
      <w:r w:rsidRPr="00FE1EAB">
        <w:rPr>
          <w:rFonts w:ascii="Bookman Old Style" w:hAnsi="Bookman Old Style"/>
        </w:rPr>
        <w:t xml:space="preserve">, no decorrer do certame poderá: </w:t>
      </w:r>
    </w:p>
    <w:p w:rsidR="0031570A" w:rsidRPr="00FE1EAB" w:rsidRDefault="0031570A" w:rsidP="0031570A">
      <w:pPr>
        <w:overflowPunct w:val="0"/>
        <w:autoSpaceDE w:val="0"/>
        <w:autoSpaceDN w:val="0"/>
        <w:adjustRightInd w:val="0"/>
        <w:rPr>
          <w:rFonts w:ascii="Bookman Old Style" w:hAnsi="Bookman Old Style"/>
        </w:rPr>
      </w:pPr>
      <w:r>
        <w:rPr>
          <w:rFonts w:ascii="Bookman Old Style" w:hAnsi="Bookman Old Style"/>
          <w:b/>
          <w:bCs/>
        </w:rPr>
        <w:t>19</w:t>
      </w:r>
      <w:r w:rsidRPr="00FE1EAB">
        <w:rPr>
          <w:rFonts w:ascii="Bookman Old Style" w:hAnsi="Bookman Old Style"/>
          <w:b/>
          <w:bCs/>
        </w:rPr>
        <w:t>.1.1.</w:t>
      </w:r>
      <w:r w:rsidRPr="00FE1EAB">
        <w:rPr>
          <w:rFonts w:ascii="Bookman Old Style" w:hAnsi="Bookman Old Style"/>
          <w:bCs/>
        </w:rPr>
        <w:t xml:space="preserve"> </w:t>
      </w:r>
      <w:r w:rsidRPr="00FE1EAB">
        <w:rPr>
          <w:rFonts w:ascii="Bookman Old Style" w:hAnsi="Bookman Old Style"/>
        </w:rPr>
        <w:t xml:space="preserve">Advertir os licitantes; </w:t>
      </w:r>
    </w:p>
    <w:p w:rsidR="0031570A" w:rsidRPr="00FE1EAB" w:rsidRDefault="0031570A" w:rsidP="0031570A">
      <w:pPr>
        <w:overflowPunct w:val="0"/>
        <w:autoSpaceDE w:val="0"/>
        <w:autoSpaceDN w:val="0"/>
        <w:adjustRightInd w:val="0"/>
        <w:rPr>
          <w:rFonts w:ascii="Bookman Old Style" w:hAnsi="Bookman Old Style"/>
        </w:rPr>
      </w:pPr>
      <w:r>
        <w:rPr>
          <w:rFonts w:ascii="Bookman Old Style" w:hAnsi="Bookman Old Style"/>
          <w:b/>
          <w:bCs/>
        </w:rPr>
        <w:t>19</w:t>
      </w:r>
      <w:r w:rsidRPr="00FE1EAB">
        <w:rPr>
          <w:rFonts w:ascii="Bookman Old Style" w:hAnsi="Bookman Old Style"/>
          <w:b/>
          <w:bCs/>
        </w:rPr>
        <w:t>.1.2.</w:t>
      </w:r>
      <w:r w:rsidRPr="00FE1EAB">
        <w:rPr>
          <w:rFonts w:ascii="Bookman Old Style" w:hAnsi="Bookman Old Style"/>
          <w:bCs/>
        </w:rPr>
        <w:t xml:space="preserve"> </w:t>
      </w:r>
      <w:r w:rsidRPr="00FE1EAB">
        <w:rPr>
          <w:rFonts w:ascii="Bookman Old Style" w:hAnsi="Bookman Old Style"/>
        </w:rPr>
        <w:t xml:space="preserve">Definir parâmetros ou porcentagens sobre os quais os lances verbais devem ser reduzidos; </w:t>
      </w:r>
    </w:p>
    <w:p w:rsidR="0031570A" w:rsidRPr="00FE1EAB" w:rsidRDefault="0031570A" w:rsidP="0031570A">
      <w:pPr>
        <w:overflowPunct w:val="0"/>
        <w:autoSpaceDE w:val="0"/>
        <w:autoSpaceDN w:val="0"/>
        <w:adjustRightInd w:val="0"/>
        <w:rPr>
          <w:rFonts w:ascii="Bookman Old Style" w:hAnsi="Bookman Old Style"/>
        </w:rPr>
      </w:pPr>
      <w:r>
        <w:rPr>
          <w:rFonts w:ascii="Bookman Old Style" w:hAnsi="Bookman Old Style"/>
          <w:b/>
          <w:bCs/>
        </w:rPr>
        <w:t>19</w:t>
      </w:r>
      <w:r w:rsidRPr="00FE1EAB">
        <w:rPr>
          <w:rFonts w:ascii="Bookman Old Style" w:hAnsi="Bookman Old Style"/>
          <w:b/>
          <w:bCs/>
        </w:rPr>
        <w:t>.1.3.</w:t>
      </w:r>
      <w:r w:rsidRPr="00FE1EAB">
        <w:rPr>
          <w:rFonts w:ascii="Bookman Old Style" w:hAnsi="Bookman Old Style"/>
          <w:bCs/>
        </w:rPr>
        <w:t xml:space="preserve"> </w:t>
      </w:r>
      <w:r w:rsidRPr="00FE1EAB">
        <w:rPr>
          <w:rFonts w:ascii="Bookman Old Style" w:hAnsi="Bookman Old Style"/>
        </w:rPr>
        <w:t xml:space="preserve">Estabelecer tempo para o oferecimento dos lances verbais; </w:t>
      </w:r>
    </w:p>
    <w:p w:rsidR="0031570A" w:rsidRPr="00FE1EAB" w:rsidRDefault="0031570A" w:rsidP="0031570A">
      <w:pPr>
        <w:overflowPunct w:val="0"/>
        <w:autoSpaceDE w:val="0"/>
        <w:autoSpaceDN w:val="0"/>
        <w:adjustRightInd w:val="0"/>
        <w:rPr>
          <w:rFonts w:ascii="Bookman Old Style" w:hAnsi="Bookman Old Style"/>
        </w:rPr>
      </w:pPr>
      <w:r>
        <w:rPr>
          <w:rFonts w:ascii="Bookman Old Style" w:hAnsi="Bookman Old Style"/>
          <w:b/>
          <w:bCs/>
        </w:rPr>
        <w:t>19</w:t>
      </w:r>
      <w:r w:rsidRPr="00FE1EAB">
        <w:rPr>
          <w:rFonts w:ascii="Bookman Old Style" w:hAnsi="Bookman Old Style"/>
          <w:b/>
          <w:bCs/>
        </w:rPr>
        <w:t>.1.4</w:t>
      </w:r>
      <w:r w:rsidRPr="00FE1EAB">
        <w:rPr>
          <w:rFonts w:ascii="Bookman Old Style" w:hAnsi="Bookman Old Style"/>
          <w:bCs/>
        </w:rPr>
        <w:t xml:space="preserve"> </w:t>
      </w:r>
      <w:r w:rsidRPr="00FE1EAB">
        <w:rPr>
          <w:rFonts w:ascii="Bookman Old Style" w:hAnsi="Bookman Old Style"/>
        </w:rPr>
        <w:t xml:space="preserve">Permitir comunicação dos representantes dos licitantes com terceiros não presentes à sessão, através de telefone celular ou outros meios; </w:t>
      </w:r>
    </w:p>
    <w:p w:rsidR="0031570A" w:rsidRPr="00FE1EAB" w:rsidRDefault="0031570A" w:rsidP="0031570A">
      <w:pPr>
        <w:overflowPunct w:val="0"/>
        <w:autoSpaceDE w:val="0"/>
        <w:autoSpaceDN w:val="0"/>
        <w:adjustRightInd w:val="0"/>
        <w:rPr>
          <w:rFonts w:ascii="Bookman Old Style" w:hAnsi="Bookman Old Style"/>
        </w:rPr>
      </w:pPr>
      <w:r>
        <w:rPr>
          <w:rFonts w:ascii="Bookman Old Style" w:hAnsi="Bookman Old Style"/>
          <w:b/>
          <w:bCs/>
        </w:rPr>
        <w:t>19</w:t>
      </w:r>
      <w:r w:rsidRPr="00FE1EAB">
        <w:rPr>
          <w:rFonts w:ascii="Bookman Old Style" w:hAnsi="Bookman Old Style"/>
          <w:b/>
          <w:bCs/>
        </w:rPr>
        <w:t>.1.5.</w:t>
      </w:r>
      <w:r w:rsidRPr="00FE1EAB">
        <w:rPr>
          <w:rFonts w:ascii="Bookman Old Style" w:hAnsi="Bookman Old Style"/>
          <w:bCs/>
        </w:rPr>
        <w:t xml:space="preserve"> </w:t>
      </w:r>
      <w:r w:rsidRPr="00FE1EAB">
        <w:rPr>
          <w:rFonts w:ascii="Bookman Old Style" w:hAnsi="Bookman Old Style"/>
        </w:rPr>
        <w:t>Suspender a etapa de lances e/ou determinar a suspensão da sessão, designando nova data para continuação, a seu critério;</w:t>
      </w:r>
    </w:p>
    <w:p w:rsidR="0031570A" w:rsidRPr="00FE1EAB" w:rsidRDefault="0031570A" w:rsidP="0031570A">
      <w:pPr>
        <w:overflowPunct w:val="0"/>
        <w:autoSpaceDE w:val="0"/>
        <w:autoSpaceDN w:val="0"/>
        <w:adjustRightInd w:val="0"/>
        <w:rPr>
          <w:rFonts w:ascii="Bookman Old Style" w:hAnsi="Bookman Old Style"/>
        </w:rPr>
      </w:pPr>
      <w:r>
        <w:rPr>
          <w:rFonts w:ascii="Bookman Old Style" w:hAnsi="Bookman Old Style"/>
          <w:b/>
          <w:bCs/>
        </w:rPr>
        <w:lastRenderedPageBreak/>
        <w:t>19</w:t>
      </w:r>
      <w:r w:rsidRPr="00FE1EAB">
        <w:rPr>
          <w:rFonts w:ascii="Bookman Old Style" w:hAnsi="Bookman Old Style"/>
          <w:b/>
          <w:bCs/>
        </w:rPr>
        <w:t>.1.6.</w:t>
      </w:r>
      <w:r w:rsidRPr="00FE1EAB">
        <w:rPr>
          <w:rFonts w:ascii="Bookman Old Style" w:hAnsi="Bookman Old Style"/>
          <w:bCs/>
        </w:rPr>
        <w:t xml:space="preserve"> </w:t>
      </w:r>
      <w:r w:rsidR="009D357F">
        <w:rPr>
          <w:rFonts w:ascii="Bookman Old Style" w:hAnsi="Bookman Old Style"/>
          <w:bCs/>
        </w:rPr>
        <w:t>O Pregoeiro</w:t>
      </w:r>
      <w:r w:rsidRPr="00FE1EAB">
        <w:rPr>
          <w:rFonts w:ascii="Bookman Old Style" w:hAnsi="Bookman Old Style"/>
        </w:rPr>
        <w:t xml:space="preserve"> tem poder de polícia durante a sessão. </w:t>
      </w:r>
    </w:p>
    <w:p w:rsidR="0031570A" w:rsidRPr="00FE1EAB" w:rsidRDefault="0031570A" w:rsidP="0031570A">
      <w:pPr>
        <w:overflowPunct w:val="0"/>
        <w:autoSpaceDE w:val="0"/>
        <w:autoSpaceDN w:val="0"/>
        <w:adjustRightInd w:val="0"/>
        <w:rPr>
          <w:rFonts w:ascii="Bookman Old Style" w:hAnsi="Bookman Old Style"/>
          <w:b/>
          <w:bCs/>
        </w:rPr>
      </w:pPr>
    </w:p>
    <w:p w:rsidR="0031570A" w:rsidRPr="00FE1EAB" w:rsidRDefault="0031570A" w:rsidP="0031570A">
      <w:pPr>
        <w:overflowPunct w:val="0"/>
        <w:autoSpaceDE w:val="0"/>
        <w:autoSpaceDN w:val="0"/>
        <w:adjustRightInd w:val="0"/>
        <w:rPr>
          <w:rFonts w:ascii="Bookman Old Style" w:hAnsi="Bookman Old Style"/>
          <w:b/>
          <w:bCs/>
        </w:rPr>
      </w:pPr>
      <w:r>
        <w:rPr>
          <w:rFonts w:ascii="Bookman Old Style" w:hAnsi="Bookman Old Style"/>
          <w:b/>
          <w:bCs/>
        </w:rPr>
        <w:t>20</w:t>
      </w:r>
      <w:r w:rsidRPr="00FE1EAB">
        <w:rPr>
          <w:rFonts w:ascii="Bookman Old Style" w:hAnsi="Bookman Old Style"/>
          <w:b/>
          <w:bCs/>
        </w:rPr>
        <w:t>. DAS DISPOSIÇÕES GERAIS</w:t>
      </w:r>
    </w:p>
    <w:p w:rsidR="0031570A" w:rsidRPr="00FE1EAB" w:rsidRDefault="0031570A" w:rsidP="0031570A">
      <w:pPr>
        <w:overflowPunct w:val="0"/>
        <w:autoSpaceDE w:val="0"/>
        <w:autoSpaceDN w:val="0"/>
        <w:adjustRightInd w:val="0"/>
        <w:rPr>
          <w:rFonts w:ascii="Bookman Old Style" w:hAnsi="Bookman Old Style"/>
        </w:rPr>
      </w:pPr>
      <w:r w:rsidRPr="00FE1EAB">
        <w:rPr>
          <w:rFonts w:ascii="Bookman Old Style" w:hAnsi="Bookman Old Style"/>
          <w:b/>
        </w:rPr>
        <w:t>2</w:t>
      </w:r>
      <w:r>
        <w:rPr>
          <w:rFonts w:ascii="Bookman Old Style" w:hAnsi="Bookman Old Style"/>
          <w:b/>
        </w:rPr>
        <w:t>0</w:t>
      </w:r>
      <w:r w:rsidRPr="00FE1EAB">
        <w:rPr>
          <w:rFonts w:ascii="Bookman Old Style" w:hAnsi="Bookman Old Style"/>
          <w:b/>
        </w:rPr>
        <w:t>.1.</w:t>
      </w:r>
      <w:r w:rsidRPr="00FE1EAB">
        <w:rPr>
          <w:rFonts w:ascii="Bookman Old Style" w:hAnsi="Bookman Old Style"/>
        </w:rPr>
        <w:t xml:space="preserve"> É facultado </w:t>
      </w:r>
      <w:r w:rsidR="009D357F">
        <w:rPr>
          <w:rFonts w:ascii="Bookman Old Style" w:hAnsi="Bookman Old Style"/>
        </w:rPr>
        <w:t>o Pregoeiro</w:t>
      </w:r>
      <w:r w:rsidRPr="00FE1EAB">
        <w:rPr>
          <w:rFonts w:ascii="Bookman Old Style" w:hAnsi="Bookman Old Style"/>
        </w:rPr>
        <w:t xml:space="preserve"> ou à autoridade superior, em qualquer fase da licitação, a promoção de diligência destinada a esclarecer ou a complementar a instrução do processo, vedada a inclusão posterior de documento ou informação que deveria constar originariamente na proposta.</w:t>
      </w:r>
    </w:p>
    <w:p w:rsidR="0031570A" w:rsidRPr="00FE1EAB" w:rsidRDefault="0031570A" w:rsidP="0031570A">
      <w:pPr>
        <w:overflowPunct w:val="0"/>
        <w:autoSpaceDE w:val="0"/>
        <w:autoSpaceDN w:val="0"/>
        <w:adjustRightInd w:val="0"/>
        <w:rPr>
          <w:rFonts w:ascii="Bookman Old Style" w:hAnsi="Bookman Old Style"/>
        </w:rPr>
      </w:pPr>
      <w:r w:rsidRPr="00FE1EAB">
        <w:rPr>
          <w:rFonts w:ascii="Bookman Old Style" w:hAnsi="Bookman Old Style"/>
          <w:b/>
        </w:rPr>
        <w:t>2</w:t>
      </w:r>
      <w:r>
        <w:rPr>
          <w:rFonts w:ascii="Bookman Old Style" w:hAnsi="Bookman Old Style"/>
          <w:b/>
        </w:rPr>
        <w:t>0</w:t>
      </w:r>
      <w:r w:rsidRPr="00FE1EAB">
        <w:rPr>
          <w:rFonts w:ascii="Bookman Old Style" w:hAnsi="Bookman Old Style"/>
          <w:b/>
        </w:rPr>
        <w:t>.2.</w:t>
      </w:r>
      <w:r w:rsidRPr="00FE1EAB">
        <w:rPr>
          <w:rFonts w:ascii="Bookman Old Style" w:hAnsi="Bookman Old Style"/>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indenização por esses fatos, de acordo com o art. 49 da Lei Federal n.º 8.666/93.</w:t>
      </w:r>
    </w:p>
    <w:p w:rsidR="0031570A" w:rsidRPr="00FE1EAB" w:rsidRDefault="0031570A" w:rsidP="0031570A">
      <w:pPr>
        <w:overflowPunct w:val="0"/>
        <w:autoSpaceDE w:val="0"/>
        <w:autoSpaceDN w:val="0"/>
        <w:adjustRightInd w:val="0"/>
        <w:rPr>
          <w:rFonts w:ascii="Bookman Old Style" w:hAnsi="Bookman Old Style"/>
        </w:rPr>
      </w:pPr>
      <w:r w:rsidRPr="00FE1EAB">
        <w:rPr>
          <w:rFonts w:ascii="Bookman Old Style" w:hAnsi="Bookman Old Style"/>
          <w:b/>
        </w:rPr>
        <w:t>2</w:t>
      </w:r>
      <w:r>
        <w:rPr>
          <w:rFonts w:ascii="Bookman Old Style" w:hAnsi="Bookman Old Style"/>
          <w:b/>
        </w:rPr>
        <w:t>0</w:t>
      </w:r>
      <w:r w:rsidRPr="00FE1EAB">
        <w:rPr>
          <w:rFonts w:ascii="Bookman Old Style" w:hAnsi="Bookman Old Style"/>
          <w:b/>
        </w:rPr>
        <w:t>.3.</w:t>
      </w:r>
      <w:r w:rsidRPr="00FE1EAB">
        <w:rPr>
          <w:rFonts w:ascii="Bookman Old Style" w:hAnsi="Bookman Old Style"/>
        </w:rPr>
        <w:t xml:space="preserve"> O objeto da presente licitação poderá sofrer acréscimos ou supressões, conforme previsto no art. 65 § 1º e 2º da Lei n.º 8.666/93.</w:t>
      </w:r>
    </w:p>
    <w:p w:rsidR="0031570A" w:rsidRPr="006C43E3" w:rsidRDefault="0031570A" w:rsidP="0031570A">
      <w:pPr>
        <w:overflowPunct w:val="0"/>
        <w:autoSpaceDE w:val="0"/>
        <w:autoSpaceDN w:val="0"/>
        <w:adjustRightInd w:val="0"/>
        <w:rPr>
          <w:rFonts w:ascii="Bookman Old Style" w:hAnsi="Bookman Old Style"/>
        </w:rPr>
      </w:pPr>
      <w:r w:rsidRPr="00FE1EAB">
        <w:rPr>
          <w:rFonts w:ascii="Bookman Old Style" w:hAnsi="Bookman Old Style"/>
          <w:b/>
        </w:rPr>
        <w:t>2</w:t>
      </w:r>
      <w:r>
        <w:rPr>
          <w:rFonts w:ascii="Bookman Old Style" w:hAnsi="Bookman Old Style"/>
          <w:b/>
        </w:rPr>
        <w:t>0</w:t>
      </w:r>
      <w:r w:rsidRPr="00FE1EAB">
        <w:rPr>
          <w:rFonts w:ascii="Bookman Old Style" w:hAnsi="Bookman Old Style"/>
          <w:b/>
        </w:rPr>
        <w:t>.4.</w:t>
      </w:r>
      <w:r w:rsidRPr="00FE1EAB">
        <w:rPr>
          <w:rFonts w:ascii="Bookman Old Style" w:hAnsi="Bookman Old Style"/>
        </w:rPr>
        <w:t xml:space="preserve"> Na contagem dos prazos estabelecidos </w:t>
      </w:r>
      <w:r w:rsidRPr="00FE1EAB">
        <w:rPr>
          <w:rFonts w:ascii="Bookman Old Style" w:hAnsi="Bookman Old Style"/>
          <w:bCs/>
        </w:rPr>
        <w:t xml:space="preserve">do presente edital, </w:t>
      </w:r>
      <w:r w:rsidRPr="00FE1EAB">
        <w:rPr>
          <w:rFonts w:ascii="Bookman Old Style" w:hAnsi="Bookman Old Style"/>
        </w:rPr>
        <w:t>excluir-se-á o dia do início e incluir-se-á o do vencimento.</w:t>
      </w:r>
    </w:p>
    <w:p w:rsidR="0031570A" w:rsidRPr="006C43E3" w:rsidRDefault="0031570A" w:rsidP="0031570A">
      <w:pPr>
        <w:overflowPunct w:val="0"/>
        <w:autoSpaceDE w:val="0"/>
        <w:autoSpaceDN w:val="0"/>
        <w:adjustRightInd w:val="0"/>
        <w:rPr>
          <w:rFonts w:ascii="Bookman Old Style" w:hAnsi="Bookman Old Style"/>
        </w:rPr>
      </w:pPr>
      <w:r w:rsidRPr="00FE1EAB">
        <w:rPr>
          <w:rFonts w:ascii="Bookman Old Style" w:hAnsi="Bookman Old Style"/>
          <w:b/>
        </w:rPr>
        <w:t>2</w:t>
      </w:r>
      <w:r>
        <w:rPr>
          <w:rFonts w:ascii="Bookman Old Style" w:hAnsi="Bookman Old Style"/>
          <w:b/>
        </w:rPr>
        <w:t>0</w:t>
      </w:r>
      <w:r w:rsidRPr="00FE1EAB">
        <w:rPr>
          <w:rFonts w:ascii="Bookman Old Style" w:hAnsi="Bookman Old Style"/>
          <w:b/>
        </w:rPr>
        <w:t>.5.</w:t>
      </w:r>
      <w:r w:rsidRPr="00FE1EAB">
        <w:rPr>
          <w:rFonts w:ascii="Bookman Old Style" w:hAnsi="Bookman Old Style"/>
        </w:rPr>
        <w:t xml:space="preserve"> No caso da sessão do pregão vir a ser, excepcionalmente, suspensas antes de cumpridas todas as suas fases, os envelopes, devidamente rubricados no fechamento, ficarão sob a guarda d</w:t>
      </w:r>
      <w:r w:rsidR="009D357F">
        <w:rPr>
          <w:rFonts w:ascii="Bookman Old Style" w:hAnsi="Bookman Old Style"/>
        </w:rPr>
        <w:t>o Pregoeiro</w:t>
      </w:r>
      <w:r w:rsidRPr="00FE1EAB">
        <w:rPr>
          <w:rFonts w:ascii="Bookman Old Style" w:hAnsi="Bookman Old Style"/>
        </w:rPr>
        <w:t xml:space="preserve"> e serão exibidos, ainda lacrados e com as rubricas, aos participantes, na sessão marcada para o prosseguimento dos trabalhos.</w:t>
      </w:r>
    </w:p>
    <w:p w:rsidR="0031570A" w:rsidRPr="006C43E3" w:rsidRDefault="0031570A" w:rsidP="0031570A">
      <w:pPr>
        <w:overflowPunct w:val="0"/>
        <w:autoSpaceDE w:val="0"/>
        <w:autoSpaceDN w:val="0"/>
        <w:adjustRightInd w:val="0"/>
        <w:rPr>
          <w:rFonts w:ascii="Bookman Old Style" w:hAnsi="Bookman Old Style"/>
        </w:rPr>
      </w:pPr>
      <w:r w:rsidRPr="00FE1EAB">
        <w:rPr>
          <w:rFonts w:ascii="Bookman Old Style" w:hAnsi="Bookman Old Style"/>
          <w:b/>
        </w:rPr>
        <w:t>2</w:t>
      </w:r>
      <w:r>
        <w:rPr>
          <w:rFonts w:ascii="Bookman Old Style" w:hAnsi="Bookman Old Style"/>
          <w:b/>
        </w:rPr>
        <w:t>0</w:t>
      </w:r>
      <w:r w:rsidRPr="00FE1EAB">
        <w:rPr>
          <w:rFonts w:ascii="Bookman Old Style" w:hAnsi="Bookman Old Style"/>
          <w:b/>
        </w:rPr>
        <w:t>.6.</w:t>
      </w:r>
      <w:r w:rsidRPr="00FE1EAB">
        <w:rPr>
          <w:rFonts w:ascii="Bookman Old Style" w:hAnsi="Bookman Old Style"/>
        </w:rPr>
        <w:t xml:space="preserve"> </w:t>
      </w:r>
      <w:r w:rsidR="009D357F">
        <w:rPr>
          <w:rFonts w:ascii="Bookman Old Style" w:hAnsi="Bookman Old Style"/>
        </w:rPr>
        <w:t>O Pregoeiro</w:t>
      </w:r>
      <w:r w:rsidRPr="00FE1EAB">
        <w:rPr>
          <w:rFonts w:ascii="Bookman Old Style" w:hAnsi="Bookman Old Style"/>
        </w:rPr>
        <w:t xml:space="preserve"> manterá em seu poder os envelopes de habilitação dos demais licitantes até a homologação do resultado da licitação, podendo os licitantes retirá-los até 05 (cinco) dias após este fato, sob pena de inutilização dos documentos neles contidos.</w:t>
      </w:r>
    </w:p>
    <w:p w:rsidR="0031570A" w:rsidRPr="006C43E3" w:rsidRDefault="0031570A" w:rsidP="0031570A">
      <w:pPr>
        <w:overflowPunct w:val="0"/>
        <w:autoSpaceDE w:val="0"/>
        <w:autoSpaceDN w:val="0"/>
        <w:adjustRightInd w:val="0"/>
        <w:rPr>
          <w:rFonts w:ascii="Bookman Old Style" w:hAnsi="Bookman Old Style"/>
          <w:bCs/>
        </w:rPr>
      </w:pPr>
      <w:r w:rsidRPr="00FE1EAB">
        <w:rPr>
          <w:rFonts w:ascii="Bookman Old Style" w:hAnsi="Bookman Old Style"/>
          <w:b/>
          <w:bCs/>
        </w:rPr>
        <w:t>2</w:t>
      </w:r>
      <w:r>
        <w:rPr>
          <w:rFonts w:ascii="Bookman Old Style" w:hAnsi="Bookman Old Style"/>
          <w:b/>
          <w:bCs/>
        </w:rPr>
        <w:t>0</w:t>
      </w:r>
      <w:r w:rsidRPr="00FE1EAB">
        <w:rPr>
          <w:rFonts w:ascii="Bookman Old Style" w:hAnsi="Bookman Old Style"/>
          <w:b/>
          <w:bCs/>
        </w:rPr>
        <w:t>.7.</w:t>
      </w:r>
      <w:r w:rsidRPr="00FE1EAB">
        <w:rPr>
          <w:rFonts w:ascii="Bookman Old Style" w:hAnsi="Bookman Old Style"/>
          <w:bCs/>
        </w:rPr>
        <w:t xml:space="preserve"> Após os lances verbais e antes da Homologação do resultado, a empresa vencedora deverá ratificar os preços de sua proposta conforme lances verbais.</w:t>
      </w:r>
    </w:p>
    <w:p w:rsidR="0031570A" w:rsidRPr="006C43E3" w:rsidRDefault="0031570A" w:rsidP="0031570A">
      <w:pPr>
        <w:overflowPunct w:val="0"/>
        <w:autoSpaceDE w:val="0"/>
        <w:autoSpaceDN w:val="0"/>
        <w:adjustRightInd w:val="0"/>
        <w:rPr>
          <w:rFonts w:ascii="Bookman Old Style" w:hAnsi="Bookman Old Style"/>
        </w:rPr>
      </w:pPr>
      <w:r w:rsidRPr="00FE1EAB">
        <w:rPr>
          <w:rFonts w:ascii="Bookman Old Style" w:hAnsi="Bookman Old Style"/>
          <w:b/>
        </w:rPr>
        <w:t>2</w:t>
      </w:r>
      <w:r>
        <w:rPr>
          <w:rFonts w:ascii="Bookman Old Style" w:hAnsi="Bookman Old Style"/>
          <w:b/>
        </w:rPr>
        <w:t>0</w:t>
      </w:r>
      <w:r w:rsidRPr="00FE1EAB">
        <w:rPr>
          <w:rFonts w:ascii="Bookman Old Style" w:hAnsi="Bookman Old Style"/>
          <w:b/>
        </w:rPr>
        <w:t>.8.</w:t>
      </w:r>
      <w:r w:rsidRPr="00FE1EAB">
        <w:rPr>
          <w:rFonts w:ascii="Bookman Old Style" w:hAnsi="Bookman Old Style"/>
        </w:rPr>
        <w:t xml:space="preserve"> A homologação do resultado desta licitação não implicará direito à contratação.</w:t>
      </w:r>
    </w:p>
    <w:p w:rsidR="0031570A" w:rsidRPr="006C43E3" w:rsidRDefault="0031570A" w:rsidP="0031570A">
      <w:pPr>
        <w:overflowPunct w:val="0"/>
        <w:autoSpaceDE w:val="0"/>
        <w:autoSpaceDN w:val="0"/>
        <w:adjustRightInd w:val="0"/>
        <w:rPr>
          <w:rFonts w:ascii="Bookman Old Style" w:hAnsi="Bookman Old Style"/>
        </w:rPr>
      </w:pPr>
      <w:r>
        <w:rPr>
          <w:rFonts w:ascii="Bookman Old Style" w:hAnsi="Bookman Old Style"/>
          <w:b/>
        </w:rPr>
        <w:t>20</w:t>
      </w:r>
      <w:r w:rsidRPr="00FE1EAB">
        <w:rPr>
          <w:rFonts w:ascii="Bookman Old Style" w:hAnsi="Bookman Old Style"/>
          <w:b/>
        </w:rPr>
        <w:t>.9.</w:t>
      </w:r>
      <w:r w:rsidRPr="00FE1EAB">
        <w:rPr>
          <w:rFonts w:ascii="Bookman Old Style" w:hAnsi="Bookman Old Style"/>
        </w:rPr>
        <w:t xml:space="preserve"> A ata de registro de preço poderá ser rescindida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31570A" w:rsidRPr="006C43E3" w:rsidRDefault="0031570A" w:rsidP="0031570A">
      <w:pPr>
        <w:overflowPunct w:val="0"/>
        <w:autoSpaceDE w:val="0"/>
        <w:autoSpaceDN w:val="0"/>
        <w:adjustRightInd w:val="0"/>
        <w:rPr>
          <w:rFonts w:ascii="Bookman Old Style" w:hAnsi="Bookman Old Style"/>
          <w:bCs/>
        </w:rPr>
      </w:pPr>
      <w:r w:rsidRPr="00FE1EAB">
        <w:rPr>
          <w:rFonts w:ascii="Bookman Old Style" w:hAnsi="Bookman Old Style"/>
          <w:b/>
          <w:bCs/>
        </w:rPr>
        <w:t>2</w:t>
      </w:r>
      <w:r>
        <w:rPr>
          <w:rFonts w:ascii="Bookman Old Style" w:hAnsi="Bookman Old Style"/>
          <w:b/>
          <w:bCs/>
        </w:rPr>
        <w:t>0</w:t>
      </w:r>
      <w:r w:rsidRPr="00FE1EAB">
        <w:rPr>
          <w:rFonts w:ascii="Bookman Old Style" w:hAnsi="Bookman Old Style"/>
          <w:b/>
          <w:bCs/>
        </w:rPr>
        <w:t>.10.</w:t>
      </w:r>
      <w:r w:rsidRPr="00FE1EAB">
        <w:rPr>
          <w:rFonts w:ascii="Bookman Old Style" w:hAnsi="Bookman Old Style"/>
          <w:bCs/>
        </w:rPr>
        <w:t xml:space="preserve"> Os casos omissos serão resolvidos pel</w:t>
      </w:r>
      <w:r w:rsidR="009D357F">
        <w:rPr>
          <w:rFonts w:ascii="Bookman Old Style" w:hAnsi="Bookman Old Style"/>
          <w:bCs/>
        </w:rPr>
        <w:t>o Pregoeiro</w:t>
      </w:r>
      <w:r w:rsidRPr="00FE1EAB">
        <w:rPr>
          <w:rFonts w:ascii="Bookman Old Style" w:hAnsi="Bookman Old Style"/>
          <w:bCs/>
        </w:rPr>
        <w:t xml:space="preserve"> com auxílio da equipe de apoio, à luz da legislação vigente.</w:t>
      </w:r>
    </w:p>
    <w:p w:rsidR="0031570A" w:rsidRPr="006C43E3" w:rsidRDefault="0031570A" w:rsidP="0031570A">
      <w:pPr>
        <w:overflowPunct w:val="0"/>
        <w:autoSpaceDE w:val="0"/>
        <w:autoSpaceDN w:val="0"/>
        <w:adjustRightInd w:val="0"/>
        <w:rPr>
          <w:rFonts w:ascii="Bookman Old Style" w:hAnsi="Bookman Old Style"/>
        </w:rPr>
      </w:pPr>
      <w:r w:rsidRPr="00FE1EAB">
        <w:rPr>
          <w:rFonts w:ascii="Bookman Old Style" w:hAnsi="Bookman Old Style"/>
          <w:b/>
        </w:rPr>
        <w:t>2</w:t>
      </w:r>
      <w:r>
        <w:rPr>
          <w:rFonts w:ascii="Bookman Old Style" w:hAnsi="Bookman Old Style"/>
          <w:b/>
        </w:rPr>
        <w:t>0</w:t>
      </w:r>
      <w:r w:rsidRPr="00FE1EAB">
        <w:rPr>
          <w:rFonts w:ascii="Bookman Old Style" w:hAnsi="Bookman Old Style"/>
          <w:b/>
        </w:rPr>
        <w:t>.11.</w:t>
      </w:r>
      <w:r w:rsidRPr="00FE1EAB">
        <w:rPr>
          <w:rFonts w:ascii="Bookman Old Style" w:hAnsi="Bookman Old Style"/>
        </w:rPr>
        <w:t xml:space="preserve"> A fiscalização da ata de registro de preço ficará a cargo de servidor nomeado pela Entidade Executora ou pela legislação.</w:t>
      </w:r>
    </w:p>
    <w:p w:rsidR="0031570A" w:rsidRPr="006C43E3" w:rsidRDefault="0031570A" w:rsidP="0031570A">
      <w:pPr>
        <w:overflowPunct w:val="0"/>
        <w:autoSpaceDE w:val="0"/>
        <w:autoSpaceDN w:val="0"/>
        <w:adjustRightInd w:val="0"/>
        <w:rPr>
          <w:rFonts w:ascii="Bookman Old Style" w:hAnsi="Bookman Old Style"/>
          <w:bCs/>
        </w:rPr>
      </w:pPr>
      <w:r w:rsidRPr="00FE1EAB">
        <w:rPr>
          <w:rFonts w:ascii="Bookman Old Style" w:hAnsi="Bookman Old Style"/>
          <w:b/>
          <w:bCs/>
        </w:rPr>
        <w:t>2</w:t>
      </w:r>
      <w:r>
        <w:rPr>
          <w:rFonts w:ascii="Bookman Old Style" w:hAnsi="Bookman Old Style"/>
          <w:b/>
          <w:bCs/>
        </w:rPr>
        <w:t>0</w:t>
      </w:r>
      <w:r w:rsidRPr="00FE1EAB">
        <w:rPr>
          <w:rFonts w:ascii="Bookman Old Style" w:hAnsi="Bookman Old Style"/>
          <w:b/>
          <w:bCs/>
        </w:rPr>
        <w:t>.12.</w:t>
      </w:r>
      <w:r w:rsidRPr="00FE1EAB">
        <w:rPr>
          <w:rFonts w:ascii="Bookman Old Style" w:hAnsi="Bookman Old Style"/>
          <w:bCs/>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31570A" w:rsidRDefault="0031570A" w:rsidP="0031570A">
      <w:pPr>
        <w:overflowPunct w:val="0"/>
        <w:autoSpaceDE w:val="0"/>
        <w:autoSpaceDN w:val="0"/>
        <w:adjustRightInd w:val="0"/>
        <w:rPr>
          <w:rFonts w:ascii="Bookman Old Style" w:hAnsi="Bookman Old Style"/>
        </w:rPr>
      </w:pPr>
      <w:r w:rsidRPr="00FE1EAB">
        <w:rPr>
          <w:rFonts w:ascii="Bookman Old Style" w:hAnsi="Bookman Old Style"/>
          <w:b/>
        </w:rPr>
        <w:t>2</w:t>
      </w:r>
      <w:r>
        <w:rPr>
          <w:rFonts w:ascii="Bookman Old Style" w:hAnsi="Bookman Old Style"/>
          <w:b/>
        </w:rPr>
        <w:t>0</w:t>
      </w:r>
      <w:r w:rsidRPr="00FE1EAB">
        <w:rPr>
          <w:rFonts w:ascii="Bookman Old Style" w:hAnsi="Bookman Old Style"/>
          <w:b/>
        </w:rPr>
        <w:t>.13.</w:t>
      </w:r>
      <w:r w:rsidRPr="00FE1EAB">
        <w:rPr>
          <w:rFonts w:ascii="Bookman Old Style" w:hAnsi="Bookman Old Style"/>
        </w:rPr>
        <w:t xml:space="preserve"> O foro da cidade de Campo Erê, Estado de Santa Catarina, é designado como o competente para dirimir quaisquer controvérsias relativas a este Pregão, recusando-se outro por mais privilegiado que seja.</w:t>
      </w:r>
    </w:p>
    <w:p w:rsidR="0031570A" w:rsidRDefault="0031570A" w:rsidP="0031570A">
      <w:pPr>
        <w:overflowPunct w:val="0"/>
        <w:autoSpaceDE w:val="0"/>
        <w:autoSpaceDN w:val="0"/>
        <w:adjustRightInd w:val="0"/>
        <w:rPr>
          <w:rFonts w:ascii="Bookman Old Style" w:hAnsi="Bookman Old Style"/>
          <w:b/>
          <w:bCs/>
        </w:rPr>
      </w:pPr>
    </w:p>
    <w:p w:rsidR="0031570A" w:rsidRDefault="0031570A" w:rsidP="0031570A">
      <w:pPr>
        <w:overflowPunct w:val="0"/>
        <w:autoSpaceDE w:val="0"/>
        <w:autoSpaceDN w:val="0"/>
        <w:adjustRightInd w:val="0"/>
        <w:rPr>
          <w:rFonts w:ascii="Bookman Old Style" w:hAnsi="Bookman Old Style"/>
          <w:b/>
          <w:bCs/>
        </w:rPr>
      </w:pPr>
      <w:r w:rsidRPr="00E55838">
        <w:rPr>
          <w:rFonts w:ascii="Bookman Old Style" w:hAnsi="Bookman Old Style"/>
          <w:b/>
          <w:bCs/>
        </w:rPr>
        <w:t>2</w:t>
      </w:r>
      <w:r>
        <w:rPr>
          <w:rFonts w:ascii="Bookman Old Style" w:hAnsi="Bookman Old Style"/>
          <w:b/>
          <w:bCs/>
        </w:rPr>
        <w:t>1</w:t>
      </w:r>
      <w:r w:rsidRPr="00E55838">
        <w:rPr>
          <w:rFonts w:ascii="Bookman Old Style" w:hAnsi="Bookman Old Style"/>
          <w:b/>
          <w:bCs/>
        </w:rPr>
        <w:t xml:space="preserve"> – DAS DISPOSIÇÕES FINAIS</w:t>
      </w:r>
    </w:p>
    <w:p w:rsidR="0031570A" w:rsidRDefault="0031570A" w:rsidP="0031570A">
      <w:pPr>
        <w:overflowPunct w:val="0"/>
        <w:autoSpaceDE w:val="0"/>
        <w:autoSpaceDN w:val="0"/>
        <w:adjustRightInd w:val="0"/>
        <w:rPr>
          <w:rFonts w:ascii="Bookman Old Style" w:hAnsi="Bookman Old Style"/>
          <w:b/>
          <w:bCs/>
        </w:rPr>
      </w:pPr>
    </w:p>
    <w:p w:rsidR="0031570A" w:rsidRDefault="0031570A" w:rsidP="0031570A">
      <w:pPr>
        <w:overflowPunct w:val="0"/>
        <w:autoSpaceDE w:val="0"/>
        <w:autoSpaceDN w:val="0"/>
        <w:adjustRightInd w:val="0"/>
        <w:rPr>
          <w:rFonts w:ascii="Bookman Old Style" w:hAnsi="Bookman Old Style"/>
          <w:bCs/>
        </w:rPr>
      </w:pPr>
      <w:r>
        <w:rPr>
          <w:rFonts w:ascii="Bookman Old Style" w:hAnsi="Bookman Old Style"/>
          <w:b/>
          <w:bCs/>
        </w:rPr>
        <w:t xml:space="preserve">21.1 - </w:t>
      </w:r>
      <w:r w:rsidRPr="00FE1EAB">
        <w:rPr>
          <w:rFonts w:ascii="Bookman Old Style" w:hAnsi="Bookman Old Style"/>
          <w:bCs/>
        </w:rPr>
        <w:t>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C43752" w:rsidRPr="00FE1EAB" w:rsidRDefault="00C43752" w:rsidP="0031570A">
      <w:pPr>
        <w:overflowPunct w:val="0"/>
        <w:autoSpaceDE w:val="0"/>
        <w:autoSpaceDN w:val="0"/>
        <w:adjustRightInd w:val="0"/>
        <w:rPr>
          <w:rFonts w:ascii="Bookman Old Style" w:hAnsi="Bookman Old Style"/>
          <w:bCs/>
        </w:rPr>
      </w:pPr>
    </w:p>
    <w:p w:rsidR="0031570A" w:rsidRDefault="0031570A" w:rsidP="0031570A">
      <w:pPr>
        <w:overflowPunct w:val="0"/>
        <w:autoSpaceDE w:val="0"/>
        <w:autoSpaceDN w:val="0"/>
        <w:adjustRightInd w:val="0"/>
        <w:rPr>
          <w:rFonts w:ascii="Bookman Old Style" w:hAnsi="Bookman Old Style"/>
          <w:bCs/>
        </w:rPr>
      </w:pPr>
      <w:r>
        <w:rPr>
          <w:rFonts w:ascii="Bookman Old Style" w:hAnsi="Bookman Old Style"/>
          <w:b/>
          <w:bCs/>
        </w:rPr>
        <w:t xml:space="preserve">21.2 - </w:t>
      </w:r>
      <w:r w:rsidRPr="00FE1EAB">
        <w:rPr>
          <w:rFonts w:ascii="Bookman Old Style" w:hAnsi="Bookman Old Style"/>
          <w:bCs/>
        </w:rPr>
        <w:t xml:space="preserve">O Edital, seus anexos e, o arquivo digital para elaboração da proposta eletrônica de preços pode ser adquiridos no site da Prefeitura Municipal de Santa Terezinha do Progresso, no endereço </w:t>
      </w:r>
      <w:hyperlink r:id="rId8" w:history="1">
        <w:r w:rsidRPr="00FE1EAB">
          <w:rPr>
            <w:rStyle w:val="Hyperlink"/>
            <w:rFonts w:ascii="Bookman Old Style" w:hAnsi="Bookman Old Style"/>
          </w:rPr>
          <w:t>http://www.staterezinhaprogresso.sc.gov.br</w:t>
        </w:r>
      </w:hyperlink>
      <w:r w:rsidRPr="00FE1EAB">
        <w:rPr>
          <w:rFonts w:ascii="Bookman Old Style" w:hAnsi="Bookman Old Style"/>
          <w:bCs/>
        </w:rPr>
        <w:t>.</w:t>
      </w:r>
    </w:p>
    <w:p w:rsidR="00C43752" w:rsidRPr="00FE1EAB" w:rsidRDefault="00C43752" w:rsidP="0031570A">
      <w:pPr>
        <w:overflowPunct w:val="0"/>
        <w:autoSpaceDE w:val="0"/>
        <w:autoSpaceDN w:val="0"/>
        <w:adjustRightInd w:val="0"/>
        <w:rPr>
          <w:rFonts w:ascii="Bookman Old Style" w:hAnsi="Bookman Old Style"/>
          <w:bCs/>
        </w:rPr>
      </w:pPr>
    </w:p>
    <w:p w:rsidR="0031570A" w:rsidRDefault="0031570A" w:rsidP="0031570A">
      <w:pPr>
        <w:overflowPunct w:val="0"/>
        <w:autoSpaceDE w:val="0"/>
        <w:autoSpaceDN w:val="0"/>
        <w:adjustRightInd w:val="0"/>
        <w:rPr>
          <w:rFonts w:ascii="Bookman Old Style" w:hAnsi="Bookman Old Style"/>
          <w:bCs/>
        </w:rPr>
      </w:pPr>
      <w:r>
        <w:rPr>
          <w:rFonts w:ascii="Bookman Old Style" w:hAnsi="Bookman Old Style"/>
          <w:b/>
          <w:bCs/>
        </w:rPr>
        <w:t xml:space="preserve">21.3 - </w:t>
      </w:r>
      <w:r w:rsidRPr="00FE1EAB">
        <w:rPr>
          <w:rFonts w:ascii="Bookman Old Style" w:hAnsi="Bookman Old Style"/>
          <w:bCs/>
        </w:rPr>
        <w:t xml:space="preserve">O aplicativo para cotação eletrônica de preços (compras auto cotação) poderá ser baixado no seguinte endereço eletrônico </w:t>
      </w:r>
      <w:hyperlink r:id="rId9" w:history="1">
        <w:r w:rsidRPr="00FE1EAB">
          <w:rPr>
            <w:rStyle w:val="Hyperlink"/>
            <w:rFonts w:ascii="Bookman Old Style" w:hAnsi="Bookman Old Style"/>
          </w:rPr>
          <w:t>http://download.betha.com.br/versoesdisp.jsp?s=33&amp;rdn=070218142054</w:t>
        </w:r>
      </w:hyperlink>
      <w:r w:rsidRPr="00FE1EAB">
        <w:rPr>
          <w:rFonts w:ascii="Bookman Old Style" w:hAnsi="Bookman Old Style"/>
          <w:bCs/>
        </w:rPr>
        <w:t>.</w:t>
      </w:r>
    </w:p>
    <w:p w:rsidR="00C43752" w:rsidRPr="00FE1EAB" w:rsidRDefault="00C43752" w:rsidP="0031570A">
      <w:pPr>
        <w:overflowPunct w:val="0"/>
        <w:autoSpaceDE w:val="0"/>
        <w:autoSpaceDN w:val="0"/>
        <w:adjustRightInd w:val="0"/>
        <w:rPr>
          <w:rFonts w:ascii="Bookman Old Style" w:hAnsi="Bookman Old Style"/>
          <w:bCs/>
        </w:rPr>
      </w:pPr>
    </w:p>
    <w:p w:rsidR="00C43752" w:rsidRPr="001D1557" w:rsidRDefault="0031570A" w:rsidP="0031570A">
      <w:pPr>
        <w:overflowPunct w:val="0"/>
        <w:autoSpaceDE w:val="0"/>
        <w:autoSpaceDN w:val="0"/>
        <w:adjustRightInd w:val="0"/>
        <w:rPr>
          <w:rFonts w:ascii="Bookman Old Style" w:hAnsi="Bookman Old Style"/>
          <w:bCs/>
        </w:rPr>
      </w:pPr>
      <w:r>
        <w:rPr>
          <w:rFonts w:ascii="Bookman Old Style" w:hAnsi="Bookman Old Style"/>
          <w:b/>
          <w:bCs/>
        </w:rPr>
        <w:t xml:space="preserve">21.4 - </w:t>
      </w:r>
      <w:r w:rsidRPr="00FE1EAB">
        <w:rPr>
          <w:rFonts w:ascii="Bookman Old Style" w:hAnsi="Bookman Old Style"/>
          <w:bCs/>
        </w:rPr>
        <w:t xml:space="preserve">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FE1EAB">
        <w:rPr>
          <w:rFonts w:ascii="Bookman Old Style" w:hAnsi="Bookman Old Style"/>
        </w:rPr>
        <w:t>Av. Tancredo Neves, nº 337, Centro, Santa Terezinha do Progresso, Estado de Santa Catarina, CEP 89.983-000</w:t>
      </w:r>
      <w:r w:rsidRPr="00FE1EAB">
        <w:rPr>
          <w:rFonts w:ascii="Bookman Old Style" w:hAnsi="Bookman Old Style"/>
          <w:bCs/>
        </w:rPr>
        <w:t>, aos cuidados d</w:t>
      </w:r>
      <w:r w:rsidR="009D357F">
        <w:rPr>
          <w:rFonts w:ascii="Bookman Old Style" w:hAnsi="Bookman Old Style"/>
          <w:bCs/>
        </w:rPr>
        <w:t>o Pregoeiro</w:t>
      </w:r>
      <w:r w:rsidRPr="00FE1EAB">
        <w:rPr>
          <w:rFonts w:ascii="Bookman Old Style" w:hAnsi="Bookman Old Style"/>
          <w:bCs/>
        </w:rPr>
        <w:t xml:space="preserve">, ou através do endereço eletrônico  </w:t>
      </w:r>
      <w:hyperlink r:id="rId10" w:history="1">
        <w:r w:rsidR="007C10F3" w:rsidRPr="00F0142D">
          <w:rPr>
            <w:rStyle w:val="Hyperlink"/>
            <w:rFonts w:ascii="Bookman Old Style" w:hAnsi="Bookman Old Style"/>
          </w:rPr>
          <w:t>licitacao@staterezinhaprogresso.sc.gov.br</w:t>
        </w:r>
      </w:hyperlink>
      <w:r w:rsidRPr="00FE1EAB">
        <w:rPr>
          <w:rFonts w:ascii="Bookman Old Style" w:hAnsi="Bookman Old Style"/>
          <w:bCs/>
        </w:rPr>
        <w:t>.</w:t>
      </w:r>
    </w:p>
    <w:p w:rsidR="0031570A" w:rsidRPr="00FE1EAB" w:rsidRDefault="0031570A" w:rsidP="0031570A">
      <w:pPr>
        <w:overflowPunct w:val="0"/>
        <w:autoSpaceDE w:val="0"/>
        <w:autoSpaceDN w:val="0"/>
        <w:adjustRightInd w:val="0"/>
        <w:rPr>
          <w:rFonts w:ascii="Bookman Old Style" w:hAnsi="Bookman Old Style"/>
          <w:bCs/>
        </w:rPr>
      </w:pPr>
      <w:r>
        <w:rPr>
          <w:rFonts w:ascii="Bookman Old Style" w:hAnsi="Bookman Old Style"/>
          <w:b/>
          <w:bCs/>
        </w:rPr>
        <w:t xml:space="preserve">21.5 - </w:t>
      </w:r>
      <w:r w:rsidRPr="00FE1EAB">
        <w:rPr>
          <w:rFonts w:ascii="Bookman Old Style" w:hAnsi="Bookman Old Style"/>
          <w:bCs/>
        </w:rPr>
        <w:t>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31570A" w:rsidRPr="00E55838" w:rsidRDefault="0031570A" w:rsidP="0031570A">
      <w:pPr>
        <w:overflowPunct w:val="0"/>
        <w:autoSpaceDE w:val="0"/>
        <w:autoSpaceDN w:val="0"/>
        <w:adjustRightInd w:val="0"/>
        <w:rPr>
          <w:rFonts w:ascii="Bookman Old Style" w:hAnsi="Bookman Old Style"/>
          <w:b/>
          <w:bCs/>
        </w:rPr>
      </w:pPr>
    </w:p>
    <w:p w:rsidR="00C43752" w:rsidRPr="001D1557" w:rsidRDefault="0031570A" w:rsidP="0031570A">
      <w:pPr>
        <w:overflowPunct w:val="0"/>
        <w:autoSpaceDE w:val="0"/>
        <w:autoSpaceDN w:val="0"/>
        <w:adjustRightInd w:val="0"/>
      </w:pPr>
      <w:r w:rsidRPr="00FE1EAB">
        <w:rPr>
          <w:rFonts w:ascii="Bookman Old Style" w:hAnsi="Bookman Old Style"/>
        </w:rPr>
        <w:t>Santa Terezinha do Progresso/SC</w:t>
      </w:r>
      <w:r w:rsidRPr="00C43752">
        <w:rPr>
          <w:rFonts w:ascii="Bookman Old Style" w:hAnsi="Bookman Old Style"/>
        </w:rPr>
        <w:t xml:space="preserve">, </w:t>
      </w:r>
      <w:r w:rsidR="007C10F3">
        <w:t>22 de março de 2023</w:t>
      </w:r>
      <w:r w:rsidRPr="009D357F">
        <w:t>.</w:t>
      </w:r>
    </w:p>
    <w:p w:rsidR="0031570A" w:rsidRPr="00FE1EAB" w:rsidRDefault="0031570A" w:rsidP="0031570A">
      <w:pPr>
        <w:overflowPunct w:val="0"/>
        <w:autoSpaceDE w:val="0"/>
        <w:autoSpaceDN w:val="0"/>
        <w:adjustRightInd w:val="0"/>
        <w:rPr>
          <w:rFonts w:ascii="Bookman Old Style" w:hAnsi="Bookman Old Style"/>
        </w:rPr>
      </w:pPr>
    </w:p>
    <w:p w:rsidR="0031570A" w:rsidRPr="00FE1EAB" w:rsidRDefault="0031570A" w:rsidP="0031570A">
      <w:pPr>
        <w:overflowPunct w:val="0"/>
        <w:autoSpaceDE w:val="0"/>
        <w:autoSpaceDN w:val="0"/>
        <w:adjustRightInd w:val="0"/>
        <w:ind w:right="-289"/>
        <w:jc w:val="center"/>
        <w:textAlignment w:val="baseline"/>
        <w:rPr>
          <w:rFonts w:ascii="Bookman Old Style" w:hAnsi="Bookman Old Style"/>
        </w:rPr>
      </w:pPr>
      <w:r w:rsidRPr="00FE1EAB">
        <w:rPr>
          <w:rFonts w:ascii="Bookman Old Style" w:hAnsi="Bookman Old Style"/>
        </w:rPr>
        <w:t>________________________________</w:t>
      </w:r>
    </w:p>
    <w:p w:rsidR="0031570A" w:rsidRPr="00FE1EAB" w:rsidRDefault="0031570A" w:rsidP="0031570A">
      <w:pPr>
        <w:jc w:val="center"/>
        <w:rPr>
          <w:rFonts w:ascii="Bookman Old Style" w:hAnsi="Bookman Old Style"/>
          <w:b/>
        </w:rPr>
      </w:pPr>
      <w:r>
        <w:t>MARCIA DETOFOL</w:t>
      </w:r>
    </w:p>
    <w:p w:rsidR="0031570A" w:rsidRPr="001D1557" w:rsidRDefault="007C10F3" w:rsidP="001D1557">
      <w:pPr>
        <w:jc w:val="center"/>
        <w:rPr>
          <w:rFonts w:ascii="Bookman Old Style" w:hAnsi="Bookman Old Style"/>
        </w:rPr>
      </w:pPr>
      <w:fldSimple w:instr=" DOCVARIABLE &quot;CargoTitular&quot; \* MERGEFORMAT ">
        <w:r w:rsidR="000876D1" w:rsidRPr="000876D1">
          <w:rPr>
            <w:rFonts w:ascii="Bookman Old Style" w:hAnsi="Bookman Old Style"/>
          </w:rPr>
          <w:t>PREFEITA MUNICIPAL</w:t>
        </w:r>
      </w:fldSimple>
    </w:p>
    <w:p w:rsidR="0031570A" w:rsidRDefault="0031570A" w:rsidP="0031570A">
      <w:pPr>
        <w:spacing w:after="200" w:line="276" w:lineRule="auto"/>
        <w:rPr>
          <w:rFonts w:ascii="Bookman Old Style" w:hAnsi="Bookman Old Style"/>
          <w:b/>
        </w:rPr>
      </w:pPr>
    </w:p>
    <w:p w:rsidR="0031570A" w:rsidRDefault="0031570A" w:rsidP="001D1557">
      <w:pPr>
        <w:spacing w:after="200" w:line="276" w:lineRule="auto"/>
        <w:jc w:val="center"/>
        <w:rPr>
          <w:rFonts w:ascii="Bookman Old Style" w:hAnsi="Bookman Old Style"/>
          <w:b/>
        </w:rPr>
      </w:pPr>
    </w:p>
    <w:p w:rsidR="001D1557" w:rsidRPr="00F4600B" w:rsidRDefault="001D1557" w:rsidP="001D1557">
      <w:pPr>
        <w:tabs>
          <w:tab w:val="left" w:pos="4710"/>
        </w:tabs>
        <w:jc w:val="center"/>
        <w:rPr>
          <w:rFonts w:ascii="Bookman Old Style" w:hAnsi="Bookman Old Style"/>
          <w:b/>
          <w:bCs/>
        </w:rPr>
      </w:pPr>
      <w:r w:rsidRPr="00F4600B">
        <w:rPr>
          <w:rFonts w:ascii="Bookman Old Style" w:hAnsi="Bookman Old Style"/>
          <w:b/>
          <w:bCs/>
        </w:rPr>
        <w:t>Visto e aprovado pela assessoria jurídi</w:t>
      </w:r>
      <w:r>
        <w:rPr>
          <w:rFonts w:ascii="Bookman Old Style" w:hAnsi="Bookman Old Style"/>
          <w:b/>
          <w:bCs/>
        </w:rPr>
        <w:t>ca</w:t>
      </w:r>
    </w:p>
    <w:p w:rsidR="001D1557" w:rsidRPr="00F4600B" w:rsidRDefault="001D1557" w:rsidP="001D1557">
      <w:pPr>
        <w:overflowPunct w:val="0"/>
        <w:autoSpaceDE w:val="0"/>
        <w:autoSpaceDN w:val="0"/>
        <w:adjustRightInd w:val="0"/>
        <w:jc w:val="center"/>
        <w:rPr>
          <w:rFonts w:ascii="Bookman Old Style" w:hAnsi="Bookman Old Style" w:cs="Arial"/>
          <w:b/>
          <w:bCs/>
        </w:rPr>
      </w:pPr>
      <w:r w:rsidRPr="00F4600B">
        <w:rPr>
          <w:rFonts w:ascii="Bookman Old Style" w:hAnsi="Bookman Old Style" w:cs="Arial"/>
          <w:b/>
          <w:bCs/>
        </w:rPr>
        <w:t>EDER SCHLOSSER DA SILVA</w:t>
      </w:r>
    </w:p>
    <w:p w:rsidR="001D1557" w:rsidRPr="00F4600B" w:rsidRDefault="001D1557" w:rsidP="001D1557">
      <w:pPr>
        <w:spacing w:after="200" w:line="276" w:lineRule="auto"/>
        <w:jc w:val="center"/>
        <w:rPr>
          <w:rFonts w:ascii="Bookman Old Style" w:hAnsi="Bookman Old Style"/>
          <w:b/>
          <w:bCs/>
        </w:rPr>
      </w:pPr>
      <w:r w:rsidRPr="00F4600B">
        <w:rPr>
          <w:rFonts w:ascii="Bookman Old Style" w:hAnsi="Bookman Old Style" w:cs="Arial"/>
          <w:b/>
          <w:bCs/>
        </w:rPr>
        <w:t>OAB/SC 49.465</w:t>
      </w:r>
    </w:p>
    <w:p w:rsidR="0031570A" w:rsidRDefault="0031570A" w:rsidP="0031570A">
      <w:pPr>
        <w:spacing w:after="200" w:line="276" w:lineRule="auto"/>
        <w:rPr>
          <w:rFonts w:ascii="Bookman Old Style" w:hAnsi="Bookman Old Style"/>
          <w:b/>
        </w:rPr>
      </w:pPr>
    </w:p>
    <w:p w:rsidR="007830C5" w:rsidRDefault="007830C5" w:rsidP="0031570A">
      <w:pPr>
        <w:spacing w:after="200" w:line="276" w:lineRule="auto"/>
        <w:rPr>
          <w:rFonts w:ascii="Bookman Old Style" w:hAnsi="Bookman Old Style"/>
          <w:b/>
        </w:rPr>
      </w:pPr>
    </w:p>
    <w:p w:rsidR="0031570A" w:rsidRPr="00FE1EAB" w:rsidRDefault="0031570A" w:rsidP="0031570A">
      <w:pPr>
        <w:spacing w:after="200" w:line="276" w:lineRule="auto"/>
        <w:rPr>
          <w:rFonts w:ascii="Bookman Old Style" w:hAnsi="Bookman Old Style"/>
          <w:b/>
        </w:rPr>
      </w:pPr>
    </w:p>
    <w:p w:rsidR="0031570A" w:rsidRPr="00FE1EAB" w:rsidRDefault="0031570A" w:rsidP="0031570A">
      <w:pPr>
        <w:jc w:val="center"/>
        <w:rPr>
          <w:rFonts w:ascii="Bookman Old Style" w:hAnsi="Bookman Old Style"/>
          <w:b/>
        </w:rPr>
      </w:pPr>
      <w:r w:rsidRPr="00FE1EAB">
        <w:rPr>
          <w:rFonts w:ascii="Bookman Old Style" w:hAnsi="Bookman Old Style"/>
          <w:b/>
        </w:rPr>
        <w:t>ANEXO I</w:t>
      </w:r>
      <w:r>
        <w:rPr>
          <w:rFonts w:ascii="Bookman Old Style" w:hAnsi="Bookman Old Style"/>
          <w:b/>
        </w:rPr>
        <w:t xml:space="preserve"> - </w:t>
      </w:r>
      <w:r w:rsidRPr="00FE1EAB">
        <w:rPr>
          <w:rFonts w:ascii="Bookman Old Style" w:hAnsi="Bookman Old Style"/>
          <w:b/>
        </w:rPr>
        <w:t>TERMO DE REFERÊNCIA</w:t>
      </w:r>
    </w:p>
    <w:p w:rsidR="0031570A" w:rsidRPr="00FE1EAB" w:rsidRDefault="0031570A" w:rsidP="0031570A">
      <w:pPr>
        <w:jc w:val="center"/>
        <w:rPr>
          <w:rFonts w:ascii="Bookman Old Style" w:hAnsi="Bookman Old Style"/>
          <w:b/>
        </w:rPr>
      </w:pPr>
    </w:p>
    <w:p w:rsidR="0031570A" w:rsidRPr="00FF4D43" w:rsidRDefault="0031570A" w:rsidP="0031570A">
      <w:pPr>
        <w:overflowPunct w:val="0"/>
        <w:autoSpaceDE w:val="0"/>
        <w:autoSpaceDN w:val="0"/>
        <w:adjustRightInd w:val="0"/>
        <w:jc w:val="center"/>
        <w:rPr>
          <w:rFonts w:ascii="Bookman Old Style" w:hAnsi="Bookman Old Style"/>
        </w:rPr>
      </w:pPr>
      <w:r w:rsidRPr="00FE1EAB">
        <w:rPr>
          <w:rFonts w:ascii="Bookman Old Style" w:hAnsi="Bookman Old Style"/>
        </w:rPr>
        <w:t xml:space="preserve">Processo Licitatório </w:t>
      </w:r>
      <w:r w:rsidRPr="00FF4D43">
        <w:rPr>
          <w:rFonts w:ascii="Bookman Old Style" w:hAnsi="Bookman Old Style"/>
        </w:rPr>
        <w:t xml:space="preserve">nº </w:t>
      </w:r>
      <w:r w:rsidR="007C10F3">
        <w:t>27/2023</w:t>
      </w:r>
    </w:p>
    <w:p w:rsidR="0031570A" w:rsidRPr="00FE1EAB" w:rsidRDefault="0031570A" w:rsidP="0031570A">
      <w:pPr>
        <w:overflowPunct w:val="0"/>
        <w:autoSpaceDE w:val="0"/>
        <w:autoSpaceDN w:val="0"/>
        <w:adjustRightInd w:val="0"/>
        <w:jc w:val="center"/>
        <w:rPr>
          <w:rFonts w:ascii="Bookman Old Style" w:hAnsi="Bookman Old Style"/>
          <w:b/>
        </w:rPr>
      </w:pPr>
      <w:r w:rsidRPr="00FF4D43">
        <w:rPr>
          <w:rFonts w:ascii="Bookman Old Style" w:hAnsi="Bookman Old Style"/>
        </w:rPr>
        <w:t xml:space="preserve">Modalidade Pregão Presencial SRP nº </w:t>
      </w:r>
      <w:r w:rsidR="007C10F3">
        <w:rPr>
          <w:rFonts w:ascii="Bookman Old Style" w:hAnsi="Bookman Old Style"/>
        </w:rPr>
        <w:t>14/2023</w:t>
      </w:r>
    </w:p>
    <w:p w:rsidR="0031570A" w:rsidRDefault="0031570A" w:rsidP="0031570A">
      <w:pPr>
        <w:spacing w:after="120"/>
        <w:rPr>
          <w:rFonts w:ascii="Bookman Old Style" w:hAnsi="Bookman Old Style"/>
          <w:b/>
          <w:sz w:val="24"/>
          <w:szCs w:val="24"/>
        </w:rPr>
      </w:pPr>
    </w:p>
    <w:p w:rsidR="0031570A" w:rsidRPr="00247D4E" w:rsidRDefault="0031570A" w:rsidP="0031570A">
      <w:pPr>
        <w:spacing w:after="120"/>
        <w:rPr>
          <w:rFonts w:ascii="Bookman Old Style" w:hAnsi="Bookman Old Style"/>
          <w:b/>
        </w:rPr>
      </w:pPr>
      <w:r w:rsidRPr="00247D4E">
        <w:rPr>
          <w:rFonts w:ascii="Bookman Old Style" w:hAnsi="Bookman Old Style"/>
          <w:b/>
        </w:rPr>
        <w:t>1. OBJETO:</w:t>
      </w:r>
    </w:p>
    <w:p w:rsidR="0031570A" w:rsidRDefault="0031570A" w:rsidP="0031570A">
      <w:pPr>
        <w:overflowPunct w:val="0"/>
        <w:autoSpaceDE w:val="0"/>
        <w:autoSpaceDN w:val="0"/>
        <w:adjustRightInd w:val="0"/>
        <w:spacing w:after="120"/>
        <w:rPr>
          <w:rFonts w:ascii="Bookman Old Style" w:hAnsi="Bookman Old Style" w:cs="Arial"/>
        </w:rPr>
      </w:pPr>
      <w:r w:rsidRPr="00247D4E">
        <w:rPr>
          <w:rFonts w:ascii="Bookman Old Style" w:hAnsi="Bookman Old Style"/>
          <w:b/>
          <w:bCs/>
        </w:rPr>
        <w:t>1.1.</w:t>
      </w:r>
      <w:r w:rsidRPr="00247D4E">
        <w:rPr>
          <w:rFonts w:ascii="Bookman Old Style" w:hAnsi="Bookman Old Style"/>
          <w:bCs/>
        </w:rPr>
        <w:t xml:space="preserve"> </w:t>
      </w:r>
      <w:r w:rsidRPr="00247D4E">
        <w:rPr>
          <w:rFonts w:ascii="Bookman Old Style" w:hAnsi="Bookman Old Style" w:cs="Arial"/>
          <w:b/>
        </w:rPr>
        <w:t>A PRESENTE LICITAÇÃO VISA EVENTUAL E FUTURA CONTRATAÇÃO DE EMPRESA PARA PRESTAÇÃO DE SERVIÇOS DE MANUTENÇÃO PREVENTIVA E CORRETIVA EM EQUIPAMENTOS DE INFORMÁTICA, INCLUINDO SERVIDORES, SERVIÇOS DE INSTALAÇÃO E CONFIGURAÇÃO DE SOFTWARE E PERIFÉRICOS, MANUTENÇÃO, ASSISTÊNCIA E SUPORTE TÉCNICO EM GERAL NA ÁREA, PARA ATENDIMENTO DE TODAS AS SECRETARIAS DA ADMINISTRAÇÃO MUNICIPAL, CONFORME ESPECIFICAÇÕES DO EDITAL E SEUS ANEXOS</w:t>
      </w:r>
      <w:r w:rsidRPr="00247D4E">
        <w:rPr>
          <w:rFonts w:ascii="Bookman Old Style" w:hAnsi="Bookman Old Style"/>
          <w:bCs/>
        </w:rPr>
        <w:t>, cujos valores decorrem da média de 3 (três) orçamentos:</w:t>
      </w:r>
      <w:r w:rsidRPr="00247D4E">
        <w:rPr>
          <w:rFonts w:ascii="Bookman Old Style" w:hAnsi="Bookman Old Style" w:cs="Aria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3479"/>
        <w:gridCol w:w="896"/>
        <w:gridCol w:w="1442"/>
        <w:gridCol w:w="1620"/>
        <w:gridCol w:w="1803"/>
      </w:tblGrid>
      <w:tr w:rsidR="0031570A" w:rsidRPr="001D4F43" w:rsidTr="00B319F3">
        <w:trPr>
          <w:trHeight w:val="143"/>
        </w:trPr>
        <w:tc>
          <w:tcPr>
            <w:tcW w:w="443" w:type="pct"/>
            <w:shd w:val="clear" w:color="auto" w:fill="E6E6E6"/>
          </w:tcPr>
          <w:p w:rsidR="0031570A" w:rsidRPr="001D4F43" w:rsidRDefault="0031570A" w:rsidP="00B319F3">
            <w:pPr>
              <w:overflowPunct w:val="0"/>
              <w:autoSpaceDE w:val="0"/>
              <w:autoSpaceDN w:val="0"/>
              <w:adjustRightInd w:val="0"/>
              <w:spacing w:before="120" w:after="120"/>
              <w:rPr>
                <w:rFonts w:ascii="Calibri" w:hAnsi="Calibri"/>
                <w:b/>
              </w:rPr>
            </w:pPr>
            <w:r w:rsidRPr="001D4F43">
              <w:rPr>
                <w:rFonts w:ascii="Calibri" w:hAnsi="Calibri"/>
                <w:b/>
              </w:rPr>
              <w:t>Item</w:t>
            </w:r>
          </w:p>
        </w:tc>
        <w:tc>
          <w:tcPr>
            <w:tcW w:w="1716" w:type="pct"/>
            <w:shd w:val="clear" w:color="auto" w:fill="E6E6E6"/>
          </w:tcPr>
          <w:p w:rsidR="0031570A" w:rsidRPr="001D4F43" w:rsidRDefault="0031570A" w:rsidP="00B319F3">
            <w:pPr>
              <w:overflowPunct w:val="0"/>
              <w:autoSpaceDE w:val="0"/>
              <w:autoSpaceDN w:val="0"/>
              <w:adjustRightInd w:val="0"/>
              <w:spacing w:before="120" w:after="120"/>
              <w:rPr>
                <w:rFonts w:ascii="Calibri" w:hAnsi="Calibri"/>
                <w:b/>
              </w:rPr>
            </w:pPr>
            <w:r>
              <w:rPr>
                <w:rFonts w:ascii="Calibri" w:hAnsi="Calibri"/>
                <w:b/>
              </w:rPr>
              <w:t>Descrição</w:t>
            </w:r>
          </w:p>
        </w:tc>
        <w:tc>
          <w:tcPr>
            <w:tcW w:w="442" w:type="pct"/>
            <w:shd w:val="clear" w:color="auto" w:fill="E6E6E6"/>
          </w:tcPr>
          <w:p w:rsidR="0031570A" w:rsidRPr="001D4F43" w:rsidRDefault="0031570A" w:rsidP="00B319F3">
            <w:pPr>
              <w:overflowPunct w:val="0"/>
              <w:autoSpaceDE w:val="0"/>
              <w:autoSpaceDN w:val="0"/>
              <w:adjustRightInd w:val="0"/>
              <w:spacing w:before="120" w:after="120"/>
              <w:rPr>
                <w:rFonts w:ascii="Calibri" w:hAnsi="Calibri"/>
                <w:b/>
              </w:rPr>
            </w:pPr>
            <w:r w:rsidRPr="001D4F43">
              <w:rPr>
                <w:rFonts w:ascii="Calibri" w:hAnsi="Calibri"/>
                <w:b/>
              </w:rPr>
              <w:t>Und.</w:t>
            </w:r>
          </w:p>
        </w:tc>
        <w:tc>
          <w:tcPr>
            <w:tcW w:w="711" w:type="pct"/>
            <w:shd w:val="clear" w:color="auto" w:fill="E6E6E6"/>
          </w:tcPr>
          <w:p w:rsidR="0031570A" w:rsidRPr="001D4F43" w:rsidRDefault="0031570A" w:rsidP="00B319F3">
            <w:pPr>
              <w:overflowPunct w:val="0"/>
              <w:autoSpaceDE w:val="0"/>
              <w:autoSpaceDN w:val="0"/>
              <w:adjustRightInd w:val="0"/>
              <w:spacing w:before="120" w:after="120"/>
              <w:rPr>
                <w:rFonts w:ascii="Calibri" w:hAnsi="Calibri"/>
                <w:b/>
              </w:rPr>
            </w:pPr>
            <w:r w:rsidRPr="001D4F43">
              <w:rPr>
                <w:rFonts w:ascii="Calibri" w:hAnsi="Calibri"/>
                <w:b/>
              </w:rPr>
              <w:t>Qtd.</w:t>
            </w:r>
          </w:p>
        </w:tc>
        <w:tc>
          <w:tcPr>
            <w:tcW w:w="799" w:type="pct"/>
            <w:shd w:val="clear" w:color="auto" w:fill="E6E6E6"/>
          </w:tcPr>
          <w:p w:rsidR="0031570A" w:rsidRPr="001D4F43" w:rsidRDefault="0031570A" w:rsidP="00B319F3">
            <w:pPr>
              <w:overflowPunct w:val="0"/>
              <w:autoSpaceDE w:val="0"/>
              <w:autoSpaceDN w:val="0"/>
              <w:adjustRightInd w:val="0"/>
              <w:spacing w:before="120" w:after="120"/>
              <w:rPr>
                <w:rFonts w:ascii="Calibri" w:hAnsi="Calibri"/>
                <w:b/>
              </w:rPr>
            </w:pPr>
            <w:r w:rsidRPr="001D4F43">
              <w:rPr>
                <w:rFonts w:ascii="Calibri" w:hAnsi="Calibri"/>
                <w:b/>
              </w:rPr>
              <w:t>Vlr. Unit.</w:t>
            </w:r>
          </w:p>
        </w:tc>
        <w:tc>
          <w:tcPr>
            <w:tcW w:w="889" w:type="pct"/>
            <w:shd w:val="clear" w:color="auto" w:fill="E6E6E6"/>
          </w:tcPr>
          <w:p w:rsidR="0031570A" w:rsidRPr="001D4F43" w:rsidRDefault="0031570A" w:rsidP="00B319F3">
            <w:pPr>
              <w:overflowPunct w:val="0"/>
              <w:autoSpaceDE w:val="0"/>
              <w:autoSpaceDN w:val="0"/>
              <w:adjustRightInd w:val="0"/>
              <w:spacing w:before="120" w:after="120"/>
              <w:rPr>
                <w:rFonts w:ascii="Calibri" w:hAnsi="Calibri"/>
                <w:b/>
              </w:rPr>
            </w:pPr>
            <w:r w:rsidRPr="001D4F43">
              <w:rPr>
                <w:rFonts w:ascii="Calibri" w:hAnsi="Calibri"/>
                <w:b/>
              </w:rPr>
              <w:t>Vlr. Total</w:t>
            </w:r>
          </w:p>
        </w:tc>
      </w:tr>
      <w:tr w:rsidR="0031570A" w:rsidRPr="001D4F43" w:rsidTr="00B319F3">
        <w:trPr>
          <w:trHeight w:val="142"/>
        </w:trPr>
        <w:tc>
          <w:tcPr>
            <w:tcW w:w="443" w:type="pct"/>
          </w:tcPr>
          <w:p w:rsidR="0031570A" w:rsidRPr="001D4F43" w:rsidRDefault="0031570A" w:rsidP="00B319F3">
            <w:pPr>
              <w:overflowPunct w:val="0"/>
              <w:autoSpaceDE w:val="0"/>
              <w:autoSpaceDN w:val="0"/>
              <w:adjustRightInd w:val="0"/>
              <w:spacing w:before="120" w:after="120"/>
              <w:rPr>
                <w:rFonts w:ascii="Calibri" w:hAnsi="Calibri"/>
              </w:rPr>
            </w:pPr>
            <w:r>
              <w:rPr>
                <w:rFonts w:ascii="Calibri" w:hAnsi="Calibri"/>
                <w:sz w:val="22"/>
                <w:szCs w:val="22"/>
              </w:rPr>
              <w:t>1</w:t>
            </w:r>
          </w:p>
        </w:tc>
        <w:tc>
          <w:tcPr>
            <w:tcW w:w="1716" w:type="pct"/>
          </w:tcPr>
          <w:p w:rsidR="0031570A" w:rsidRPr="00F725C0" w:rsidRDefault="0031570A" w:rsidP="000113B6">
            <w:r>
              <w:rPr>
                <w:sz w:val="22"/>
                <w:szCs w:val="22"/>
              </w:rPr>
              <w:t>PRESTAÇÃO DE SERVIÇOS DE MANUTENÇÃO DOS EQUIPAMENTOS D</w:t>
            </w:r>
            <w:r w:rsidR="000113B6">
              <w:rPr>
                <w:sz w:val="22"/>
                <w:szCs w:val="22"/>
              </w:rPr>
              <w:t>E</w:t>
            </w:r>
            <w:r>
              <w:rPr>
                <w:sz w:val="22"/>
                <w:szCs w:val="22"/>
              </w:rPr>
              <w:t xml:space="preserve"> INFORMÁTICA POR HORA TRABALHADA, SEM O FORNECIMENTO DE PEÇAS</w:t>
            </w:r>
            <w:r w:rsidR="007C10F3">
              <w:rPr>
                <w:sz w:val="22"/>
                <w:szCs w:val="22"/>
              </w:rPr>
              <w:t>.</w:t>
            </w:r>
          </w:p>
        </w:tc>
        <w:tc>
          <w:tcPr>
            <w:tcW w:w="442" w:type="pct"/>
          </w:tcPr>
          <w:p w:rsidR="0031570A" w:rsidRPr="001D4F43" w:rsidRDefault="0031570A" w:rsidP="00B319F3">
            <w:pPr>
              <w:overflowPunct w:val="0"/>
              <w:autoSpaceDE w:val="0"/>
              <w:autoSpaceDN w:val="0"/>
              <w:adjustRightInd w:val="0"/>
              <w:spacing w:before="120" w:after="120"/>
              <w:rPr>
                <w:rFonts w:ascii="Calibri" w:hAnsi="Calibri"/>
              </w:rPr>
            </w:pPr>
            <w:r>
              <w:rPr>
                <w:rFonts w:ascii="Calibri" w:hAnsi="Calibri"/>
                <w:sz w:val="22"/>
                <w:szCs w:val="22"/>
              </w:rPr>
              <w:t>HRS</w:t>
            </w:r>
          </w:p>
        </w:tc>
        <w:tc>
          <w:tcPr>
            <w:tcW w:w="711" w:type="pct"/>
          </w:tcPr>
          <w:p w:rsidR="0031570A" w:rsidRPr="001D4F43" w:rsidRDefault="002420A4" w:rsidP="00B319F3">
            <w:pPr>
              <w:overflowPunct w:val="0"/>
              <w:autoSpaceDE w:val="0"/>
              <w:autoSpaceDN w:val="0"/>
              <w:adjustRightInd w:val="0"/>
              <w:spacing w:before="120" w:after="120"/>
              <w:rPr>
                <w:rFonts w:ascii="Calibri" w:hAnsi="Calibri"/>
              </w:rPr>
            </w:pPr>
            <w:r>
              <w:rPr>
                <w:rFonts w:ascii="Calibri" w:hAnsi="Calibri"/>
              </w:rPr>
              <w:t>5</w:t>
            </w:r>
            <w:r w:rsidR="0031570A">
              <w:rPr>
                <w:rFonts w:ascii="Calibri" w:hAnsi="Calibri"/>
              </w:rPr>
              <w:t>00</w:t>
            </w:r>
          </w:p>
        </w:tc>
        <w:tc>
          <w:tcPr>
            <w:tcW w:w="799" w:type="pct"/>
          </w:tcPr>
          <w:p w:rsidR="0031570A" w:rsidRPr="001D4F43" w:rsidRDefault="007C10F3" w:rsidP="00B319F3">
            <w:pPr>
              <w:overflowPunct w:val="0"/>
              <w:autoSpaceDE w:val="0"/>
              <w:autoSpaceDN w:val="0"/>
              <w:adjustRightInd w:val="0"/>
              <w:spacing w:before="120" w:after="120"/>
              <w:rPr>
                <w:rFonts w:ascii="Calibri" w:hAnsi="Calibri"/>
              </w:rPr>
            </w:pPr>
            <w:r>
              <w:rPr>
                <w:rFonts w:ascii="Calibri" w:hAnsi="Calibri"/>
              </w:rPr>
              <w:t>90</w:t>
            </w:r>
            <w:r w:rsidR="0031570A">
              <w:rPr>
                <w:rFonts w:ascii="Calibri" w:hAnsi="Calibri"/>
              </w:rPr>
              <w:t>,00</w:t>
            </w:r>
          </w:p>
        </w:tc>
        <w:tc>
          <w:tcPr>
            <w:tcW w:w="889" w:type="pct"/>
          </w:tcPr>
          <w:p w:rsidR="0031570A" w:rsidRPr="001D4F43" w:rsidRDefault="007C10F3" w:rsidP="00B319F3">
            <w:pPr>
              <w:overflowPunct w:val="0"/>
              <w:autoSpaceDE w:val="0"/>
              <w:autoSpaceDN w:val="0"/>
              <w:adjustRightInd w:val="0"/>
              <w:spacing w:before="120" w:after="120"/>
              <w:rPr>
                <w:rFonts w:ascii="Calibri" w:hAnsi="Calibri"/>
              </w:rPr>
            </w:pPr>
            <w:r>
              <w:rPr>
                <w:rFonts w:ascii="Calibri" w:hAnsi="Calibri"/>
              </w:rPr>
              <w:t>45</w:t>
            </w:r>
            <w:r w:rsidR="0031570A">
              <w:rPr>
                <w:rFonts w:ascii="Calibri" w:hAnsi="Calibri"/>
              </w:rPr>
              <w:t>.000,00</w:t>
            </w:r>
          </w:p>
        </w:tc>
      </w:tr>
      <w:tr w:rsidR="0031570A" w:rsidRPr="001D4F43" w:rsidTr="00B319F3">
        <w:trPr>
          <w:trHeight w:val="142"/>
        </w:trPr>
        <w:tc>
          <w:tcPr>
            <w:tcW w:w="443" w:type="pct"/>
          </w:tcPr>
          <w:p w:rsidR="0031570A" w:rsidRDefault="0031570A" w:rsidP="00B319F3">
            <w:pPr>
              <w:overflowPunct w:val="0"/>
              <w:autoSpaceDE w:val="0"/>
              <w:autoSpaceDN w:val="0"/>
              <w:adjustRightInd w:val="0"/>
              <w:spacing w:before="120" w:after="120"/>
              <w:rPr>
                <w:rFonts w:ascii="Calibri" w:hAnsi="Calibri"/>
              </w:rPr>
            </w:pPr>
            <w:r>
              <w:rPr>
                <w:rFonts w:ascii="Calibri" w:hAnsi="Calibri"/>
                <w:sz w:val="22"/>
                <w:szCs w:val="22"/>
              </w:rPr>
              <w:t>2</w:t>
            </w:r>
          </w:p>
        </w:tc>
        <w:tc>
          <w:tcPr>
            <w:tcW w:w="1716" w:type="pct"/>
          </w:tcPr>
          <w:p w:rsidR="0031570A" w:rsidRDefault="0031570A" w:rsidP="00B319F3">
            <w:r>
              <w:rPr>
                <w:sz w:val="22"/>
                <w:szCs w:val="22"/>
              </w:rPr>
              <w:t>SERVIÇOS HORA/TECNICA COM ACESSO REMOTO VIA INTERNET, ACOMPANHAMENTO VIA TELEFONE, OU QUALQUER OUTRO MEIO DE COMUNICAÇÃO A DISTÂNCIA</w:t>
            </w:r>
          </w:p>
        </w:tc>
        <w:tc>
          <w:tcPr>
            <w:tcW w:w="442" w:type="pct"/>
          </w:tcPr>
          <w:p w:rsidR="0031570A" w:rsidRDefault="0031570A" w:rsidP="00B319F3">
            <w:pPr>
              <w:overflowPunct w:val="0"/>
              <w:autoSpaceDE w:val="0"/>
              <w:autoSpaceDN w:val="0"/>
              <w:adjustRightInd w:val="0"/>
              <w:spacing w:before="120" w:after="120"/>
              <w:rPr>
                <w:rFonts w:ascii="Calibri" w:hAnsi="Calibri"/>
              </w:rPr>
            </w:pPr>
            <w:r>
              <w:rPr>
                <w:rFonts w:ascii="Calibri" w:hAnsi="Calibri"/>
                <w:sz w:val="22"/>
                <w:szCs w:val="22"/>
              </w:rPr>
              <w:t>HRS</w:t>
            </w:r>
          </w:p>
        </w:tc>
        <w:tc>
          <w:tcPr>
            <w:tcW w:w="711" w:type="pct"/>
          </w:tcPr>
          <w:p w:rsidR="0031570A" w:rsidRDefault="002420A4" w:rsidP="00B319F3">
            <w:pPr>
              <w:overflowPunct w:val="0"/>
              <w:autoSpaceDE w:val="0"/>
              <w:autoSpaceDN w:val="0"/>
              <w:adjustRightInd w:val="0"/>
              <w:spacing w:before="120" w:after="120"/>
              <w:rPr>
                <w:rFonts w:ascii="Calibri" w:hAnsi="Calibri"/>
              </w:rPr>
            </w:pPr>
            <w:r>
              <w:rPr>
                <w:rFonts w:ascii="Calibri" w:hAnsi="Calibri"/>
              </w:rPr>
              <w:t>300</w:t>
            </w:r>
          </w:p>
        </w:tc>
        <w:tc>
          <w:tcPr>
            <w:tcW w:w="799" w:type="pct"/>
          </w:tcPr>
          <w:p w:rsidR="0031570A" w:rsidRPr="001D4F43" w:rsidRDefault="007C10F3" w:rsidP="00B319F3">
            <w:pPr>
              <w:overflowPunct w:val="0"/>
              <w:autoSpaceDE w:val="0"/>
              <w:autoSpaceDN w:val="0"/>
              <w:adjustRightInd w:val="0"/>
              <w:spacing w:before="120" w:after="120"/>
              <w:rPr>
                <w:rFonts w:ascii="Calibri" w:hAnsi="Calibri"/>
              </w:rPr>
            </w:pPr>
            <w:r>
              <w:rPr>
                <w:rFonts w:ascii="Calibri" w:hAnsi="Calibri"/>
              </w:rPr>
              <w:t>90</w:t>
            </w:r>
            <w:r w:rsidR="0031570A">
              <w:rPr>
                <w:rFonts w:ascii="Calibri" w:hAnsi="Calibri"/>
              </w:rPr>
              <w:t>,00</w:t>
            </w:r>
          </w:p>
        </w:tc>
        <w:tc>
          <w:tcPr>
            <w:tcW w:w="889" w:type="pct"/>
          </w:tcPr>
          <w:p w:rsidR="0031570A" w:rsidRPr="001D4F43" w:rsidRDefault="007C10F3" w:rsidP="00B319F3">
            <w:pPr>
              <w:overflowPunct w:val="0"/>
              <w:autoSpaceDE w:val="0"/>
              <w:autoSpaceDN w:val="0"/>
              <w:adjustRightInd w:val="0"/>
              <w:spacing w:before="120" w:after="120"/>
              <w:rPr>
                <w:rFonts w:ascii="Calibri" w:hAnsi="Calibri"/>
              </w:rPr>
            </w:pPr>
            <w:r>
              <w:rPr>
                <w:rFonts w:ascii="Calibri" w:hAnsi="Calibri"/>
              </w:rPr>
              <w:t>27.0</w:t>
            </w:r>
            <w:r w:rsidR="002420A4">
              <w:rPr>
                <w:rFonts w:ascii="Calibri" w:hAnsi="Calibri"/>
              </w:rPr>
              <w:t>00,00</w:t>
            </w:r>
          </w:p>
        </w:tc>
      </w:tr>
    </w:tbl>
    <w:p w:rsidR="0031570A" w:rsidRPr="00247D4E" w:rsidRDefault="0031570A" w:rsidP="0031570A">
      <w:pPr>
        <w:overflowPunct w:val="0"/>
        <w:autoSpaceDE w:val="0"/>
        <w:autoSpaceDN w:val="0"/>
        <w:adjustRightInd w:val="0"/>
        <w:spacing w:after="120"/>
        <w:rPr>
          <w:rFonts w:ascii="Bookman Old Style" w:hAnsi="Bookman Old Style" w:cs="Arial"/>
        </w:rPr>
      </w:pPr>
    </w:p>
    <w:p w:rsidR="0031570A" w:rsidRDefault="0031570A" w:rsidP="0031570A">
      <w:pPr>
        <w:overflowPunct w:val="0"/>
        <w:autoSpaceDE w:val="0"/>
        <w:autoSpaceDN w:val="0"/>
        <w:adjustRightInd w:val="0"/>
        <w:spacing w:after="120"/>
        <w:rPr>
          <w:rFonts w:ascii="Bookman Old Style" w:hAnsi="Bookman Old Style"/>
          <w:bCs/>
          <w:sz w:val="24"/>
          <w:szCs w:val="24"/>
        </w:rPr>
      </w:pPr>
    </w:p>
    <w:p w:rsidR="0031570A" w:rsidRPr="00247D4E" w:rsidRDefault="0031570A" w:rsidP="0031570A">
      <w:pPr>
        <w:overflowPunct w:val="0"/>
        <w:autoSpaceDE w:val="0"/>
        <w:autoSpaceDN w:val="0"/>
        <w:adjustRightInd w:val="0"/>
        <w:spacing w:after="120"/>
        <w:rPr>
          <w:rFonts w:ascii="Bookman Old Style" w:hAnsi="Bookman Old Style"/>
          <w:bCs/>
          <w:color w:val="FF0000"/>
        </w:rPr>
      </w:pPr>
      <w:r w:rsidRPr="00247D4E">
        <w:rPr>
          <w:rFonts w:ascii="Bookman Old Style" w:hAnsi="Bookman Old Style"/>
          <w:b/>
          <w:color w:val="000000" w:themeColor="text1"/>
        </w:rPr>
        <w:t>2. JUSTIFICATIVA</w:t>
      </w:r>
    </w:p>
    <w:p w:rsidR="0031570A" w:rsidRPr="00247D4E" w:rsidRDefault="0031570A" w:rsidP="0031570A">
      <w:pPr>
        <w:autoSpaceDE w:val="0"/>
        <w:autoSpaceDN w:val="0"/>
        <w:adjustRightInd w:val="0"/>
        <w:rPr>
          <w:rFonts w:ascii="Bookman Old Style" w:hAnsi="Bookman Old Style" w:cs="Calibri"/>
        </w:rPr>
      </w:pPr>
      <w:r w:rsidRPr="00247D4E">
        <w:rPr>
          <w:rFonts w:ascii="Bookman Old Style" w:hAnsi="Bookman Old Style" w:cs="Arial"/>
          <w:b/>
          <w:color w:val="000000"/>
        </w:rPr>
        <w:t>2.1.</w:t>
      </w:r>
      <w:r w:rsidRPr="00247D4E">
        <w:rPr>
          <w:rFonts w:ascii="Bookman Old Style" w:hAnsi="Bookman Old Style" w:cs="Arial"/>
          <w:color w:val="000000"/>
        </w:rPr>
        <w:t xml:space="preserve"> </w:t>
      </w:r>
      <w:r w:rsidRPr="00247D4E">
        <w:rPr>
          <w:rFonts w:ascii="Bookman Old Style" w:hAnsi="Bookman Old Style"/>
        </w:rPr>
        <w:t xml:space="preserve">Para atender a essa crescente demanda, bem como para manter a alta disponibilidade dos sistemas de informação, a Prefeitura Municipal precisa contar com estrutura de prestação de serviços de Tecnologia da Informação – TI adequada às exigências afins das Secretarias. E, ainda, dado o volume de serviços requisitados a área de TI, a Prefeitura vale-se da contratação de empresa </w:t>
      </w:r>
      <w:r w:rsidRPr="00247D4E">
        <w:rPr>
          <w:rFonts w:ascii="Bookman Old Style" w:hAnsi="Bookman Old Style"/>
        </w:rPr>
        <w:lastRenderedPageBreak/>
        <w:t xml:space="preserve">especializada em prestar serviços técnicos de tecnologia da informação, imprescindível, no desenvolvimento das tarefas de todas as secretarias e necessárias a manutenção que se espera de um órgão de sua importância. No caso especifico dos serviços técnicos de informática que se pretende contratar, estes se circunscrevem na modalidade de serviços de cunho continuado e de elevado nível de conhecimento. Desta forma, trata-se de um serviço que segue as tendências de uma modernidade que precisa dispor da informação a todo instante, monitorando os sistemas, bem como atendendo os usuários de toda infraestrutura da Prefeitura e afins ao sistema. </w:t>
      </w:r>
      <w:r w:rsidRPr="00247D4E">
        <w:rPr>
          <w:rFonts w:ascii="Bookman Old Style" w:hAnsi="Bookman Old Style" w:cs="Calibri"/>
        </w:rPr>
        <w:t>Diante da iminência de expiração do prazo contratual vigente e da necessidade de se evitar a descontinuidade dos serviços prestados, é imprescindível a contratação dos serviços objeto deste documento. O Município não possui em seu quadro de pessoal, nenhuma vaga que possa ser preenchida para atender e suprir a demanda deste serviço, necessitando assim da contratação dos serviços em questão. Justifica-se a exigência do atestado de capacidade técnica tendo em vista o alto grau de responsabilidade da empresa vencedora, para dar suporte necessário para o bom andamento dos trabalhos ligados a área de TI do Município.</w:t>
      </w:r>
    </w:p>
    <w:p w:rsidR="0031570A" w:rsidRPr="00247D4E" w:rsidRDefault="0031570A" w:rsidP="0031570A">
      <w:pPr>
        <w:autoSpaceDE w:val="0"/>
        <w:autoSpaceDN w:val="0"/>
        <w:adjustRightInd w:val="0"/>
        <w:rPr>
          <w:rFonts w:ascii="Bookman Old Style" w:hAnsi="Bookman Old Style"/>
          <w:b/>
        </w:rPr>
      </w:pPr>
    </w:p>
    <w:p w:rsidR="0031570A" w:rsidRPr="00247D4E" w:rsidRDefault="0031570A" w:rsidP="0031570A">
      <w:pPr>
        <w:spacing w:after="120"/>
        <w:rPr>
          <w:rFonts w:ascii="Bookman Old Style" w:hAnsi="Bookman Old Style"/>
          <w:b/>
        </w:rPr>
      </w:pPr>
      <w:r w:rsidRPr="00247D4E">
        <w:rPr>
          <w:rFonts w:ascii="Bookman Old Style" w:hAnsi="Bookman Old Style"/>
          <w:b/>
        </w:rPr>
        <w:t>3. PRAZO PARA FORNECIMENTO</w:t>
      </w:r>
    </w:p>
    <w:p w:rsidR="0031570A" w:rsidRPr="007C10F3" w:rsidRDefault="0031570A" w:rsidP="0031570A">
      <w:pPr>
        <w:spacing w:after="120"/>
        <w:rPr>
          <w:rFonts w:ascii="Bookman Old Style" w:hAnsi="Bookman Old Style"/>
          <w:b/>
        </w:rPr>
      </w:pPr>
      <w:r w:rsidRPr="00247D4E">
        <w:rPr>
          <w:rFonts w:ascii="Bookman Old Style" w:hAnsi="Bookman Old Style"/>
          <w:b/>
        </w:rPr>
        <w:t>3.1.</w:t>
      </w:r>
      <w:r w:rsidRPr="00247D4E">
        <w:rPr>
          <w:rFonts w:ascii="Bookman Old Style" w:hAnsi="Bookman Old Style"/>
        </w:rPr>
        <w:t xml:space="preserve"> </w:t>
      </w:r>
      <w:r w:rsidR="001D1557" w:rsidRPr="007C10F3">
        <w:rPr>
          <w:rFonts w:ascii="Bookman Old Style" w:hAnsi="Bookman Old Style"/>
          <w:b/>
        </w:rPr>
        <w:t>A detentora deverá prestar o serviço imediatamente do item 02 ace</w:t>
      </w:r>
      <w:bookmarkStart w:id="0" w:name="_GoBack"/>
      <w:bookmarkEnd w:id="0"/>
      <w:r w:rsidR="001D1557" w:rsidRPr="007C10F3">
        <w:rPr>
          <w:rFonts w:ascii="Bookman Old Style" w:hAnsi="Bookman Old Style"/>
          <w:b/>
        </w:rPr>
        <w:t>sso remoto e referente ao item 01 prestação de serviço de forma presencial deverá prestar o serviço no máximo de 01 dia após solicitado conforme autorização de fornecimento, no local indicado pelo departamento solicitante.</w:t>
      </w:r>
    </w:p>
    <w:p w:rsidR="0031570A" w:rsidRPr="00247D4E" w:rsidRDefault="0031570A" w:rsidP="0031570A">
      <w:pPr>
        <w:spacing w:after="120"/>
        <w:rPr>
          <w:rFonts w:ascii="Bookman Old Style" w:hAnsi="Bookman Old Style"/>
          <w:b/>
        </w:rPr>
      </w:pPr>
      <w:r w:rsidRPr="00247D4E">
        <w:rPr>
          <w:rFonts w:ascii="Bookman Old Style" w:hAnsi="Bookman Old Style"/>
          <w:b/>
        </w:rPr>
        <w:t>4. LOCAL DO FORNECIMENTO</w:t>
      </w:r>
    </w:p>
    <w:p w:rsidR="0031570A" w:rsidRPr="00247D4E" w:rsidRDefault="0031570A" w:rsidP="0031570A">
      <w:pPr>
        <w:spacing w:after="120"/>
        <w:rPr>
          <w:rFonts w:ascii="Bookman Old Style" w:hAnsi="Bookman Old Style"/>
        </w:rPr>
      </w:pPr>
      <w:r w:rsidRPr="00247D4E">
        <w:rPr>
          <w:rFonts w:ascii="Bookman Old Style" w:hAnsi="Bookman Old Style"/>
          <w:b/>
        </w:rPr>
        <w:t xml:space="preserve">4.1. </w:t>
      </w:r>
      <w:r w:rsidRPr="00247D4E">
        <w:rPr>
          <w:rFonts w:ascii="Bookman Old Style" w:hAnsi="Bookman Old Style"/>
        </w:rPr>
        <w:t>O município informará na Autorização de Fornecimento (AF) o local exato para a entrega, que deverá ocorrer dentro dos li</w:t>
      </w:r>
      <w:r w:rsidR="001D1557">
        <w:rPr>
          <w:rFonts w:ascii="Bookman Old Style" w:hAnsi="Bookman Old Style"/>
        </w:rPr>
        <w:t>mites geográficos do município.</w:t>
      </w:r>
    </w:p>
    <w:p w:rsidR="0031570A" w:rsidRPr="00247D4E" w:rsidRDefault="0031570A" w:rsidP="0031570A">
      <w:pPr>
        <w:spacing w:after="120"/>
        <w:rPr>
          <w:rFonts w:ascii="Bookman Old Style" w:hAnsi="Bookman Old Style"/>
          <w:b/>
        </w:rPr>
      </w:pPr>
      <w:r w:rsidRPr="00247D4E">
        <w:rPr>
          <w:rFonts w:ascii="Bookman Old Style" w:hAnsi="Bookman Old Style"/>
          <w:b/>
        </w:rPr>
        <w:t>5. DO RECEBIMENTO DO OBJETO</w:t>
      </w:r>
    </w:p>
    <w:p w:rsidR="0031570A" w:rsidRPr="00247D4E" w:rsidRDefault="0031570A" w:rsidP="0031570A">
      <w:pPr>
        <w:spacing w:after="120"/>
        <w:rPr>
          <w:rFonts w:ascii="Bookman Old Style" w:hAnsi="Bookman Old Style"/>
        </w:rPr>
      </w:pPr>
      <w:r w:rsidRPr="00247D4E">
        <w:rPr>
          <w:rFonts w:ascii="Bookman Old Style" w:hAnsi="Bookman Old Style"/>
          <w:b/>
        </w:rPr>
        <w:t>5.1.</w:t>
      </w:r>
      <w:r w:rsidRPr="00247D4E">
        <w:rPr>
          <w:rFonts w:ascii="Bookman Old Style" w:hAnsi="Bookman Old Style"/>
        </w:rPr>
        <w:t xml:space="preserve"> O recebimento deverá ocorrer conforme disposto no art. 40, XVI, c/c art. 73, II da Lei 8.666/93, e demai</w:t>
      </w:r>
      <w:r w:rsidR="001D1557">
        <w:rPr>
          <w:rFonts w:ascii="Bookman Old Style" w:hAnsi="Bookman Old Style"/>
        </w:rPr>
        <w:t>s condições próprias do Edital.</w:t>
      </w:r>
    </w:p>
    <w:p w:rsidR="0031570A" w:rsidRPr="00247D4E" w:rsidRDefault="0031570A" w:rsidP="0031570A">
      <w:pPr>
        <w:spacing w:after="120"/>
        <w:rPr>
          <w:rFonts w:ascii="Bookman Old Style" w:hAnsi="Bookman Old Style"/>
          <w:b/>
        </w:rPr>
      </w:pPr>
      <w:r w:rsidRPr="00247D4E">
        <w:rPr>
          <w:rFonts w:ascii="Bookman Old Style" w:hAnsi="Bookman Old Style"/>
          <w:b/>
        </w:rPr>
        <w:t>6. DO PAGAMENTO</w:t>
      </w:r>
    </w:p>
    <w:p w:rsidR="0031570A" w:rsidRPr="001D1557" w:rsidRDefault="0031570A" w:rsidP="0031570A">
      <w:pPr>
        <w:spacing w:after="120"/>
        <w:rPr>
          <w:rFonts w:ascii="Bookman Old Style" w:hAnsi="Bookman Old Style"/>
        </w:rPr>
      </w:pPr>
      <w:r w:rsidRPr="00247D4E">
        <w:rPr>
          <w:rFonts w:ascii="Bookman Old Style" w:hAnsi="Bookman Old Style"/>
          <w:b/>
        </w:rPr>
        <w:t xml:space="preserve">6.1. </w:t>
      </w:r>
      <w:r w:rsidRPr="00247D4E">
        <w:rPr>
          <w:rFonts w:ascii="Bookman Old Style" w:hAnsi="Bookman Old Style"/>
        </w:rPr>
        <w:t xml:space="preserve"> O pagamento deverá ocorrer conforme a ordem cronológica de pagamentos do município, contado após a emissão da nota fiscal com o aceite do fiscal de contrato, observadas as condições de recebi</w:t>
      </w:r>
      <w:r w:rsidR="001D1557">
        <w:rPr>
          <w:rFonts w:ascii="Bookman Old Style" w:hAnsi="Bookman Old Style"/>
        </w:rPr>
        <w:t>mento provisória ou definitiva.</w:t>
      </w:r>
    </w:p>
    <w:p w:rsidR="0031570A" w:rsidRPr="00247D4E" w:rsidRDefault="0031570A" w:rsidP="0031570A">
      <w:pPr>
        <w:spacing w:after="120"/>
        <w:rPr>
          <w:rFonts w:ascii="Bookman Old Style" w:hAnsi="Bookman Old Style"/>
          <w:b/>
        </w:rPr>
      </w:pPr>
      <w:r w:rsidRPr="00247D4E">
        <w:rPr>
          <w:rFonts w:ascii="Bookman Old Style" w:hAnsi="Bookman Old Style"/>
          <w:b/>
        </w:rPr>
        <w:t>7. DA FISCALIZAÇÃO</w:t>
      </w:r>
    </w:p>
    <w:p w:rsidR="0031570A" w:rsidRPr="00247D4E" w:rsidRDefault="0031570A" w:rsidP="0031570A">
      <w:pPr>
        <w:spacing w:after="120"/>
        <w:rPr>
          <w:rFonts w:ascii="Bookman Old Style" w:hAnsi="Bookman Old Style"/>
        </w:rPr>
      </w:pPr>
      <w:r w:rsidRPr="00247D4E">
        <w:rPr>
          <w:rFonts w:ascii="Bookman Old Style" w:hAnsi="Bookman Old Style"/>
          <w:b/>
        </w:rPr>
        <w:t>7.1.</w:t>
      </w:r>
      <w:r w:rsidRPr="00247D4E">
        <w:rPr>
          <w:rFonts w:ascii="Bookman Old Style" w:hAnsi="Bookman Old Style"/>
        </w:rPr>
        <w:t xml:space="preserve"> A fiscalização do contrato será feita pelo (a) servidor (a) designada pela Administração, o(a) </w:t>
      </w:r>
      <w:r w:rsidR="003823C3" w:rsidRPr="00C43752">
        <w:rPr>
          <w:rFonts w:ascii="Bookman Old Style" w:hAnsi="Bookman Old Style"/>
        </w:rPr>
        <w:t xml:space="preserve">Sr (a) </w:t>
      </w:r>
      <w:r w:rsidR="001D1557">
        <w:rPr>
          <w:rFonts w:ascii="Bookman Old Style" w:hAnsi="Bookman Old Style"/>
        </w:rPr>
        <w:t>Verediane Stael</w:t>
      </w:r>
      <w:r w:rsidR="003823C3">
        <w:rPr>
          <w:rFonts w:ascii="Bookman Old Style" w:hAnsi="Bookman Old Style"/>
        </w:rPr>
        <w:t xml:space="preserve">. </w:t>
      </w:r>
    </w:p>
    <w:p w:rsidR="0031570A" w:rsidRPr="00247D4E" w:rsidRDefault="0031570A" w:rsidP="0031570A">
      <w:pPr>
        <w:spacing w:after="120"/>
        <w:rPr>
          <w:rFonts w:ascii="Bookman Old Style" w:hAnsi="Bookman Old Style"/>
        </w:rPr>
      </w:pPr>
      <w:r w:rsidRPr="00247D4E">
        <w:rPr>
          <w:rFonts w:ascii="Bookman Old Style" w:hAnsi="Bookman Old Style"/>
          <w:b/>
        </w:rPr>
        <w:t>7.2.</w:t>
      </w:r>
      <w:r w:rsidRPr="00247D4E">
        <w:rPr>
          <w:rFonts w:ascii="Bookman Old Style" w:hAnsi="Bookman Old Style"/>
        </w:rPr>
        <w:t xml:space="preserve"> Compete ao fiscal acompanhar a execução do contrato, dentro das especificações e exigências do edital e avençadas, especialmente no acompanhamento da qualidade do objeto.</w:t>
      </w:r>
    </w:p>
    <w:p w:rsidR="0031570A" w:rsidRPr="00247D4E" w:rsidRDefault="0031570A" w:rsidP="0031570A">
      <w:pPr>
        <w:spacing w:after="120"/>
        <w:rPr>
          <w:rFonts w:ascii="Bookman Old Style" w:hAnsi="Bookman Old Style"/>
        </w:rPr>
      </w:pPr>
      <w:r w:rsidRPr="00247D4E">
        <w:rPr>
          <w:rFonts w:ascii="Bookman Old Style" w:hAnsi="Bookman Old Style"/>
          <w:b/>
        </w:rPr>
        <w:lastRenderedPageBreak/>
        <w:t>7.3.</w:t>
      </w:r>
      <w:r w:rsidRPr="00247D4E">
        <w:rPr>
          <w:rFonts w:ascii="Bookman Old Style" w:hAnsi="Bookman Old Style"/>
        </w:rPr>
        <w:t xml:space="preserve"> Caso observado pelo fiscal, qualquer inexecução, deverá ser instaurado imediatamente procedimento administrativo para apuração da culpa, pela contratada, e consequente penalização.</w:t>
      </w:r>
    </w:p>
    <w:p w:rsidR="0031570A" w:rsidRPr="00247D4E" w:rsidRDefault="0031570A" w:rsidP="0031570A">
      <w:pPr>
        <w:spacing w:after="120"/>
        <w:rPr>
          <w:rFonts w:ascii="Bookman Old Style" w:hAnsi="Bookman Old Style"/>
        </w:rPr>
      </w:pPr>
    </w:p>
    <w:p w:rsidR="0031570A" w:rsidRPr="00247D4E" w:rsidRDefault="0031570A" w:rsidP="0031570A">
      <w:pPr>
        <w:spacing w:after="120"/>
        <w:rPr>
          <w:rFonts w:ascii="Bookman Old Style" w:hAnsi="Bookman Old Style"/>
          <w:b/>
        </w:rPr>
      </w:pPr>
      <w:r w:rsidRPr="00247D4E">
        <w:rPr>
          <w:rFonts w:ascii="Bookman Old Style" w:hAnsi="Bookman Old Style"/>
          <w:b/>
        </w:rPr>
        <w:t>8. CASOS OMISSOS E VINCULAÇÃO</w:t>
      </w:r>
    </w:p>
    <w:p w:rsidR="0031570A" w:rsidRPr="00247D4E" w:rsidRDefault="0031570A" w:rsidP="0031570A">
      <w:pPr>
        <w:spacing w:after="120"/>
        <w:rPr>
          <w:rFonts w:ascii="Bookman Old Style" w:hAnsi="Bookman Old Style"/>
        </w:rPr>
      </w:pPr>
      <w:r w:rsidRPr="00247D4E">
        <w:rPr>
          <w:rFonts w:ascii="Bookman Old Style" w:hAnsi="Bookman Old Style"/>
          <w:b/>
        </w:rPr>
        <w:t xml:space="preserve">8.1. </w:t>
      </w:r>
      <w:r w:rsidRPr="00247D4E">
        <w:rPr>
          <w:rFonts w:ascii="Bookman Old Style" w:hAnsi="Bookman Old Style"/>
        </w:rPr>
        <w:t>Os casos omissos serão resolvidos pel</w:t>
      </w:r>
      <w:r w:rsidR="009D357F">
        <w:rPr>
          <w:rFonts w:ascii="Bookman Old Style" w:hAnsi="Bookman Old Style"/>
        </w:rPr>
        <w:t>o Pregoeiro</w:t>
      </w:r>
      <w:r w:rsidRPr="00247D4E">
        <w:rPr>
          <w:rFonts w:ascii="Bookman Old Style" w:hAnsi="Bookman Old Style"/>
        </w:rPr>
        <w:t xml:space="preserve"> com auxílio da equipe de apoio, a luz da Lei nº 10.520/02, da Lei 12/06, da Lei 8.666/93 e alterações.</w:t>
      </w:r>
    </w:p>
    <w:p w:rsidR="0031570A" w:rsidRDefault="0031570A" w:rsidP="0031570A">
      <w:pPr>
        <w:spacing w:after="120"/>
        <w:rPr>
          <w:rFonts w:ascii="Bookman Old Style" w:hAnsi="Bookman Old Style"/>
          <w:sz w:val="24"/>
          <w:szCs w:val="24"/>
        </w:rPr>
      </w:pPr>
    </w:p>
    <w:p w:rsidR="0031570A" w:rsidRPr="00FE1EAB" w:rsidRDefault="0031570A" w:rsidP="0031570A">
      <w:pPr>
        <w:rPr>
          <w:rFonts w:ascii="Bookman Old Style" w:hAnsi="Bookman Old Style"/>
        </w:rPr>
      </w:pPr>
    </w:p>
    <w:p w:rsidR="0031570A" w:rsidRDefault="0031570A" w:rsidP="0031570A">
      <w:r w:rsidRPr="00FE1EAB">
        <w:rPr>
          <w:rFonts w:ascii="Bookman Old Style" w:hAnsi="Bookman Old Style"/>
        </w:rPr>
        <w:t>Santa Terezinha do Progresso/SC</w:t>
      </w:r>
      <w:r w:rsidRPr="009D357F">
        <w:rPr>
          <w:rFonts w:ascii="Bookman Old Style" w:hAnsi="Bookman Old Style"/>
        </w:rPr>
        <w:t xml:space="preserve">, </w:t>
      </w:r>
      <w:r w:rsidR="007C10F3">
        <w:rPr>
          <w:rFonts w:ascii="Bookman Old Style" w:hAnsi="Bookman Old Style"/>
        </w:rPr>
        <w:t>22</w:t>
      </w:r>
      <w:r w:rsidR="007C10F3">
        <w:t xml:space="preserve"> de março</w:t>
      </w:r>
      <w:r w:rsidRPr="009D357F">
        <w:t xml:space="preserve"> de 202</w:t>
      </w:r>
      <w:r w:rsidR="007C10F3">
        <w:t>3</w:t>
      </w:r>
      <w:r w:rsidRPr="009D357F">
        <w:t>.</w:t>
      </w:r>
    </w:p>
    <w:p w:rsidR="00C43752" w:rsidRPr="00FE1EAB" w:rsidRDefault="00C43752" w:rsidP="0031570A">
      <w:pPr>
        <w:rPr>
          <w:rFonts w:ascii="Bookman Old Style" w:hAnsi="Bookman Old Style"/>
        </w:rPr>
      </w:pPr>
    </w:p>
    <w:p w:rsidR="0031570A" w:rsidRPr="00FE1EAB" w:rsidRDefault="0031570A" w:rsidP="0031570A">
      <w:pPr>
        <w:overflowPunct w:val="0"/>
        <w:autoSpaceDE w:val="0"/>
        <w:autoSpaceDN w:val="0"/>
        <w:adjustRightInd w:val="0"/>
        <w:rPr>
          <w:rFonts w:ascii="Bookman Old Style" w:hAnsi="Bookman Old Style"/>
        </w:rPr>
      </w:pPr>
    </w:p>
    <w:p w:rsidR="0031570A" w:rsidRPr="00247D4E" w:rsidRDefault="0031570A" w:rsidP="0031570A">
      <w:pPr>
        <w:overflowPunct w:val="0"/>
        <w:autoSpaceDE w:val="0"/>
        <w:autoSpaceDN w:val="0"/>
        <w:adjustRightInd w:val="0"/>
        <w:ind w:right="-289"/>
        <w:jc w:val="center"/>
        <w:textAlignment w:val="baseline"/>
        <w:rPr>
          <w:rFonts w:ascii="Bookman Old Style" w:hAnsi="Bookman Old Style"/>
        </w:rPr>
      </w:pPr>
      <w:r w:rsidRPr="00247D4E">
        <w:rPr>
          <w:rFonts w:ascii="Bookman Old Style" w:hAnsi="Bookman Old Style"/>
        </w:rPr>
        <w:t>________________________________</w:t>
      </w:r>
    </w:p>
    <w:p w:rsidR="0031570A" w:rsidRPr="00247D4E" w:rsidRDefault="0031570A" w:rsidP="0031570A">
      <w:pPr>
        <w:jc w:val="center"/>
        <w:rPr>
          <w:rFonts w:ascii="Bookman Old Style" w:hAnsi="Bookman Old Style"/>
          <w:b/>
        </w:rPr>
      </w:pPr>
      <w:r w:rsidRPr="00247D4E">
        <w:t>MARCIA DETOFOL</w:t>
      </w:r>
    </w:p>
    <w:p w:rsidR="0031570A" w:rsidRPr="00CB6C5D" w:rsidRDefault="007C10F3" w:rsidP="0031570A">
      <w:pPr>
        <w:jc w:val="center"/>
        <w:rPr>
          <w:rFonts w:ascii="Bookman Old Style" w:hAnsi="Bookman Old Style"/>
        </w:rPr>
      </w:pPr>
      <w:fldSimple w:instr=" DOCVARIABLE &quot;CargoTitular&quot; \* MERGEFORMAT ">
        <w:r w:rsidR="000876D1" w:rsidRPr="000876D1">
          <w:rPr>
            <w:rFonts w:ascii="Bookman Old Style" w:hAnsi="Bookman Old Style"/>
          </w:rPr>
          <w:t>PREFEITA MUNICIPAL</w:t>
        </w:r>
      </w:fldSimple>
    </w:p>
    <w:p w:rsidR="0031570A" w:rsidRPr="00FE1EAB" w:rsidRDefault="0031570A" w:rsidP="0031570A">
      <w:pPr>
        <w:jc w:val="center"/>
        <w:rPr>
          <w:rFonts w:ascii="Bookman Old Style" w:hAnsi="Bookman Old Style"/>
          <w:b/>
        </w:rPr>
      </w:pPr>
    </w:p>
    <w:p w:rsidR="0031570A" w:rsidRDefault="0031570A" w:rsidP="0031570A">
      <w:pPr>
        <w:rPr>
          <w:rFonts w:ascii="Bookman Old Style" w:hAnsi="Bookman Old Style"/>
        </w:rPr>
      </w:pPr>
    </w:p>
    <w:p w:rsidR="00C43752" w:rsidRPr="00FE1EAB" w:rsidRDefault="00C43752" w:rsidP="0031570A">
      <w:pPr>
        <w:rPr>
          <w:rFonts w:ascii="Bookman Old Style" w:hAnsi="Bookman Old Style"/>
        </w:rPr>
      </w:pPr>
    </w:p>
    <w:p w:rsidR="00C43752" w:rsidRPr="00D04C5D" w:rsidRDefault="00C43752" w:rsidP="00C43752">
      <w:pPr>
        <w:jc w:val="center"/>
        <w:rPr>
          <w:rFonts w:ascii="Bookman Old Style" w:hAnsi="Bookman Old Style"/>
          <w:sz w:val="22"/>
          <w:szCs w:val="22"/>
        </w:rPr>
      </w:pPr>
      <w:r w:rsidRPr="00D04C5D">
        <w:rPr>
          <w:rFonts w:ascii="Bookman Old Style" w:hAnsi="Bookman Old Style"/>
          <w:sz w:val="22"/>
          <w:szCs w:val="22"/>
        </w:rPr>
        <w:t>___________________________________</w:t>
      </w:r>
    </w:p>
    <w:p w:rsidR="001D1557" w:rsidRPr="00F4600B" w:rsidRDefault="001D1557" w:rsidP="001D1557">
      <w:pPr>
        <w:tabs>
          <w:tab w:val="left" w:pos="4710"/>
        </w:tabs>
        <w:jc w:val="center"/>
        <w:rPr>
          <w:rFonts w:ascii="Bookman Old Style" w:hAnsi="Bookman Old Style"/>
          <w:b/>
          <w:bCs/>
        </w:rPr>
      </w:pPr>
      <w:r w:rsidRPr="00F4600B">
        <w:rPr>
          <w:rFonts w:ascii="Bookman Old Style" w:hAnsi="Bookman Old Style"/>
          <w:b/>
          <w:bCs/>
        </w:rPr>
        <w:t>Visto e aprovado pela assessoria jurídi</w:t>
      </w:r>
      <w:r>
        <w:rPr>
          <w:rFonts w:ascii="Bookman Old Style" w:hAnsi="Bookman Old Style"/>
          <w:b/>
          <w:bCs/>
        </w:rPr>
        <w:t>ca</w:t>
      </w:r>
    </w:p>
    <w:p w:rsidR="001D1557" w:rsidRPr="00F4600B" w:rsidRDefault="001D1557" w:rsidP="001D1557">
      <w:pPr>
        <w:overflowPunct w:val="0"/>
        <w:autoSpaceDE w:val="0"/>
        <w:autoSpaceDN w:val="0"/>
        <w:adjustRightInd w:val="0"/>
        <w:jc w:val="center"/>
        <w:rPr>
          <w:rFonts w:ascii="Bookman Old Style" w:hAnsi="Bookman Old Style" w:cs="Arial"/>
          <w:b/>
          <w:bCs/>
        </w:rPr>
      </w:pPr>
      <w:r w:rsidRPr="00F4600B">
        <w:rPr>
          <w:rFonts w:ascii="Bookman Old Style" w:hAnsi="Bookman Old Style" w:cs="Arial"/>
          <w:b/>
          <w:bCs/>
        </w:rPr>
        <w:t>EDER SCHLOSSER DA SILVA</w:t>
      </w:r>
    </w:p>
    <w:p w:rsidR="001D1557" w:rsidRPr="00F4600B" w:rsidRDefault="001D1557" w:rsidP="001D1557">
      <w:pPr>
        <w:spacing w:after="200" w:line="276" w:lineRule="auto"/>
        <w:jc w:val="center"/>
        <w:rPr>
          <w:rFonts w:ascii="Bookman Old Style" w:hAnsi="Bookman Old Style"/>
          <w:b/>
          <w:bCs/>
        </w:rPr>
      </w:pPr>
      <w:r w:rsidRPr="00F4600B">
        <w:rPr>
          <w:rFonts w:ascii="Bookman Old Style" w:hAnsi="Bookman Old Style" w:cs="Arial"/>
          <w:b/>
          <w:bCs/>
        </w:rPr>
        <w:t>OAB/SC 49.465</w:t>
      </w:r>
    </w:p>
    <w:p w:rsidR="0031570A" w:rsidRDefault="0031570A" w:rsidP="0031570A">
      <w:pPr>
        <w:spacing w:after="200" w:line="276" w:lineRule="auto"/>
        <w:jc w:val="center"/>
        <w:rPr>
          <w:rFonts w:ascii="Bookman Old Style" w:hAnsi="Bookman Old Style"/>
          <w:b/>
        </w:rPr>
      </w:pPr>
    </w:p>
    <w:p w:rsidR="0031570A" w:rsidRDefault="0031570A" w:rsidP="0031570A">
      <w:pPr>
        <w:spacing w:after="200" w:line="276" w:lineRule="auto"/>
        <w:jc w:val="center"/>
        <w:rPr>
          <w:rFonts w:ascii="Bookman Old Style" w:hAnsi="Bookman Old Style"/>
          <w:b/>
        </w:rPr>
      </w:pPr>
    </w:p>
    <w:p w:rsidR="0031570A" w:rsidRDefault="0031570A" w:rsidP="0031570A">
      <w:pPr>
        <w:spacing w:after="200" w:line="276" w:lineRule="auto"/>
        <w:jc w:val="center"/>
        <w:rPr>
          <w:rFonts w:ascii="Bookman Old Style" w:hAnsi="Bookman Old Style"/>
          <w:b/>
        </w:rPr>
      </w:pPr>
    </w:p>
    <w:p w:rsidR="0031570A" w:rsidRDefault="0031570A" w:rsidP="0031570A">
      <w:pPr>
        <w:spacing w:after="200" w:line="276" w:lineRule="auto"/>
        <w:jc w:val="center"/>
        <w:rPr>
          <w:rFonts w:ascii="Bookman Old Style" w:hAnsi="Bookman Old Style"/>
          <w:b/>
        </w:rPr>
      </w:pPr>
    </w:p>
    <w:p w:rsidR="0031570A" w:rsidRDefault="0031570A" w:rsidP="0031570A">
      <w:pPr>
        <w:spacing w:after="200" w:line="276" w:lineRule="auto"/>
        <w:jc w:val="center"/>
        <w:rPr>
          <w:rFonts w:ascii="Bookman Old Style" w:hAnsi="Bookman Old Style"/>
          <w:b/>
        </w:rPr>
      </w:pPr>
    </w:p>
    <w:p w:rsidR="0031570A" w:rsidRDefault="0031570A" w:rsidP="0031570A">
      <w:pPr>
        <w:spacing w:after="200" w:line="276" w:lineRule="auto"/>
        <w:jc w:val="center"/>
        <w:rPr>
          <w:rFonts w:ascii="Bookman Old Style" w:hAnsi="Bookman Old Style"/>
          <w:b/>
        </w:rPr>
      </w:pPr>
    </w:p>
    <w:p w:rsidR="0031570A" w:rsidRDefault="0031570A" w:rsidP="0031570A">
      <w:pPr>
        <w:spacing w:after="200" w:line="276" w:lineRule="auto"/>
        <w:jc w:val="center"/>
        <w:rPr>
          <w:rFonts w:ascii="Bookman Old Style" w:hAnsi="Bookman Old Style"/>
          <w:b/>
        </w:rPr>
      </w:pPr>
    </w:p>
    <w:p w:rsidR="0031570A" w:rsidRDefault="0031570A" w:rsidP="0031570A">
      <w:pPr>
        <w:spacing w:after="200" w:line="276" w:lineRule="auto"/>
        <w:jc w:val="center"/>
        <w:rPr>
          <w:rFonts w:ascii="Bookman Old Style" w:hAnsi="Bookman Old Style"/>
          <w:b/>
        </w:rPr>
      </w:pPr>
    </w:p>
    <w:p w:rsidR="0031570A" w:rsidRDefault="0031570A" w:rsidP="0031570A">
      <w:pPr>
        <w:spacing w:after="200" w:line="276" w:lineRule="auto"/>
        <w:jc w:val="center"/>
        <w:rPr>
          <w:rFonts w:ascii="Bookman Old Style" w:hAnsi="Bookman Old Style"/>
          <w:b/>
        </w:rPr>
      </w:pPr>
    </w:p>
    <w:p w:rsidR="0031570A" w:rsidRDefault="0031570A" w:rsidP="0031570A">
      <w:pPr>
        <w:spacing w:after="200" w:line="276" w:lineRule="auto"/>
        <w:jc w:val="center"/>
        <w:rPr>
          <w:rFonts w:ascii="Bookman Old Style" w:hAnsi="Bookman Old Style"/>
          <w:b/>
        </w:rPr>
      </w:pPr>
    </w:p>
    <w:p w:rsidR="001D1557" w:rsidRDefault="001D1557" w:rsidP="0031570A">
      <w:pPr>
        <w:spacing w:after="200" w:line="276" w:lineRule="auto"/>
        <w:jc w:val="center"/>
        <w:rPr>
          <w:rFonts w:ascii="Bookman Old Style" w:hAnsi="Bookman Old Style"/>
          <w:b/>
        </w:rPr>
      </w:pPr>
    </w:p>
    <w:p w:rsidR="001D1557" w:rsidRDefault="001D1557" w:rsidP="0031570A">
      <w:pPr>
        <w:spacing w:after="200" w:line="276" w:lineRule="auto"/>
        <w:jc w:val="center"/>
        <w:rPr>
          <w:rFonts w:ascii="Bookman Old Style" w:hAnsi="Bookman Old Style"/>
          <w:b/>
        </w:rPr>
      </w:pPr>
    </w:p>
    <w:p w:rsidR="0031570A" w:rsidRDefault="0031570A" w:rsidP="0031570A">
      <w:pPr>
        <w:spacing w:after="200" w:line="276" w:lineRule="auto"/>
        <w:rPr>
          <w:rFonts w:ascii="Bookman Old Style" w:hAnsi="Bookman Old Style"/>
          <w:b/>
        </w:rPr>
      </w:pPr>
    </w:p>
    <w:p w:rsidR="0031570A" w:rsidRDefault="0031570A" w:rsidP="0031570A">
      <w:pPr>
        <w:spacing w:after="200" w:line="276" w:lineRule="auto"/>
        <w:rPr>
          <w:rFonts w:ascii="Bookman Old Style" w:hAnsi="Bookman Old Style"/>
          <w:b/>
        </w:rPr>
      </w:pPr>
    </w:p>
    <w:p w:rsidR="0031570A" w:rsidRPr="00FE1EAB" w:rsidRDefault="0031570A" w:rsidP="0031570A">
      <w:pPr>
        <w:spacing w:after="200" w:line="276" w:lineRule="auto"/>
        <w:jc w:val="center"/>
        <w:rPr>
          <w:rFonts w:ascii="Bookman Old Style" w:hAnsi="Bookman Old Style"/>
          <w:b/>
        </w:rPr>
      </w:pPr>
      <w:r w:rsidRPr="00FE1EAB">
        <w:rPr>
          <w:rFonts w:ascii="Bookman Old Style" w:hAnsi="Bookman Old Style"/>
          <w:b/>
        </w:rPr>
        <w:t>ANEXO II</w:t>
      </w:r>
    </w:p>
    <w:p w:rsidR="0031570A" w:rsidRPr="00FE1EAB" w:rsidRDefault="0031570A" w:rsidP="0031570A">
      <w:pPr>
        <w:overflowPunct w:val="0"/>
        <w:autoSpaceDE w:val="0"/>
        <w:autoSpaceDN w:val="0"/>
        <w:adjustRightInd w:val="0"/>
        <w:jc w:val="center"/>
        <w:rPr>
          <w:rFonts w:ascii="Bookman Old Style" w:hAnsi="Bookman Old Style"/>
          <w:b/>
        </w:rPr>
      </w:pPr>
    </w:p>
    <w:p w:rsidR="0031570A" w:rsidRPr="00FF4D43" w:rsidRDefault="0031570A" w:rsidP="0031570A">
      <w:pPr>
        <w:overflowPunct w:val="0"/>
        <w:autoSpaceDE w:val="0"/>
        <w:autoSpaceDN w:val="0"/>
        <w:adjustRightInd w:val="0"/>
        <w:jc w:val="center"/>
        <w:rPr>
          <w:rFonts w:ascii="Bookman Old Style" w:hAnsi="Bookman Old Style"/>
        </w:rPr>
      </w:pPr>
      <w:r w:rsidRPr="00FE1EAB">
        <w:rPr>
          <w:rFonts w:ascii="Bookman Old Style" w:hAnsi="Bookman Old Style"/>
        </w:rPr>
        <w:t xml:space="preserve">Processo Licitatório </w:t>
      </w:r>
      <w:r w:rsidRPr="00FF4D43">
        <w:rPr>
          <w:rFonts w:ascii="Bookman Old Style" w:hAnsi="Bookman Old Style"/>
        </w:rPr>
        <w:t xml:space="preserve">nº </w:t>
      </w:r>
      <w:r w:rsidR="007C10F3">
        <w:t>27/2023</w:t>
      </w:r>
    </w:p>
    <w:p w:rsidR="0031570A" w:rsidRPr="00FE1EAB" w:rsidRDefault="0031570A" w:rsidP="0031570A">
      <w:pPr>
        <w:overflowPunct w:val="0"/>
        <w:autoSpaceDE w:val="0"/>
        <w:autoSpaceDN w:val="0"/>
        <w:adjustRightInd w:val="0"/>
        <w:jc w:val="center"/>
        <w:rPr>
          <w:rFonts w:ascii="Bookman Old Style" w:hAnsi="Bookman Old Style"/>
          <w:b/>
        </w:rPr>
      </w:pPr>
      <w:r w:rsidRPr="00FF4D43">
        <w:rPr>
          <w:rFonts w:ascii="Bookman Old Style" w:hAnsi="Bookman Old Style"/>
        </w:rPr>
        <w:t xml:space="preserve">Modalidade Pregão Presencial SRP nº </w:t>
      </w:r>
      <w:r w:rsidR="007C10F3">
        <w:rPr>
          <w:rFonts w:ascii="Bookman Old Style" w:hAnsi="Bookman Old Style"/>
        </w:rPr>
        <w:t>14/2023</w:t>
      </w:r>
    </w:p>
    <w:p w:rsidR="0031570A" w:rsidRPr="00FE1EAB" w:rsidRDefault="0031570A" w:rsidP="0031570A">
      <w:pPr>
        <w:overflowPunct w:val="0"/>
        <w:autoSpaceDE w:val="0"/>
        <w:autoSpaceDN w:val="0"/>
        <w:adjustRightInd w:val="0"/>
        <w:rPr>
          <w:rFonts w:ascii="Bookman Old Style" w:hAnsi="Bookman Old Style"/>
          <w:b/>
        </w:rPr>
      </w:pPr>
    </w:p>
    <w:p w:rsidR="0031570A" w:rsidRPr="00FE1EAB" w:rsidRDefault="0031570A" w:rsidP="0031570A">
      <w:pPr>
        <w:overflowPunct w:val="0"/>
        <w:autoSpaceDE w:val="0"/>
        <w:autoSpaceDN w:val="0"/>
        <w:adjustRightInd w:val="0"/>
        <w:jc w:val="center"/>
        <w:rPr>
          <w:rFonts w:ascii="Bookman Old Style" w:hAnsi="Bookman Old Style"/>
          <w:b/>
          <w:color w:val="FF0000"/>
        </w:rPr>
      </w:pPr>
      <w:r w:rsidRPr="00FE1EAB">
        <w:rPr>
          <w:rFonts w:ascii="Bookman Old Style" w:hAnsi="Bookman Old Style"/>
          <w:b/>
          <w:color w:val="FF0000"/>
        </w:rPr>
        <w:t>“MODELO DE DECLARAÇÃO CUMPRIMENTO DE REQUISITOS DE HABILITAÇÃO”</w:t>
      </w:r>
    </w:p>
    <w:p w:rsidR="0031570A" w:rsidRPr="00FE1EAB" w:rsidRDefault="0031570A" w:rsidP="0031570A">
      <w:pPr>
        <w:overflowPunct w:val="0"/>
        <w:autoSpaceDE w:val="0"/>
        <w:autoSpaceDN w:val="0"/>
        <w:adjustRightInd w:val="0"/>
        <w:rPr>
          <w:rFonts w:ascii="Bookman Old Style" w:hAnsi="Bookman Old Style"/>
        </w:rPr>
      </w:pPr>
    </w:p>
    <w:p w:rsidR="0031570A" w:rsidRPr="00FE1EAB" w:rsidRDefault="0031570A" w:rsidP="0031570A">
      <w:pPr>
        <w:overflowPunct w:val="0"/>
        <w:autoSpaceDE w:val="0"/>
        <w:autoSpaceDN w:val="0"/>
        <w:adjustRightInd w:val="0"/>
        <w:rPr>
          <w:rFonts w:ascii="Bookman Old Style" w:hAnsi="Bookman Old Style"/>
        </w:rPr>
      </w:pPr>
      <w:r w:rsidRPr="00FE1EAB">
        <w:rPr>
          <w:rFonts w:ascii="Bookman Old Style" w:hAnsi="Bookman Old Style"/>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FE1EAB">
        <w:rPr>
          <w:rFonts w:ascii="Bookman Old Style" w:hAnsi="Bookman Old Style"/>
          <w:b/>
        </w:rPr>
        <w:t>DECLARA,</w:t>
      </w:r>
      <w:r w:rsidRPr="00FE1EAB">
        <w:rPr>
          <w:rFonts w:ascii="Bookman Old Style" w:hAnsi="Bookman Old Style"/>
        </w:rPr>
        <w:t xml:space="preserve"> para todos os fins de lei e direitos que se encontra em plenas condições de dar cumprimento aos requisitos de habilitação deste Processo Licitatório, nos termos do art. 4. VII, da Lei 10.520 de 17/07/2002.</w:t>
      </w:r>
    </w:p>
    <w:p w:rsidR="0031570A" w:rsidRPr="00FE1EAB" w:rsidRDefault="0031570A" w:rsidP="0031570A">
      <w:pPr>
        <w:overflowPunct w:val="0"/>
        <w:autoSpaceDE w:val="0"/>
        <w:autoSpaceDN w:val="0"/>
        <w:adjustRightInd w:val="0"/>
        <w:rPr>
          <w:rFonts w:ascii="Bookman Old Style" w:hAnsi="Bookman Old Style"/>
          <w:b/>
        </w:rPr>
      </w:pPr>
    </w:p>
    <w:p w:rsidR="0031570A" w:rsidRPr="00FE1EAB" w:rsidRDefault="0031570A" w:rsidP="0031570A">
      <w:pPr>
        <w:overflowPunct w:val="0"/>
        <w:autoSpaceDE w:val="0"/>
        <w:autoSpaceDN w:val="0"/>
        <w:adjustRightInd w:val="0"/>
        <w:rPr>
          <w:rFonts w:ascii="Bookman Old Style" w:hAnsi="Bookman Old Style"/>
        </w:rPr>
      </w:pPr>
      <w:r w:rsidRPr="00FE1EAB">
        <w:rPr>
          <w:rFonts w:ascii="Bookman Old Style" w:hAnsi="Bookman Old Style"/>
          <w:b/>
        </w:rPr>
        <w:t>DECLARO</w:t>
      </w:r>
      <w:r w:rsidRPr="00FE1EAB">
        <w:rPr>
          <w:rFonts w:ascii="Bookman Old Style" w:hAnsi="Bookman Old Style"/>
        </w:rPr>
        <w:t xml:space="preserve"> sob as penas do art. 299 do Código Penal, que as informações são fieis e verdadeiras, não havendo omissões ou dados que possam induzir a equívocos de julgamento e </w:t>
      </w:r>
      <w:r w:rsidRPr="00FE1EAB">
        <w:rPr>
          <w:rFonts w:ascii="Bookman Old Style" w:hAnsi="Bookman Old Style"/>
          <w:b/>
        </w:rPr>
        <w:t>ASSUMO TOTAL RESPONSABILIDADE</w:t>
      </w:r>
      <w:r w:rsidRPr="00FE1EAB">
        <w:rPr>
          <w:rFonts w:ascii="Bookman Old Style" w:hAnsi="Bookman Old Style"/>
        </w:rPr>
        <w:t xml:space="preserve"> pelo conteúdo desta declaração.</w:t>
      </w:r>
    </w:p>
    <w:p w:rsidR="0031570A" w:rsidRPr="00FE1EAB" w:rsidRDefault="0031570A" w:rsidP="0031570A">
      <w:pPr>
        <w:overflowPunct w:val="0"/>
        <w:autoSpaceDE w:val="0"/>
        <w:autoSpaceDN w:val="0"/>
        <w:adjustRightInd w:val="0"/>
        <w:rPr>
          <w:rFonts w:ascii="Bookman Old Style" w:hAnsi="Bookman Old Style"/>
        </w:rPr>
      </w:pPr>
      <w:r w:rsidRPr="00FE1EAB">
        <w:rPr>
          <w:rFonts w:ascii="Bookman Old Style" w:hAnsi="Bookman Old Style"/>
        </w:rPr>
        <w:t>A presente é emitida nesta data sem quaisquer ressalvas e/ou emendas a qualquer título.</w:t>
      </w:r>
    </w:p>
    <w:p w:rsidR="0031570A" w:rsidRPr="00FE1EAB" w:rsidRDefault="0031570A" w:rsidP="0031570A">
      <w:pPr>
        <w:overflowPunct w:val="0"/>
        <w:autoSpaceDE w:val="0"/>
        <w:autoSpaceDN w:val="0"/>
        <w:adjustRightInd w:val="0"/>
        <w:rPr>
          <w:rFonts w:ascii="Bookman Old Style" w:hAnsi="Bookman Old Style"/>
        </w:rPr>
      </w:pPr>
      <w:r w:rsidRPr="00FE1EAB">
        <w:rPr>
          <w:rFonts w:ascii="Bookman Old Style" w:hAnsi="Bookman Old Style"/>
        </w:rPr>
        <w:t>Local,____________________, ___ de _______________ de _____.</w:t>
      </w:r>
    </w:p>
    <w:p w:rsidR="0031570A" w:rsidRPr="00FE1EAB" w:rsidRDefault="0031570A" w:rsidP="0031570A">
      <w:pPr>
        <w:overflowPunct w:val="0"/>
        <w:autoSpaceDE w:val="0"/>
        <w:autoSpaceDN w:val="0"/>
        <w:adjustRightInd w:val="0"/>
        <w:rPr>
          <w:rFonts w:ascii="Bookman Old Style" w:hAnsi="Bookman Old Style"/>
        </w:rPr>
      </w:pPr>
      <w:r w:rsidRPr="00FE1EAB">
        <w:rPr>
          <w:rFonts w:ascii="Bookman Old Style" w:hAnsi="Bookman Old Style"/>
        </w:rPr>
        <w:t>_________________________________________</w:t>
      </w:r>
    </w:p>
    <w:p w:rsidR="0031570A" w:rsidRPr="00FE1EAB" w:rsidRDefault="0031570A" w:rsidP="0031570A">
      <w:pPr>
        <w:overflowPunct w:val="0"/>
        <w:autoSpaceDE w:val="0"/>
        <w:autoSpaceDN w:val="0"/>
        <w:adjustRightInd w:val="0"/>
        <w:rPr>
          <w:rFonts w:ascii="Bookman Old Style" w:hAnsi="Bookman Old Style"/>
        </w:rPr>
      </w:pPr>
      <w:r w:rsidRPr="00FE1EAB">
        <w:rPr>
          <w:rFonts w:ascii="Bookman Old Style" w:hAnsi="Bookman Old Style"/>
        </w:rPr>
        <w:t>Assinatura do Representante Legal da Empresa</w:t>
      </w:r>
    </w:p>
    <w:p w:rsidR="0031570A" w:rsidRPr="00FE1EAB" w:rsidRDefault="0031570A" w:rsidP="0031570A">
      <w:pPr>
        <w:overflowPunct w:val="0"/>
        <w:autoSpaceDE w:val="0"/>
        <w:autoSpaceDN w:val="0"/>
        <w:adjustRightInd w:val="0"/>
        <w:rPr>
          <w:rFonts w:ascii="Bookman Old Style" w:hAnsi="Bookman Old Style"/>
        </w:rPr>
      </w:pPr>
      <w:r w:rsidRPr="00FE1EAB">
        <w:rPr>
          <w:rFonts w:ascii="Bookman Old Style" w:hAnsi="Bookman Old Style"/>
        </w:rPr>
        <w:t>(nome e número da identidade)</w:t>
      </w:r>
    </w:p>
    <w:p w:rsidR="0031570A" w:rsidRPr="00FE1EAB" w:rsidRDefault="0031570A" w:rsidP="0031570A">
      <w:pPr>
        <w:overflowPunct w:val="0"/>
        <w:autoSpaceDE w:val="0"/>
        <w:autoSpaceDN w:val="0"/>
        <w:adjustRightInd w:val="0"/>
        <w:rPr>
          <w:rFonts w:ascii="Bookman Old Style" w:hAnsi="Bookman Old Style"/>
        </w:rPr>
      </w:pPr>
    </w:p>
    <w:p w:rsidR="0031570A" w:rsidRPr="00FE1EAB" w:rsidRDefault="0031570A" w:rsidP="0031570A">
      <w:pPr>
        <w:overflowPunct w:val="0"/>
        <w:autoSpaceDE w:val="0"/>
        <w:autoSpaceDN w:val="0"/>
        <w:adjustRightInd w:val="0"/>
        <w:rPr>
          <w:rFonts w:ascii="Bookman Old Style" w:hAnsi="Bookman Old Style"/>
          <w:color w:val="FF0000"/>
        </w:rPr>
      </w:pPr>
      <w:r w:rsidRPr="00FE1EAB">
        <w:rPr>
          <w:rFonts w:ascii="Bookman Old Style" w:hAnsi="Bookman Old Style"/>
          <w:color w:val="FF0000"/>
        </w:rPr>
        <w:t xml:space="preserve">Obs.: Esta declaração deverá ser entregue </w:t>
      </w:r>
      <w:r w:rsidR="009D357F">
        <w:rPr>
          <w:rFonts w:ascii="Bookman Old Style" w:hAnsi="Bookman Old Style"/>
          <w:color w:val="FF0000"/>
        </w:rPr>
        <w:t>o Pregoeiro</w:t>
      </w:r>
      <w:r w:rsidRPr="00FE1EAB">
        <w:rPr>
          <w:rFonts w:ascii="Bookman Old Style" w:hAnsi="Bookman Old Style"/>
          <w:color w:val="FF0000"/>
        </w:rPr>
        <w:t xml:space="preserve"> ou equipe de apoio após a abertura da sessão, durante o credenciamento e antes da sessão de lances, separadamente dos envelopes (Proposta de Preço e Habilitação) exigidos nesta licitação.</w:t>
      </w:r>
    </w:p>
    <w:p w:rsidR="0031570A" w:rsidRPr="00FE1EAB" w:rsidRDefault="0031570A" w:rsidP="0031570A">
      <w:pPr>
        <w:spacing w:after="200" w:line="276" w:lineRule="auto"/>
        <w:rPr>
          <w:rFonts w:ascii="Bookman Old Style" w:hAnsi="Bookman Old Style"/>
        </w:rPr>
      </w:pPr>
      <w:r w:rsidRPr="00FE1EAB">
        <w:rPr>
          <w:rFonts w:ascii="Bookman Old Style" w:hAnsi="Bookman Old Style"/>
        </w:rPr>
        <w:br w:type="page"/>
      </w:r>
    </w:p>
    <w:p w:rsidR="0031570A" w:rsidRPr="00CB6C5D" w:rsidRDefault="0031570A" w:rsidP="0031570A">
      <w:pPr>
        <w:overflowPunct w:val="0"/>
        <w:autoSpaceDE w:val="0"/>
        <w:autoSpaceDN w:val="0"/>
        <w:adjustRightInd w:val="0"/>
        <w:jc w:val="center"/>
        <w:rPr>
          <w:rFonts w:ascii="Bookman Old Style" w:hAnsi="Bookman Old Style"/>
          <w:b/>
        </w:rPr>
      </w:pPr>
      <w:r w:rsidRPr="00FE1EAB">
        <w:rPr>
          <w:rFonts w:ascii="Bookman Old Style" w:hAnsi="Bookman Old Style"/>
          <w:b/>
        </w:rPr>
        <w:lastRenderedPageBreak/>
        <w:t>ANEXO III</w:t>
      </w:r>
    </w:p>
    <w:p w:rsidR="0031570A" w:rsidRPr="00FE1EAB" w:rsidRDefault="0031570A" w:rsidP="0031570A">
      <w:pPr>
        <w:overflowPunct w:val="0"/>
        <w:autoSpaceDE w:val="0"/>
        <w:autoSpaceDN w:val="0"/>
        <w:adjustRightInd w:val="0"/>
        <w:jc w:val="center"/>
        <w:rPr>
          <w:rFonts w:ascii="Bookman Old Style" w:hAnsi="Bookman Old Style"/>
          <w:b/>
        </w:rPr>
      </w:pPr>
    </w:p>
    <w:p w:rsidR="0031570A" w:rsidRPr="00FF4D43" w:rsidRDefault="0031570A" w:rsidP="0031570A">
      <w:pPr>
        <w:overflowPunct w:val="0"/>
        <w:autoSpaceDE w:val="0"/>
        <w:autoSpaceDN w:val="0"/>
        <w:adjustRightInd w:val="0"/>
        <w:jc w:val="center"/>
        <w:rPr>
          <w:rFonts w:ascii="Bookman Old Style" w:hAnsi="Bookman Old Style"/>
        </w:rPr>
      </w:pPr>
      <w:r w:rsidRPr="00FE1EAB">
        <w:rPr>
          <w:rFonts w:ascii="Bookman Old Style" w:hAnsi="Bookman Old Style"/>
        </w:rPr>
        <w:t xml:space="preserve">Processo Licitatório </w:t>
      </w:r>
      <w:r w:rsidRPr="00FF4D43">
        <w:rPr>
          <w:rFonts w:ascii="Bookman Old Style" w:hAnsi="Bookman Old Style"/>
        </w:rPr>
        <w:t xml:space="preserve">nº </w:t>
      </w:r>
      <w:r w:rsidR="007C10F3">
        <w:t>27/2023</w:t>
      </w:r>
    </w:p>
    <w:p w:rsidR="0031570A" w:rsidRPr="00FE1EAB" w:rsidRDefault="0031570A" w:rsidP="0031570A">
      <w:pPr>
        <w:overflowPunct w:val="0"/>
        <w:autoSpaceDE w:val="0"/>
        <w:autoSpaceDN w:val="0"/>
        <w:adjustRightInd w:val="0"/>
        <w:jc w:val="center"/>
        <w:rPr>
          <w:rFonts w:ascii="Bookman Old Style" w:hAnsi="Bookman Old Style"/>
          <w:b/>
        </w:rPr>
      </w:pPr>
      <w:r w:rsidRPr="00FF4D43">
        <w:rPr>
          <w:rFonts w:ascii="Bookman Old Style" w:hAnsi="Bookman Old Style"/>
        </w:rPr>
        <w:t xml:space="preserve">Modalidade Pregão Presencial SRP nº </w:t>
      </w:r>
      <w:r w:rsidR="007C10F3">
        <w:rPr>
          <w:rFonts w:ascii="Bookman Old Style" w:hAnsi="Bookman Old Style"/>
        </w:rPr>
        <w:t>14/2023</w:t>
      </w:r>
    </w:p>
    <w:p w:rsidR="0031570A" w:rsidRPr="00FE1EAB" w:rsidRDefault="0031570A" w:rsidP="0031570A">
      <w:pPr>
        <w:overflowPunct w:val="0"/>
        <w:autoSpaceDE w:val="0"/>
        <w:autoSpaceDN w:val="0"/>
        <w:adjustRightInd w:val="0"/>
        <w:rPr>
          <w:rFonts w:ascii="Bookman Old Style" w:hAnsi="Bookman Old Style"/>
          <w:b/>
        </w:rPr>
      </w:pPr>
    </w:p>
    <w:p w:rsidR="0031570A" w:rsidRPr="00FE1EAB" w:rsidRDefault="0031570A" w:rsidP="0031570A">
      <w:pPr>
        <w:jc w:val="center"/>
        <w:rPr>
          <w:rFonts w:ascii="Bookman Old Style" w:hAnsi="Bookman Old Style"/>
          <w:b/>
          <w:color w:val="FF0000"/>
        </w:rPr>
      </w:pPr>
      <w:r w:rsidRPr="00FE1EAB">
        <w:rPr>
          <w:rFonts w:ascii="Bookman Old Style" w:hAnsi="Bookman Old Style"/>
          <w:b/>
          <w:color w:val="FF0000"/>
        </w:rPr>
        <w:t>“MODELO DE DECLARAÇÃO DE INEXISTÊNCIA DE PENALIDADES”</w:t>
      </w:r>
    </w:p>
    <w:p w:rsidR="0031570A" w:rsidRPr="00FE1EAB" w:rsidRDefault="0031570A" w:rsidP="0031570A">
      <w:pPr>
        <w:rPr>
          <w:rFonts w:ascii="Bookman Old Style" w:hAnsi="Bookman Old Style"/>
        </w:rPr>
      </w:pPr>
    </w:p>
    <w:p w:rsidR="0031570A" w:rsidRPr="00FE1EAB" w:rsidRDefault="0031570A" w:rsidP="0031570A">
      <w:pPr>
        <w:rPr>
          <w:rFonts w:ascii="Bookman Old Style" w:hAnsi="Bookman Old Style"/>
        </w:rPr>
      </w:pPr>
    </w:p>
    <w:p w:rsidR="0031570A" w:rsidRPr="00FE1EAB" w:rsidRDefault="0031570A" w:rsidP="0031570A">
      <w:pPr>
        <w:rPr>
          <w:rFonts w:ascii="Bookman Old Style" w:hAnsi="Bookman Old Style"/>
        </w:rPr>
      </w:pPr>
    </w:p>
    <w:p w:rsidR="0031570A" w:rsidRPr="00FE1EAB" w:rsidRDefault="0031570A" w:rsidP="0031570A">
      <w:pPr>
        <w:rPr>
          <w:rFonts w:ascii="Bookman Old Style" w:hAnsi="Bookman Old Style"/>
        </w:rPr>
      </w:pPr>
      <w:r w:rsidRPr="00FE1EAB">
        <w:rPr>
          <w:rFonts w:ascii="Bookman Old Style" w:hAnsi="Bookman Old Style"/>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FE1EAB">
        <w:rPr>
          <w:rFonts w:ascii="Bookman Old Style" w:hAnsi="Bookman Old Style"/>
          <w:b/>
        </w:rPr>
        <w:t>DECLARA</w:t>
      </w:r>
      <w:r w:rsidRPr="00FE1EAB">
        <w:rPr>
          <w:rFonts w:ascii="Bookman Old Style" w:hAnsi="Bookman Old Style"/>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31570A" w:rsidRPr="00FE1EAB" w:rsidRDefault="0031570A" w:rsidP="0031570A">
      <w:pPr>
        <w:overflowPunct w:val="0"/>
        <w:autoSpaceDE w:val="0"/>
        <w:autoSpaceDN w:val="0"/>
        <w:adjustRightInd w:val="0"/>
        <w:rPr>
          <w:rFonts w:ascii="Bookman Old Style" w:hAnsi="Bookman Old Style"/>
        </w:rPr>
      </w:pPr>
    </w:p>
    <w:p w:rsidR="0031570A" w:rsidRPr="00FE1EAB" w:rsidRDefault="0031570A" w:rsidP="0031570A">
      <w:pPr>
        <w:overflowPunct w:val="0"/>
        <w:autoSpaceDE w:val="0"/>
        <w:autoSpaceDN w:val="0"/>
        <w:adjustRightInd w:val="0"/>
        <w:rPr>
          <w:rFonts w:ascii="Bookman Old Style" w:hAnsi="Bookman Old Style"/>
        </w:rPr>
      </w:pPr>
      <w:r w:rsidRPr="00FE1EAB">
        <w:rPr>
          <w:rFonts w:ascii="Bookman Old Style" w:hAnsi="Bookman Old Style"/>
        </w:rPr>
        <w:t>Local,____________________, ___ de _______________ de _____</w:t>
      </w:r>
    </w:p>
    <w:p w:rsidR="0031570A" w:rsidRPr="00FE1EAB" w:rsidRDefault="0031570A" w:rsidP="0031570A">
      <w:pPr>
        <w:overflowPunct w:val="0"/>
        <w:autoSpaceDE w:val="0"/>
        <w:autoSpaceDN w:val="0"/>
        <w:adjustRightInd w:val="0"/>
        <w:rPr>
          <w:rFonts w:ascii="Bookman Old Style" w:hAnsi="Bookman Old Style"/>
        </w:rPr>
      </w:pPr>
    </w:p>
    <w:p w:rsidR="0031570A" w:rsidRPr="00FE1EAB" w:rsidRDefault="0031570A" w:rsidP="0031570A">
      <w:pPr>
        <w:overflowPunct w:val="0"/>
        <w:autoSpaceDE w:val="0"/>
        <w:autoSpaceDN w:val="0"/>
        <w:adjustRightInd w:val="0"/>
        <w:rPr>
          <w:rFonts w:ascii="Bookman Old Style" w:hAnsi="Bookman Old Style"/>
        </w:rPr>
      </w:pPr>
      <w:r w:rsidRPr="00FE1EAB">
        <w:rPr>
          <w:rFonts w:ascii="Bookman Old Style" w:hAnsi="Bookman Old Style"/>
        </w:rPr>
        <w:t>_________________________________________</w:t>
      </w:r>
    </w:p>
    <w:p w:rsidR="0031570A" w:rsidRPr="00FE1EAB" w:rsidRDefault="0031570A" w:rsidP="0031570A">
      <w:pPr>
        <w:overflowPunct w:val="0"/>
        <w:autoSpaceDE w:val="0"/>
        <w:autoSpaceDN w:val="0"/>
        <w:adjustRightInd w:val="0"/>
        <w:rPr>
          <w:rFonts w:ascii="Bookman Old Style" w:hAnsi="Bookman Old Style"/>
        </w:rPr>
      </w:pPr>
      <w:r w:rsidRPr="00FE1EAB">
        <w:rPr>
          <w:rFonts w:ascii="Bookman Old Style" w:hAnsi="Bookman Old Style"/>
        </w:rPr>
        <w:t>Assinatura do Representante Legal da Empresa</w:t>
      </w:r>
    </w:p>
    <w:p w:rsidR="0031570A" w:rsidRPr="00FE1EAB" w:rsidRDefault="0031570A" w:rsidP="0031570A">
      <w:pPr>
        <w:overflowPunct w:val="0"/>
        <w:autoSpaceDE w:val="0"/>
        <w:autoSpaceDN w:val="0"/>
        <w:adjustRightInd w:val="0"/>
        <w:rPr>
          <w:rFonts w:ascii="Bookman Old Style" w:hAnsi="Bookman Old Style"/>
        </w:rPr>
      </w:pPr>
      <w:r w:rsidRPr="00FE1EAB">
        <w:rPr>
          <w:rFonts w:ascii="Bookman Old Style" w:hAnsi="Bookman Old Style"/>
        </w:rPr>
        <w:t>(nome e número da identidade)</w:t>
      </w:r>
    </w:p>
    <w:p w:rsidR="0031570A" w:rsidRPr="00FE1EAB" w:rsidRDefault="0031570A" w:rsidP="0031570A">
      <w:pPr>
        <w:overflowPunct w:val="0"/>
        <w:autoSpaceDE w:val="0"/>
        <w:autoSpaceDN w:val="0"/>
        <w:adjustRightInd w:val="0"/>
        <w:rPr>
          <w:rFonts w:ascii="Bookman Old Style" w:hAnsi="Bookman Old Style"/>
          <w:b/>
          <w:u w:val="single"/>
        </w:rPr>
      </w:pPr>
    </w:p>
    <w:p w:rsidR="0031570A" w:rsidRPr="00FE1EAB" w:rsidRDefault="0031570A" w:rsidP="0031570A">
      <w:pPr>
        <w:spacing w:after="200" w:line="276" w:lineRule="auto"/>
        <w:rPr>
          <w:rFonts w:ascii="Bookman Old Style" w:hAnsi="Bookman Old Style"/>
          <w:b/>
          <w:u w:val="single"/>
        </w:rPr>
      </w:pPr>
    </w:p>
    <w:p w:rsidR="0031570A" w:rsidRPr="00FE1EAB" w:rsidRDefault="0031570A" w:rsidP="0031570A">
      <w:pPr>
        <w:overflowPunct w:val="0"/>
        <w:autoSpaceDE w:val="0"/>
        <w:autoSpaceDN w:val="0"/>
        <w:adjustRightInd w:val="0"/>
        <w:jc w:val="center"/>
        <w:rPr>
          <w:rFonts w:ascii="Bookman Old Style" w:hAnsi="Bookman Old Style"/>
          <w:b/>
        </w:rPr>
      </w:pPr>
    </w:p>
    <w:p w:rsidR="0031570A" w:rsidRPr="00FE1EAB" w:rsidRDefault="0031570A" w:rsidP="0031570A">
      <w:pPr>
        <w:overflowPunct w:val="0"/>
        <w:autoSpaceDE w:val="0"/>
        <w:autoSpaceDN w:val="0"/>
        <w:adjustRightInd w:val="0"/>
        <w:rPr>
          <w:rFonts w:ascii="Bookman Old Style" w:hAnsi="Bookman Old Style"/>
          <w:b/>
        </w:rPr>
      </w:pPr>
    </w:p>
    <w:p w:rsidR="0031570A" w:rsidRPr="00FE1EAB" w:rsidRDefault="0031570A" w:rsidP="0031570A">
      <w:pPr>
        <w:overflowPunct w:val="0"/>
        <w:autoSpaceDE w:val="0"/>
        <w:autoSpaceDN w:val="0"/>
        <w:adjustRightInd w:val="0"/>
        <w:jc w:val="center"/>
        <w:rPr>
          <w:rFonts w:ascii="Bookman Old Style" w:hAnsi="Bookman Old Style"/>
          <w:b/>
        </w:rPr>
      </w:pPr>
    </w:p>
    <w:p w:rsidR="0031570A" w:rsidRPr="00FE1EAB" w:rsidRDefault="0031570A" w:rsidP="0031570A">
      <w:pPr>
        <w:overflowPunct w:val="0"/>
        <w:autoSpaceDE w:val="0"/>
        <w:autoSpaceDN w:val="0"/>
        <w:adjustRightInd w:val="0"/>
        <w:jc w:val="center"/>
        <w:rPr>
          <w:rFonts w:ascii="Bookman Old Style" w:hAnsi="Bookman Old Style"/>
          <w:b/>
        </w:rPr>
      </w:pPr>
    </w:p>
    <w:p w:rsidR="0031570A" w:rsidRPr="00FE1EAB" w:rsidRDefault="0031570A" w:rsidP="0031570A">
      <w:pPr>
        <w:overflowPunct w:val="0"/>
        <w:autoSpaceDE w:val="0"/>
        <w:autoSpaceDN w:val="0"/>
        <w:adjustRightInd w:val="0"/>
        <w:jc w:val="center"/>
        <w:rPr>
          <w:rFonts w:ascii="Bookman Old Style" w:hAnsi="Bookman Old Style"/>
          <w:b/>
        </w:rPr>
      </w:pPr>
    </w:p>
    <w:p w:rsidR="0031570A" w:rsidRPr="00FE1EAB" w:rsidRDefault="0031570A" w:rsidP="0031570A">
      <w:pPr>
        <w:overflowPunct w:val="0"/>
        <w:autoSpaceDE w:val="0"/>
        <w:autoSpaceDN w:val="0"/>
        <w:adjustRightInd w:val="0"/>
        <w:jc w:val="center"/>
        <w:rPr>
          <w:rFonts w:ascii="Bookman Old Style" w:hAnsi="Bookman Old Style"/>
          <w:b/>
        </w:rPr>
      </w:pPr>
    </w:p>
    <w:p w:rsidR="0031570A" w:rsidRPr="00FE1EAB" w:rsidRDefault="0031570A" w:rsidP="0031570A">
      <w:pPr>
        <w:overflowPunct w:val="0"/>
        <w:autoSpaceDE w:val="0"/>
        <w:autoSpaceDN w:val="0"/>
        <w:adjustRightInd w:val="0"/>
        <w:jc w:val="center"/>
        <w:rPr>
          <w:rFonts w:ascii="Bookman Old Style" w:hAnsi="Bookman Old Style"/>
          <w:b/>
        </w:rPr>
      </w:pPr>
    </w:p>
    <w:p w:rsidR="0031570A" w:rsidRPr="00FE1EAB" w:rsidRDefault="0031570A" w:rsidP="0031570A">
      <w:pPr>
        <w:overflowPunct w:val="0"/>
        <w:autoSpaceDE w:val="0"/>
        <w:autoSpaceDN w:val="0"/>
        <w:adjustRightInd w:val="0"/>
        <w:jc w:val="center"/>
        <w:rPr>
          <w:rFonts w:ascii="Bookman Old Style" w:hAnsi="Bookman Old Style"/>
          <w:b/>
        </w:rPr>
      </w:pPr>
    </w:p>
    <w:p w:rsidR="0031570A" w:rsidRPr="00FE1EAB" w:rsidRDefault="0031570A" w:rsidP="0031570A">
      <w:pPr>
        <w:overflowPunct w:val="0"/>
        <w:autoSpaceDE w:val="0"/>
        <w:autoSpaceDN w:val="0"/>
        <w:adjustRightInd w:val="0"/>
        <w:jc w:val="center"/>
        <w:rPr>
          <w:rFonts w:ascii="Bookman Old Style" w:hAnsi="Bookman Old Style"/>
          <w:b/>
        </w:rPr>
      </w:pPr>
    </w:p>
    <w:p w:rsidR="0031570A" w:rsidRDefault="0031570A" w:rsidP="0031570A">
      <w:pPr>
        <w:overflowPunct w:val="0"/>
        <w:autoSpaceDE w:val="0"/>
        <w:autoSpaceDN w:val="0"/>
        <w:adjustRightInd w:val="0"/>
        <w:jc w:val="center"/>
        <w:rPr>
          <w:rFonts w:ascii="Bookman Old Style" w:hAnsi="Bookman Old Style"/>
          <w:b/>
        </w:rPr>
      </w:pPr>
    </w:p>
    <w:p w:rsidR="0031570A" w:rsidRDefault="0031570A" w:rsidP="0031570A">
      <w:pPr>
        <w:overflowPunct w:val="0"/>
        <w:autoSpaceDE w:val="0"/>
        <w:autoSpaceDN w:val="0"/>
        <w:adjustRightInd w:val="0"/>
        <w:jc w:val="center"/>
        <w:rPr>
          <w:rFonts w:ascii="Bookman Old Style" w:hAnsi="Bookman Old Style"/>
          <w:b/>
        </w:rPr>
      </w:pPr>
    </w:p>
    <w:p w:rsidR="0031570A" w:rsidRDefault="0031570A" w:rsidP="0031570A">
      <w:pPr>
        <w:overflowPunct w:val="0"/>
        <w:autoSpaceDE w:val="0"/>
        <w:autoSpaceDN w:val="0"/>
        <w:adjustRightInd w:val="0"/>
        <w:jc w:val="center"/>
        <w:rPr>
          <w:rFonts w:ascii="Bookman Old Style" w:hAnsi="Bookman Old Style"/>
          <w:b/>
        </w:rPr>
      </w:pPr>
    </w:p>
    <w:p w:rsidR="0031570A" w:rsidRDefault="0031570A" w:rsidP="0031570A">
      <w:pPr>
        <w:overflowPunct w:val="0"/>
        <w:autoSpaceDE w:val="0"/>
        <w:autoSpaceDN w:val="0"/>
        <w:adjustRightInd w:val="0"/>
        <w:jc w:val="center"/>
        <w:rPr>
          <w:rFonts w:ascii="Bookman Old Style" w:hAnsi="Bookman Old Style"/>
          <w:b/>
        </w:rPr>
      </w:pPr>
    </w:p>
    <w:p w:rsidR="0031570A" w:rsidRDefault="0031570A" w:rsidP="0031570A">
      <w:pPr>
        <w:overflowPunct w:val="0"/>
        <w:autoSpaceDE w:val="0"/>
        <w:autoSpaceDN w:val="0"/>
        <w:adjustRightInd w:val="0"/>
        <w:jc w:val="center"/>
        <w:rPr>
          <w:rFonts w:ascii="Bookman Old Style" w:hAnsi="Bookman Old Style"/>
          <w:b/>
        </w:rPr>
      </w:pPr>
    </w:p>
    <w:p w:rsidR="0031570A" w:rsidRDefault="0031570A" w:rsidP="0031570A">
      <w:pPr>
        <w:overflowPunct w:val="0"/>
        <w:autoSpaceDE w:val="0"/>
        <w:autoSpaceDN w:val="0"/>
        <w:adjustRightInd w:val="0"/>
        <w:jc w:val="center"/>
        <w:rPr>
          <w:rFonts w:ascii="Bookman Old Style" w:hAnsi="Bookman Old Style"/>
          <w:b/>
        </w:rPr>
      </w:pPr>
    </w:p>
    <w:p w:rsidR="0031570A" w:rsidRPr="00FE1EAB" w:rsidRDefault="0031570A" w:rsidP="0031570A">
      <w:pPr>
        <w:overflowPunct w:val="0"/>
        <w:autoSpaceDE w:val="0"/>
        <w:autoSpaceDN w:val="0"/>
        <w:adjustRightInd w:val="0"/>
        <w:jc w:val="center"/>
        <w:rPr>
          <w:rFonts w:ascii="Bookman Old Style" w:hAnsi="Bookman Old Style"/>
          <w:b/>
        </w:rPr>
      </w:pPr>
      <w:r w:rsidRPr="00FE1EAB">
        <w:rPr>
          <w:rFonts w:ascii="Bookman Old Style" w:hAnsi="Bookman Old Style"/>
          <w:b/>
        </w:rPr>
        <w:lastRenderedPageBreak/>
        <w:t>ANEXO IV</w:t>
      </w:r>
    </w:p>
    <w:p w:rsidR="0031570A" w:rsidRPr="00FE1EAB" w:rsidRDefault="0031570A" w:rsidP="0031570A">
      <w:pPr>
        <w:overflowPunct w:val="0"/>
        <w:autoSpaceDE w:val="0"/>
        <w:autoSpaceDN w:val="0"/>
        <w:adjustRightInd w:val="0"/>
        <w:jc w:val="center"/>
        <w:rPr>
          <w:rFonts w:ascii="Bookman Old Style" w:hAnsi="Bookman Old Style"/>
          <w:b/>
        </w:rPr>
      </w:pPr>
    </w:p>
    <w:p w:rsidR="0031570A" w:rsidRPr="00FF4D43" w:rsidRDefault="0031570A" w:rsidP="0031570A">
      <w:pPr>
        <w:overflowPunct w:val="0"/>
        <w:autoSpaceDE w:val="0"/>
        <w:autoSpaceDN w:val="0"/>
        <w:adjustRightInd w:val="0"/>
        <w:jc w:val="center"/>
        <w:rPr>
          <w:rFonts w:ascii="Bookman Old Style" w:hAnsi="Bookman Old Style"/>
        </w:rPr>
      </w:pPr>
      <w:r w:rsidRPr="00FE1EAB">
        <w:rPr>
          <w:rFonts w:ascii="Bookman Old Style" w:hAnsi="Bookman Old Style"/>
        </w:rPr>
        <w:t xml:space="preserve">Processo Licitatório </w:t>
      </w:r>
      <w:r w:rsidRPr="00FF4D43">
        <w:rPr>
          <w:rFonts w:ascii="Bookman Old Style" w:hAnsi="Bookman Old Style"/>
        </w:rPr>
        <w:t xml:space="preserve">nº </w:t>
      </w:r>
      <w:r w:rsidR="007C10F3">
        <w:t>27/2023</w:t>
      </w:r>
    </w:p>
    <w:p w:rsidR="0031570A" w:rsidRPr="00FE1EAB" w:rsidRDefault="0031570A" w:rsidP="0031570A">
      <w:pPr>
        <w:overflowPunct w:val="0"/>
        <w:autoSpaceDE w:val="0"/>
        <w:autoSpaceDN w:val="0"/>
        <w:adjustRightInd w:val="0"/>
        <w:jc w:val="center"/>
        <w:rPr>
          <w:rFonts w:ascii="Bookman Old Style" w:hAnsi="Bookman Old Style"/>
          <w:b/>
        </w:rPr>
      </w:pPr>
      <w:r w:rsidRPr="00FF4D43">
        <w:rPr>
          <w:rFonts w:ascii="Bookman Old Style" w:hAnsi="Bookman Old Style"/>
        </w:rPr>
        <w:t xml:space="preserve">Modalidade Pregão Presencial SRP nº </w:t>
      </w:r>
      <w:r w:rsidR="007C10F3">
        <w:rPr>
          <w:rFonts w:ascii="Bookman Old Style" w:hAnsi="Bookman Old Style"/>
        </w:rPr>
        <w:t>14/2023</w:t>
      </w:r>
    </w:p>
    <w:p w:rsidR="0031570A" w:rsidRPr="00FE1EAB" w:rsidRDefault="0031570A" w:rsidP="0031570A">
      <w:pPr>
        <w:overflowPunct w:val="0"/>
        <w:autoSpaceDE w:val="0"/>
        <w:autoSpaceDN w:val="0"/>
        <w:adjustRightInd w:val="0"/>
        <w:rPr>
          <w:rFonts w:ascii="Bookman Old Style" w:hAnsi="Bookman Old Style"/>
          <w:b/>
        </w:rPr>
      </w:pPr>
    </w:p>
    <w:p w:rsidR="0031570A" w:rsidRPr="00FE1EAB" w:rsidRDefault="0031570A" w:rsidP="0031570A">
      <w:pPr>
        <w:overflowPunct w:val="0"/>
        <w:autoSpaceDE w:val="0"/>
        <w:autoSpaceDN w:val="0"/>
        <w:adjustRightInd w:val="0"/>
        <w:jc w:val="center"/>
        <w:rPr>
          <w:rFonts w:ascii="Bookman Old Style" w:hAnsi="Bookman Old Style"/>
          <w:b/>
          <w:color w:val="FF0000"/>
        </w:rPr>
      </w:pPr>
      <w:r w:rsidRPr="00FE1EAB">
        <w:rPr>
          <w:rFonts w:ascii="Bookman Old Style" w:hAnsi="Bookman Old Style"/>
          <w:b/>
          <w:color w:val="FF0000"/>
        </w:rPr>
        <w:t>“MODELO DE DECLARAÇÃO DE CUMPRIMENTO DO DISPOSTO NO ART. 7º, XXXIII DA CF/88”</w:t>
      </w:r>
    </w:p>
    <w:p w:rsidR="0031570A" w:rsidRPr="00FE1EAB" w:rsidRDefault="0031570A" w:rsidP="0031570A">
      <w:pPr>
        <w:overflowPunct w:val="0"/>
        <w:autoSpaceDE w:val="0"/>
        <w:autoSpaceDN w:val="0"/>
        <w:adjustRightInd w:val="0"/>
        <w:rPr>
          <w:rFonts w:ascii="Bookman Old Style" w:hAnsi="Bookman Old Style"/>
          <w:b/>
        </w:rPr>
      </w:pPr>
    </w:p>
    <w:p w:rsidR="0031570A" w:rsidRPr="00FE1EAB" w:rsidRDefault="0031570A" w:rsidP="0031570A">
      <w:pPr>
        <w:overflowPunct w:val="0"/>
        <w:autoSpaceDE w:val="0"/>
        <w:autoSpaceDN w:val="0"/>
        <w:adjustRightInd w:val="0"/>
        <w:rPr>
          <w:rFonts w:ascii="Bookman Old Style" w:hAnsi="Bookman Old Style"/>
        </w:rPr>
      </w:pPr>
      <w:r w:rsidRPr="00FE1EAB">
        <w:rPr>
          <w:rFonts w:ascii="Bookman Old Style" w:hAnsi="Bookman Old Style"/>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FE1EAB">
        <w:rPr>
          <w:rFonts w:ascii="Bookman Old Style" w:hAnsi="Bookman Old Style"/>
          <w:b/>
        </w:rPr>
        <w:t>DECLARA</w:t>
      </w:r>
      <w:r w:rsidRPr="00FE1EAB">
        <w:rPr>
          <w:rFonts w:ascii="Bookman Old Style" w:hAnsi="Bookman Old Style"/>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31570A" w:rsidRPr="00FE1EAB" w:rsidRDefault="0031570A" w:rsidP="0031570A">
      <w:pPr>
        <w:overflowPunct w:val="0"/>
        <w:autoSpaceDE w:val="0"/>
        <w:autoSpaceDN w:val="0"/>
        <w:adjustRightInd w:val="0"/>
        <w:rPr>
          <w:rFonts w:ascii="Bookman Old Style" w:hAnsi="Bookman Old Style"/>
          <w:color w:val="FF0000"/>
        </w:rPr>
      </w:pPr>
    </w:p>
    <w:p w:rsidR="0031570A" w:rsidRPr="00FE1EAB" w:rsidRDefault="0031570A" w:rsidP="0031570A">
      <w:pPr>
        <w:overflowPunct w:val="0"/>
        <w:autoSpaceDE w:val="0"/>
        <w:autoSpaceDN w:val="0"/>
        <w:adjustRightInd w:val="0"/>
        <w:rPr>
          <w:rFonts w:ascii="Bookman Old Style" w:hAnsi="Bookman Old Style"/>
          <w:color w:val="FF0000"/>
        </w:rPr>
      </w:pPr>
      <w:r w:rsidRPr="00FE1EAB">
        <w:rPr>
          <w:rFonts w:ascii="Bookman Old Style" w:hAnsi="Bookman Old Style"/>
          <w:color w:val="FF0000"/>
        </w:rPr>
        <w:t xml:space="preserve">Emprega menor a partir de quatorze anos na condição de aprendiz. </w:t>
      </w:r>
    </w:p>
    <w:p w:rsidR="0031570A" w:rsidRPr="00FE1EAB" w:rsidRDefault="0031570A" w:rsidP="0031570A">
      <w:pPr>
        <w:overflowPunct w:val="0"/>
        <w:autoSpaceDE w:val="0"/>
        <w:autoSpaceDN w:val="0"/>
        <w:adjustRightInd w:val="0"/>
        <w:rPr>
          <w:rFonts w:ascii="Bookman Old Style" w:hAnsi="Bookman Old Style"/>
          <w:color w:val="FF0000"/>
        </w:rPr>
      </w:pPr>
      <w:r w:rsidRPr="00FE1EAB">
        <w:rPr>
          <w:rFonts w:ascii="Bookman Old Style" w:hAnsi="Bookman Old Style"/>
          <w:color w:val="FF0000"/>
        </w:rPr>
        <w:t>(  ) sim (  ) não.</w:t>
      </w:r>
    </w:p>
    <w:p w:rsidR="0031570A" w:rsidRPr="00FE1EAB" w:rsidRDefault="0031570A" w:rsidP="0031570A">
      <w:pPr>
        <w:overflowPunct w:val="0"/>
        <w:autoSpaceDE w:val="0"/>
        <w:autoSpaceDN w:val="0"/>
        <w:adjustRightInd w:val="0"/>
        <w:rPr>
          <w:rFonts w:ascii="Bookman Old Style" w:hAnsi="Bookman Old Style"/>
          <w:b/>
        </w:rPr>
      </w:pPr>
    </w:p>
    <w:p w:rsidR="0031570A" w:rsidRPr="00FE1EAB" w:rsidRDefault="0031570A" w:rsidP="0031570A">
      <w:pPr>
        <w:overflowPunct w:val="0"/>
        <w:autoSpaceDE w:val="0"/>
        <w:autoSpaceDN w:val="0"/>
        <w:adjustRightInd w:val="0"/>
        <w:rPr>
          <w:rFonts w:ascii="Bookman Old Style" w:hAnsi="Bookman Old Style"/>
        </w:rPr>
      </w:pPr>
      <w:r w:rsidRPr="00FE1EAB">
        <w:rPr>
          <w:rFonts w:ascii="Bookman Old Style" w:hAnsi="Bookman Old Style"/>
          <w:b/>
        </w:rPr>
        <w:t>DECLARO</w:t>
      </w:r>
      <w:r w:rsidRPr="00FE1EAB">
        <w:rPr>
          <w:rFonts w:ascii="Bookman Old Style" w:hAnsi="Bookman Old Style"/>
        </w:rPr>
        <w:t xml:space="preserve"> sob as penas do art. 299 do Código Penal, que as informações são fieis e verdadeiras, não havendo omissões ou dados que possam induzir a equívocos de julgamento e </w:t>
      </w:r>
      <w:r w:rsidRPr="00FE1EAB">
        <w:rPr>
          <w:rFonts w:ascii="Bookman Old Style" w:hAnsi="Bookman Old Style"/>
          <w:b/>
        </w:rPr>
        <w:t>ASSUMO TOTAL RESPONSABILIDADE</w:t>
      </w:r>
      <w:r w:rsidRPr="00FE1EAB">
        <w:rPr>
          <w:rFonts w:ascii="Bookman Old Style" w:hAnsi="Bookman Old Style"/>
        </w:rPr>
        <w:t xml:space="preserve"> pelo conteúdo desta declaração.</w:t>
      </w:r>
    </w:p>
    <w:p w:rsidR="0031570A" w:rsidRPr="00FE1EAB" w:rsidRDefault="0031570A" w:rsidP="0031570A">
      <w:pPr>
        <w:overflowPunct w:val="0"/>
        <w:autoSpaceDE w:val="0"/>
        <w:autoSpaceDN w:val="0"/>
        <w:adjustRightInd w:val="0"/>
        <w:rPr>
          <w:rFonts w:ascii="Bookman Old Style" w:hAnsi="Bookman Old Style"/>
        </w:rPr>
      </w:pPr>
    </w:p>
    <w:p w:rsidR="0031570A" w:rsidRPr="00FE1EAB" w:rsidRDefault="0031570A" w:rsidP="0031570A">
      <w:pPr>
        <w:overflowPunct w:val="0"/>
        <w:autoSpaceDE w:val="0"/>
        <w:autoSpaceDN w:val="0"/>
        <w:adjustRightInd w:val="0"/>
        <w:rPr>
          <w:rFonts w:ascii="Bookman Old Style" w:hAnsi="Bookman Old Style"/>
        </w:rPr>
      </w:pPr>
      <w:r w:rsidRPr="00FE1EAB">
        <w:rPr>
          <w:rFonts w:ascii="Bookman Old Style" w:hAnsi="Bookman Old Style"/>
        </w:rPr>
        <w:t>Local,____________________, ___ de _______________ de _____</w:t>
      </w:r>
    </w:p>
    <w:p w:rsidR="0031570A" w:rsidRPr="00FE1EAB" w:rsidRDefault="0031570A" w:rsidP="0031570A">
      <w:pPr>
        <w:overflowPunct w:val="0"/>
        <w:autoSpaceDE w:val="0"/>
        <w:autoSpaceDN w:val="0"/>
        <w:adjustRightInd w:val="0"/>
        <w:rPr>
          <w:rFonts w:ascii="Bookman Old Style" w:hAnsi="Bookman Old Style"/>
        </w:rPr>
      </w:pPr>
    </w:p>
    <w:p w:rsidR="0031570A" w:rsidRPr="00FE1EAB" w:rsidRDefault="0031570A" w:rsidP="0031570A">
      <w:pPr>
        <w:overflowPunct w:val="0"/>
        <w:autoSpaceDE w:val="0"/>
        <w:autoSpaceDN w:val="0"/>
        <w:adjustRightInd w:val="0"/>
        <w:rPr>
          <w:rFonts w:ascii="Bookman Old Style" w:hAnsi="Bookman Old Style"/>
        </w:rPr>
      </w:pPr>
      <w:r w:rsidRPr="00FE1EAB">
        <w:rPr>
          <w:rFonts w:ascii="Bookman Old Style" w:hAnsi="Bookman Old Style"/>
        </w:rPr>
        <w:t>_________________________________________</w:t>
      </w:r>
    </w:p>
    <w:p w:rsidR="0031570A" w:rsidRPr="00FE1EAB" w:rsidRDefault="0031570A" w:rsidP="0031570A">
      <w:pPr>
        <w:overflowPunct w:val="0"/>
        <w:autoSpaceDE w:val="0"/>
        <w:autoSpaceDN w:val="0"/>
        <w:adjustRightInd w:val="0"/>
        <w:rPr>
          <w:rFonts w:ascii="Bookman Old Style" w:hAnsi="Bookman Old Style"/>
        </w:rPr>
      </w:pPr>
      <w:r w:rsidRPr="00FE1EAB">
        <w:rPr>
          <w:rFonts w:ascii="Bookman Old Style" w:hAnsi="Bookman Old Style"/>
        </w:rPr>
        <w:t>Assinatura do Representante Legal da Empresa</w:t>
      </w:r>
    </w:p>
    <w:p w:rsidR="0031570A" w:rsidRPr="00FE1EAB" w:rsidRDefault="0031570A" w:rsidP="0031570A">
      <w:pPr>
        <w:overflowPunct w:val="0"/>
        <w:autoSpaceDE w:val="0"/>
        <w:autoSpaceDN w:val="0"/>
        <w:adjustRightInd w:val="0"/>
        <w:rPr>
          <w:rFonts w:ascii="Bookman Old Style" w:hAnsi="Bookman Old Style"/>
        </w:rPr>
      </w:pPr>
      <w:r w:rsidRPr="00FE1EAB">
        <w:rPr>
          <w:rFonts w:ascii="Bookman Old Style" w:hAnsi="Bookman Old Style"/>
        </w:rPr>
        <w:t>(nome e número da identidade)</w:t>
      </w:r>
    </w:p>
    <w:p w:rsidR="0031570A" w:rsidRPr="00FE1EAB" w:rsidRDefault="0031570A" w:rsidP="0031570A">
      <w:pPr>
        <w:overflowPunct w:val="0"/>
        <w:autoSpaceDE w:val="0"/>
        <w:autoSpaceDN w:val="0"/>
        <w:adjustRightInd w:val="0"/>
        <w:rPr>
          <w:rFonts w:ascii="Bookman Old Style" w:hAnsi="Bookman Old Style"/>
          <w:bCs/>
          <w:i/>
        </w:rPr>
      </w:pPr>
    </w:p>
    <w:p w:rsidR="0031570A" w:rsidRPr="00FE1EAB" w:rsidRDefault="0031570A" w:rsidP="0031570A">
      <w:pPr>
        <w:overflowPunct w:val="0"/>
        <w:autoSpaceDE w:val="0"/>
        <w:autoSpaceDN w:val="0"/>
        <w:adjustRightInd w:val="0"/>
        <w:rPr>
          <w:rFonts w:ascii="Bookman Old Style" w:hAnsi="Bookman Old Style"/>
          <w:b/>
          <w:bCs/>
        </w:rPr>
      </w:pPr>
      <w:r w:rsidRPr="00FE1EAB">
        <w:rPr>
          <w:rFonts w:ascii="Bookman Old Style" w:hAnsi="Bookman Old Style"/>
          <w:b/>
          <w:u w:val="single"/>
        </w:rPr>
        <w:br w:type="page"/>
      </w:r>
    </w:p>
    <w:p w:rsidR="0031570A" w:rsidRPr="00FE1EAB" w:rsidRDefault="0031570A" w:rsidP="0031570A">
      <w:pPr>
        <w:overflowPunct w:val="0"/>
        <w:autoSpaceDE w:val="0"/>
        <w:autoSpaceDN w:val="0"/>
        <w:adjustRightInd w:val="0"/>
        <w:jc w:val="center"/>
        <w:rPr>
          <w:rFonts w:ascii="Bookman Old Style" w:hAnsi="Bookman Old Style"/>
          <w:b/>
          <w:bCs/>
        </w:rPr>
      </w:pPr>
    </w:p>
    <w:p w:rsidR="0031570A" w:rsidRPr="00FE1EAB" w:rsidRDefault="0031570A" w:rsidP="0031570A">
      <w:pPr>
        <w:overflowPunct w:val="0"/>
        <w:autoSpaceDE w:val="0"/>
        <w:autoSpaceDN w:val="0"/>
        <w:adjustRightInd w:val="0"/>
        <w:jc w:val="center"/>
        <w:rPr>
          <w:rFonts w:ascii="Bookman Old Style" w:hAnsi="Bookman Old Style"/>
          <w:b/>
          <w:bCs/>
        </w:rPr>
      </w:pPr>
      <w:r w:rsidRPr="00FE1EAB">
        <w:rPr>
          <w:rFonts w:ascii="Bookman Old Style" w:hAnsi="Bookman Old Style"/>
          <w:b/>
          <w:bCs/>
        </w:rPr>
        <w:t>ANEXO V</w:t>
      </w:r>
    </w:p>
    <w:p w:rsidR="0031570A" w:rsidRPr="00FE1EAB" w:rsidRDefault="0031570A" w:rsidP="0031570A">
      <w:pPr>
        <w:overflowPunct w:val="0"/>
        <w:autoSpaceDE w:val="0"/>
        <w:autoSpaceDN w:val="0"/>
        <w:adjustRightInd w:val="0"/>
        <w:jc w:val="center"/>
        <w:rPr>
          <w:rFonts w:ascii="Bookman Old Style" w:hAnsi="Bookman Old Style"/>
          <w:b/>
        </w:rPr>
      </w:pPr>
    </w:p>
    <w:p w:rsidR="0031570A" w:rsidRPr="00FF4D43" w:rsidRDefault="0031570A" w:rsidP="0031570A">
      <w:pPr>
        <w:overflowPunct w:val="0"/>
        <w:autoSpaceDE w:val="0"/>
        <w:autoSpaceDN w:val="0"/>
        <w:adjustRightInd w:val="0"/>
        <w:jc w:val="center"/>
        <w:rPr>
          <w:rFonts w:ascii="Bookman Old Style" w:hAnsi="Bookman Old Style"/>
        </w:rPr>
      </w:pPr>
      <w:r w:rsidRPr="00FE1EAB">
        <w:rPr>
          <w:rFonts w:ascii="Bookman Old Style" w:hAnsi="Bookman Old Style"/>
        </w:rPr>
        <w:t xml:space="preserve">Processo Licitatório </w:t>
      </w:r>
      <w:r w:rsidRPr="00FF4D43">
        <w:rPr>
          <w:rFonts w:ascii="Bookman Old Style" w:hAnsi="Bookman Old Style"/>
        </w:rPr>
        <w:t xml:space="preserve">nº </w:t>
      </w:r>
      <w:r w:rsidR="007C10F3">
        <w:t>27/2023</w:t>
      </w:r>
    </w:p>
    <w:p w:rsidR="0031570A" w:rsidRPr="00FE1EAB" w:rsidRDefault="0031570A" w:rsidP="0031570A">
      <w:pPr>
        <w:overflowPunct w:val="0"/>
        <w:autoSpaceDE w:val="0"/>
        <w:autoSpaceDN w:val="0"/>
        <w:adjustRightInd w:val="0"/>
        <w:jc w:val="center"/>
        <w:rPr>
          <w:rFonts w:ascii="Bookman Old Style" w:hAnsi="Bookman Old Style"/>
          <w:b/>
        </w:rPr>
      </w:pPr>
      <w:r w:rsidRPr="00FF4D43">
        <w:rPr>
          <w:rFonts w:ascii="Bookman Old Style" w:hAnsi="Bookman Old Style"/>
        </w:rPr>
        <w:t xml:space="preserve">Modalidade Pregão Presencial SRP nº </w:t>
      </w:r>
      <w:r w:rsidR="007C10F3">
        <w:rPr>
          <w:rFonts w:ascii="Bookman Old Style" w:hAnsi="Bookman Old Style"/>
        </w:rPr>
        <w:t>14/2023</w:t>
      </w:r>
    </w:p>
    <w:p w:rsidR="0031570A" w:rsidRPr="00FE1EAB" w:rsidRDefault="0031570A" w:rsidP="0031570A">
      <w:pPr>
        <w:overflowPunct w:val="0"/>
        <w:autoSpaceDE w:val="0"/>
        <w:autoSpaceDN w:val="0"/>
        <w:adjustRightInd w:val="0"/>
        <w:rPr>
          <w:rFonts w:ascii="Bookman Old Style" w:hAnsi="Bookman Old Style"/>
          <w:b/>
          <w:bCs/>
        </w:rPr>
      </w:pPr>
    </w:p>
    <w:p w:rsidR="0031570A" w:rsidRPr="00FE1EAB" w:rsidRDefault="0031570A" w:rsidP="0031570A">
      <w:pPr>
        <w:overflowPunct w:val="0"/>
        <w:autoSpaceDE w:val="0"/>
        <w:autoSpaceDN w:val="0"/>
        <w:adjustRightInd w:val="0"/>
        <w:jc w:val="center"/>
        <w:rPr>
          <w:rFonts w:ascii="Bookman Old Style" w:hAnsi="Bookman Old Style"/>
          <w:b/>
          <w:color w:val="FF0000"/>
        </w:rPr>
      </w:pPr>
      <w:r w:rsidRPr="00FE1EAB">
        <w:rPr>
          <w:rFonts w:ascii="Bookman Old Style" w:hAnsi="Bookman Old Style"/>
          <w:b/>
          <w:color w:val="FF0000"/>
        </w:rPr>
        <w:t>MINUTA DA ATA DE R.P. Nº _____/_____.</w:t>
      </w:r>
    </w:p>
    <w:p w:rsidR="0031570A" w:rsidRPr="00FE1EAB" w:rsidRDefault="0031570A" w:rsidP="0031570A">
      <w:pPr>
        <w:overflowPunct w:val="0"/>
        <w:autoSpaceDE w:val="0"/>
        <w:autoSpaceDN w:val="0"/>
        <w:adjustRightInd w:val="0"/>
        <w:rPr>
          <w:rFonts w:ascii="Bookman Old Style" w:hAnsi="Bookman Old Style"/>
          <w:b/>
        </w:rPr>
      </w:pPr>
    </w:p>
    <w:p w:rsidR="0031570A" w:rsidRPr="0024324E" w:rsidRDefault="0031570A" w:rsidP="0031570A">
      <w:pPr>
        <w:rPr>
          <w:rFonts w:ascii="Bookman Old Style" w:hAnsi="Bookman Old Style" w:cs="Arial"/>
          <w:w w:val="110"/>
          <w:sz w:val="24"/>
          <w:szCs w:val="24"/>
        </w:rPr>
      </w:pPr>
    </w:p>
    <w:p w:rsidR="0031570A" w:rsidRPr="00EE4487" w:rsidRDefault="0031570A" w:rsidP="0031570A">
      <w:pPr>
        <w:ind w:firstLine="708"/>
        <w:rPr>
          <w:rFonts w:ascii="Bookman Old Style" w:hAnsi="Bookman Old Style" w:cs="Arial"/>
        </w:rPr>
      </w:pPr>
      <w:r w:rsidRPr="00EE4487">
        <w:rPr>
          <w:rFonts w:ascii="Bookman Old Style" w:hAnsi="Bookman Old Style" w:cs="Arial"/>
        </w:rPr>
        <w:t>No dia __ do mês de _________ do ano de ____, compareceram, de um lado a(o) MUNICIPIO DE SANTA TEREZINHA DO PROGRESSO, Estado de SANTA CATARINA, pessoa jurídica de direito público interno, inscrito no CNPJ sob o nº. 01.612.847/0001-90, com sede administrativa localizada na Avenida Tancredo Neves, 337, Centro, CEP nº. 89.983-000, nesta cidade de Santa Terezinha do Progresso/SC, representada por sua PREFEITA MUNICIPAL, a Sra. MARCIA DETOFOL, inscrita no CPF sob o nº 051.289.169-95, doravante denominada ADMINISTRAÇÃO, e as empresas abaixo qualificadas, doravante denominadas DETENTORAS DA ATA, que firmam a presente ATA DE REGISTRO DE PREÇOS de acordo com o resultado do julgamento da licitação na modalidade PREGÃO PRESENCIAL SRP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31570A" w:rsidRPr="00EE4487" w:rsidRDefault="0031570A" w:rsidP="0031570A">
      <w:pPr>
        <w:rPr>
          <w:rFonts w:ascii="Bookman Old Style" w:hAnsi="Bookman Old Style" w:cs="Arial"/>
        </w:rPr>
      </w:pPr>
      <w:r w:rsidRPr="00EE4487">
        <w:rPr>
          <w:rFonts w:ascii="Bookman Old Style" w:hAnsi="Bookman Old Style" w:cs="Arial"/>
        </w:rPr>
        <w:t>Abaixo segue os licitantes que participaram da licitação e que tiveram itens vencedores:</w:t>
      </w:r>
    </w:p>
    <w:tbl>
      <w:tblPr>
        <w:tblStyle w:val="Tabelacomgrade"/>
        <w:tblW w:w="0" w:type="auto"/>
        <w:tblLook w:val="04A0" w:firstRow="1" w:lastRow="0" w:firstColumn="1" w:lastColumn="0" w:noHBand="0" w:noVBand="1"/>
      </w:tblPr>
      <w:tblGrid>
        <w:gridCol w:w="988"/>
        <w:gridCol w:w="3969"/>
        <w:gridCol w:w="3537"/>
      </w:tblGrid>
      <w:tr w:rsidR="0031570A" w:rsidRPr="00CB6C5D" w:rsidTr="00B319F3">
        <w:tc>
          <w:tcPr>
            <w:tcW w:w="988" w:type="dxa"/>
            <w:shd w:val="clear" w:color="auto" w:fill="DDD9C3" w:themeFill="background2" w:themeFillShade="E6"/>
          </w:tcPr>
          <w:p w:rsidR="0031570A" w:rsidRPr="00CB6C5D" w:rsidRDefault="0031570A" w:rsidP="00B319F3">
            <w:pPr>
              <w:rPr>
                <w:rFonts w:ascii="Bookman Old Style" w:hAnsi="Bookman Old Style" w:cs="Arial"/>
                <w:lang w:val="en-US"/>
              </w:rPr>
            </w:pPr>
            <w:r w:rsidRPr="00CB6C5D">
              <w:rPr>
                <w:rFonts w:ascii="Bookman Old Style" w:hAnsi="Bookman Old Style" w:cs="Arial"/>
                <w:lang w:val="en-US"/>
              </w:rPr>
              <w:t>Código</w:t>
            </w:r>
          </w:p>
        </w:tc>
        <w:tc>
          <w:tcPr>
            <w:tcW w:w="3969" w:type="dxa"/>
            <w:shd w:val="clear" w:color="auto" w:fill="DDD9C3" w:themeFill="background2" w:themeFillShade="E6"/>
          </w:tcPr>
          <w:p w:rsidR="0031570A" w:rsidRPr="00CB6C5D" w:rsidRDefault="0031570A" w:rsidP="00B319F3">
            <w:pPr>
              <w:rPr>
                <w:rFonts w:ascii="Bookman Old Style" w:hAnsi="Bookman Old Style" w:cs="Arial"/>
                <w:lang w:val="en-US"/>
              </w:rPr>
            </w:pPr>
            <w:r w:rsidRPr="00CB6C5D">
              <w:rPr>
                <w:rFonts w:ascii="Bookman Old Style" w:hAnsi="Bookman Old Style" w:cs="Arial"/>
                <w:lang w:val="en-US"/>
              </w:rPr>
              <w:t>Nome da Empresa</w:t>
            </w:r>
          </w:p>
        </w:tc>
        <w:tc>
          <w:tcPr>
            <w:tcW w:w="3537" w:type="dxa"/>
            <w:shd w:val="clear" w:color="auto" w:fill="DDD9C3" w:themeFill="background2" w:themeFillShade="E6"/>
          </w:tcPr>
          <w:p w:rsidR="0031570A" w:rsidRPr="00CB6C5D" w:rsidRDefault="0031570A" w:rsidP="00B319F3">
            <w:pPr>
              <w:rPr>
                <w:rFonts w:ascii="Bookman Old Style" w:hAnsi="Bookman Old Style" w:cs="Arial"/>
                <w:lang w:val="en-US"/>
              </w:rPr>
            </w:pPr>
            <w:r w:rsidRPr="00CB6C5D">
              <w:rPr>
                <w:rFonts w:ascii="Bookman Old Style" w:hAnsi="Bookman Old Style" w:cs="Arial"/>
                <w:lang w:val="en-US"/>
              </w:rPr>
              <w:t>Itens</w:t>
            </w:r>
          </w:p>
        </w:tc>
      </w:tr>
      <w:tr w:rsidR="0031570A" w:rsidRPr="00CB6C5D" w:rsidTr="00B319F3">
        <w:tc>
          <w:tcPr>
            <w:tcW w:w="988" w:type="dxa"/>
          </w:tcPr>
          <w:p w:rsidR="0031570A" w:rsidRPr="00CB6C5D" w:rsidRDefault="0031570A" w:rsidP="00B319F3">
            <w:pPr>
              <w:rPr>
                <w:rFonts w:ascii="Bookman Old Style" w:hAnsi="Bookman Old Style" w:cs="Arial"/>
                <w:lang w:val="en-US"/>
              </w:rPr>
            </w:pPr>
          </w:p>
        </w:tc>
        <w:tc>
          <w:tcPr>
            <w:tcW w:w="3969" w:type="dxa"/>
          </w:tcPr>
          <w:p w:rsidR="0031570A" w:rsidRPr="00CB6C5D" w:rsidRDefault="0031570A" w:rsidP="00B319F3">
            <w:pPr>
              <w:rPr>
                <w:rFonts w:ascii="Bookman Old Style" w:hAnsi="Bookman Old Style" w:cs="Arial"/>
                <w:lang w:val="en-US"/>
              </w:rPr>
            </w:pPr>
          </w:p>
        </w:tc>
        <w:tc>
          <w:tcPr>
            <w:tcW w:w="3537" w:type="dxa"/>
          </w:tcPr>
          <w:p w:rsidR="0031570A" w:rsidRPr="00CB6C5D" w:rsidRDefault="0031570A" w:rsidP="00B319F3">
            <w:pPr>
              <w:rPr>
                <w:rFonts w:ascii="Bookman Old Style" w:hAnsi="Bookman Old Style" w:cs="Arial"/>
                <w:lang w:val="en-US"/>
              </w:rPr>
            </w:pPr>
          </w:p>
        </w:tc>
      </w:tr>
      <w:tr w:rsidR="0031570A" w:rsidRPr="00CB6C5D" w:rsidTr="00B319F3">
        <w:tc>
          <w:tcPr>
            <w:tcW w:w="988" w:type="dxa"/>
          </w:tcPr>
          <w:p w:rsidR="0031570A" w:rsidRPr="00CB6C5D" w:rsidRDefault="0031570A" w:rsidP="00B319F3">
            <w:pPr>
              <w:rPr>
                <w:rFonts w:ascii="Bookman Old Style" w:hAnsi="Bookman Old Style" w:cs="Arial"/>
                <w:lang w:val="en-US"/>
              </w:rPr>
            </w:pPr>
          </w:p>
        </w:tc>
        <w:tc>
          <w:tcPr>
            <w:tcW w:w="3969" w:type="dxa"/>
          </w:tcPr>
          <w:p w:rsidR="0031570A" w:rsidRPr="00CB6C5D" w:rsidRDefault="0031570A" w:rsidP="00B319F3">
            <w:pPr>
              <w:rPr>
                <w:rFonts w:ascii="Bookman Old Style" w:hAnsi="Bookman Old Style" w:cs="Arial"/>
                <w:lang w:val="en-US"/>
              </w:rPr>
            </w:pPr>
          </w:p>
        </w:tc>
        <w:tc>
          <w:tcPr>
            <w:tcW w:w="3537" w:type="dxa"/>
          </w:tcPr>
          <w:p w:rsidR="0031570A" w:rsidRPr="00CB6C5D" w:rsidRDefault="0031570A" w:rsidP="00B319F3">
            <w:pPr>
              <w:rPr>
                <w:rFonts w:ascii="Bookman Old Style" w:hAnsi="Bookman Old Style" w:cs="Arial"/>
                <w:lang w:val="en-US"/>
              </w:rPr>
            </w:pPr>
          </w:p>
        </w:tc>
      </w:tr>
    </w:tbl>
    <w:p w:rsidR="0031570A" w:rsidRPr="00CB6C5D" w:rsidRDefault="0031570A" w:rsidP="0031570A">
      <w:pPr>
        <w:rPr>
          <w:rFonts w:ascii="Bookman Old Style" w:hAnsi="Bookman Old Style" w:cs="Arial"/>
          <w:lang w:val="en-US"/>
        </w:rPr>
      </w:pPr>
    </w:p>
    <w:p w:rsidR="0031570A" w:rsidRPr="00EE4487" w:rsidRDefault="0031570A" w:rsidP="0031570A">
      <w:pPr>
        <w:rPr>
          <w:rFonts w:ascii="Bookman Old Style" w:hAnsi="Bookman Old Style" w:cs="Arial"/>
        </w:rPr>
      </w:pPr>
      <w:r w:rsidRPr="00EE4487">
        <w:rPr>
          <w:rFonts w:ascii="Bookman Old Style" w:hAnsi="Bookman Old Style" w:cs="Arial"/>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firstRow="1" w:lastRow="0" w:firstColumn="1" w:lastColumn="0" w:noHBand="0" w:noVBand="1"/>
      </w:tblPr>
      <w:tblGrid>
        <w:gridCol w:w="2123"/>
        <w:gridCol w:w="1700"/>
        <w:gridCol w:w="2693"/>
        <w:gridCol w:w="1978"/>
      </w:tblGrid>
      <w:tr w:rsidR="0031570A" w:rsidRPr="00CB6C5D" w:rsidTr="00B319F3">
        <w:tc>
          <w:tcPr>
            <w:tcW w:w="2123" w:type="dxa"/>
            <w:shd w:val="clear" w:color="auto" w:fill="DDD9C3" w:themeFill="background2" w:themeFillShade="E6"/>
          </w:tcPr>
          <w:p w:rsidR="0031570A" w:rsidRPr="00CB6C5D" w:rsidRDefault="0031570A" w:rsidP="00B319F3">
            <w:pPr>
              <w:rPr>
                <w:rFonts w:ascii="Bookman Old Style" w:hAnsi="Bookman Old Style" w:cs="Arial"/>
                <w:lang w:val="en-US"/>
              </w:rPr>
            </w:pPr>
            <w:r w:rsidRPr="00CB6C5D">
              <w:rPr>
                <w:rFonts w:ascii="Bookman Old Style" w:hAnsi="Bookman Old Style" w:cs="Arial"/>
                <w:lang w:val="en-US"/>
              </w:rPr>
              <w:t>Empresas</w:t>
            </w:r>
          </w:p>
        </w:tc>
        <w:tc>
          <w:tcPr>
            <w:tcW w:w="1700" w:type="dxa"/>
            <w:shd w:val="clear" w:color="auto" w:fill="DDD9C3" w:themeFill="background2" w:themeFillShade="E6"/>
          </w:tcPr>
          <w:p w:rsidR="0031570A" w:rsidRPr="00CB6C5D" w:rsidRDefault="0031570A" w:rsidP="00B319F3">
            <w:pPr>
              <w:rPr>
                <w:rFonts w:ascii="Bookman Old Style" w:hAnsi="Bookman Old Style" w:cs="Arial"/>
                <w:lang w:val="en-US"/>
              </w:rPr>
            </w:pPr>
            <w:r w:rsidRPr="00CB6C5D">
              <w:rPr>
                <w:rFonts w:ascii="Bookman Old Style" w:hAnsi="Bookman Old Style" w:cs="Arial"/>
                <w:lang w:val="en-US"/>
              </w:rPr>
              <w:t>CNPJ/CPR</w:t>
            </w:r>
          </w:p>
        </w:tc>
        <w:tc>
          <w:tcPr>
            <w:tcW w:w="2693" w:type="dxa"/>
            <w:shd w:val="clear" w:color="auto" w:fill="DDD9C3" w:themeFill="background2" w:themeFillShade="E6"/>
          </w:tcPr>
          <w:p w:rsidR="0031570A" w:rsidRPr="00CB6C5D" w:rsidRDefault="0031570A" w:rsidP="00B319F3">
            <w:pPr>
              <w:rPr>
                <w:rFonts w:ascii="Bookman Old Style" w:hAnsi="Bookman Old Style" w:cs="Arial"/>
                <w:lang w:val="en-US"/>
              </w:rPr>
            </w:pPr>
            <w:r w:rsidRPr="00CB6C5D">
              <w:rPr>
                <w:rFonts w:ascii="Bookman Old Style" w:hAnsi="Bookman Old Style" w:cs="Arial"/>
                <w:lang w:val="en-US"/>
              </w:rPr>
              <w:t>Nome do representante</w:t>
            </w:r>
          </w:p>
        </w:tc>
        <w:tc>
          <w:tcPr>
            <w:tcW w:w="1978" w:type="dxa"/>
            <w:shd w:val="clear" w:color="auto" w:fill="DDD9C3" w:themeFill="background2" w:themeFillShade="E6"/>
          </w:tcPr>
          <w:p w:rsidR="0031570A" w:rsidRPr="00CB6C5D" w:rsidRDefault="0031570A" w:rsidP="00B319F3">
            <w:pPr>
              <w:rPr>
                <w:rFonts w:ascii="Bookman Old Style" w:hAnsi="Bookman Old Style" w:cs="Arial"/>
                <w:lang w:val="en-US"/>
              </w:rPr>
            </w:pPr>
            <w:r w:rsidRPr="00CB6C5D">
              <w:rPr>
                <w:rFonts w:ascii="Bookman Old Style" w:hAnsi="Bookman Old Style" w:cs="Arial"/>
                <w:lang w:val="en-US"/>
              </w:rPr>
              <w:t>CPF</w:t>
            </w:r>
          </w:p>
        </w:tc>
      </w:tr>
      <w:tr w:rsidR="0031570A" w:rsidRPr="00CB6C5D" w:rsidTr="00B319F3">
        <w:tc>
          <w:tcPr>
            <w:tcW w:w="2123" w:type="dxa"/>
          </w:tcPr>
          <w:p w:rsidR="0031570A" w:rsidRPr="00CB6C5D" w:rsidRDefault="0031570A" w:rsidP="00B319F3">
            <w:pPr>
              <w:rPr>
                <w:rFonts w:ascii="Bookman Old Style" w:hAnsi="Bookman Old Style" w:cs="Arial"/>
                <w:lang w:val="en-US"/>
              </w:rPr>
            </w:pPr>
          </w:p>
        </w:tc>
        <w:tc>
          <w:tcPr>
            <w:tcW w:w="1700" w:type="dxa"/>
          </w:tcPr>
          <w:p w:rsidR="0031570A" w:rsidRPr="00CB6C5D" w:rsidRDefault="0031570A" w:rsidP="00B319F3">
            <w:pPr>
              <w:rPr>
                <w:rFonts w:ascii="Bookman Old Style" w:hAnsi="Bookman Old Style" w:cs="Arial"/>
                <w:lang w:val="en-US"/>
              </w:rPr>
            </w:pPr>
          </w:p>
        </w:tc>
        <w:tc>
          <w:tcPr>
            <w:tcW w:w="2693" w:type="dxa"/>
          </w:tcPr>
          <w:p w:rsidR="0031570A" w:rsidRPr="00CB6C5D" w:rsidRDefault="0031570A" w:rsidP="00B319F3">
            <w:pPr>
              <w:rPr>
                <w:rFonts w:ascii="Bookman Old Style" w:hAnsi="Bookman Old Style" w:cs="Arial"/>
                <w:lang w:val="en-US"/>
              </w:rPr>
            </w:pPr>
          </w:p>
        </w:tc>
        <w:tc>
          <w:tcPr>
            <w:tcW w:w="1978" w:type="dxa"/>
          </w:tcPr>
          <w:p w:rsidR="0031570A" w:rsidRPr="00CB6C5D" w:rsidRDefault="0031570A" w:rsidP="00B319F3">
            <w:pPr>
              <w:rPr>
                <w:rFonts w:ascii="Bookman Old Style" w:hAnsi="Bookman Old Style" w:cs="Arial"/>
                <w:lang w:val="en-US"/>
              </w:rPr>
            </w:pPr>
          </w:p>
        </w:tc>
      </w:tr>
    </w:tbl>
    <w:p w:rsidR="0031570A" w:rsidRPr="00CB6C5D" w:rsidRDefault="0031570A" w:rsidP="0031570A">
      <w:pPr>
        <w:rPr>
          <w:rFonts w:ascii="Bookman Old Style" w:hAnsi="Bookman Old Style" w:cs="Arial"/>
          <w:lang w:val="en-US"/>
        </w:rPr>
      </w:pPr>
    </w:p>
    <w:p w:rsidR="0031570A" w:rsidRPr="00CB6C5D" w:rsidRDefault="0031570A" w:rsidP="0031570A">
      <w:pPr>
        <w:rPr>
          <w:rFonts w:ascii="Bookman Old Style" w:hAnsi="Bookman Old Style" w:cs="Arial"/>
          <w:b/>
          <w:lang w:val="en-US"/>
        </w:rPr>
      </w:pPr>
      <w:r w:rsidRPr="00CB6C5D">
        <w:rPr>
          <w:rFonts w:ascii="Bookman Old Style" w:hAnsi="Bookman Old Style" w:cs="Arial"/>
          <w:b/>
          <w:lang w:val="en-US"/>
        </w:rPr>
        <w:t>CLÁUSULA PRIMEIRA - DO OBJETO</w:t>
      </w:r>
    </w:p>
    <w:p w:rsidR="0031570A" w:rsidRPr="00EE4487" w:rsidRDefault="0031570A" w:rsidP="0031570A">
      <w:pPr>
        <w:rPr>
          <w:rFonts w:ascii="Bookman Old Style" w:hAnsi="Bookman Old Style" w:cs="Arial"/>
        </w:rPr>
      </w:pPr>
      <w:r w:rsidRPr="00EE4487">
        <w:rPr>
          <w:rFonts w:ascii="Bookman Old Style" w:hAnsi="Bookman Old Style" w:cs="Arial"/>
          <w:b/>
        </w:rPr>
        <w:t>1.1.</w:t>
      </w:r>
      <w:r w:rsidRPr="00EE4487">
        <w:rPr>
          <w:rFonts w:ascii="Bookman Old Style" w:hAnsi="Bookman Old Style" w:cs="Arial"/>
        </w:rPr>
        <w:t xml:space="preserve">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31570A" w:rsidRPr="00EE4487" w:rsidRDefault="0031570A" w:rsidP="0031570A">
      <w:pPr>
        <w:rPr>
          <w:rFonts w:ascii="Bookman Old Style" w:hAnsi="Bookman Old Style" w:cs="Arial"/>
        </w:rPr>
      </w:pPr>
      <w:r w:rsidRPr="00EE4487">
        <w:rPr>
          <w:rFonts w:ascii="Bookman Old Style" w:hAnsi="Bookman Old Style" w:cs="Arial"/>
          <w:b/>
        </w:rPr>
        <w:lastRenderedPageBreak/>
        <w:t>1.2.</w:t>
      </w:r>
      <w:r w:rsidRPr="00EE4487">
        <w:rPr>
          <w:rFonts w:ascii="Bookman Old Style" w:hAnsi="Bookman Old Style" w:cs="Arial"/>
        </w:rPr>
        <w:t xml:space="preserve">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31570A" w:rsidRPr="00EE4487" w:rsidRDefault="0031570A" w:rsidP="0031570A">
      <w:pPr>
        <w:rPr>
          <w:rFonts w:ascii="Bookman Old Style" w:hAnsi="Bookman Old Style" w:cs="Arial"/>
        </w:rPr>
      </w:pPr>
    </w:p>
    <w:p w:rsidR="0031570A" w:rsidRPr="00EE4487" w:rsidRDefault="0031570A" w:rsidP="0031570A">
      <w:pPr>
        <w:rPr>
          <w:rFonts w:ascii="Bookman Old Style" w:hAnsi="Bookman Old Style" w:cs="Arial"/>
          <w:b/>
        </w:rPr>
      </w:pPr>
      <w:r w:rsidRPr="00EE4487">
        <w:rPr>
          <w:rFonts w:ascii="Bookman Old Style" w:hAnsi="Bookman Old Style" w:cs="Arial"/>
          <w:b/>
        </w:rPr>
        <w:t xml:space="preserve">CLÁUSULA SEGUNDA - DO PREÇO </w:t>
      </w:r>
    </w:p>
    <w:p w:rsidR="0031570A" w:rsidRPr="00EE4487" w:rsidRDefault="0031570A" w:rsidP="0031570A">
      <w:pPr>
        <w:rPr>
          <w:rFonts w:ascii="Bookman Old Style" w:eastAsia="Arial" w:hAnsi="Bookman Old Style" w:cs="Arial"/>
        </w:rPr>
      </w:pPr>
      <w:r w:rsidRPr="00EE4487">
        <w:rPr>
          <w:rFonts w:ascii="Bookman Old Style" w:hAnsi="Bookman Old Style" w:cs="Arial"/>
          <w:b/>
        </w:rPr>
        <w:t>2.1.</w:t>
      </w:r>
      <w:r w:rsidRPr="00EE4487">
        <w:rPr>
          <w:rFonts w:ascii="Bookman Old Style" w:hAnsi="Bookman Old Style" w:cs="Arial"/>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firstRow="1" w:lastRow="0" w:firstColumn="1" w:lastColumn="0" w:noHBand="0" w:noVBand="1"/>
      </w:tblPr>
      <w:tblGrid>
        <w:gridCol w:w="1213"/>
        <w:gridCol w:w="1533"/>
        <w:gridCol w:w="1213"/>
        <w:gridCol w:w="1213"/>
        <w:gridCol w:w="1365"/>
        <w:gridCol w:w="1214"/>
        <w:gridCol w:w="1214"/>
      </w:tblGrid>
      <w:tr w:rsidR="0031570A" w:rsidRPr="00CB6C5D" w:rsidTr="00B319F3">
        <w:tc>
          <w:tcPr>
            <w:tcW w:w="1213" w:type="dxa"/>
            <w:shd w:val="clear" w:color="auto" w:fill="DDD9C3" w:themeFill="background2" w:themeFillShade="E6"/>
          </w:tcPr>
          <w:p w:rsidR="0031570A" w:rsidRPr="00CB6C5D" w:rsidRDefault="0031570A" w:rsidP="00B319F3">
            <w:pPr>
              <w:rPr>
                <w:rFonts w:ascii="Bookman Old Style" w:eastAsia="Arial" w:hAnsi="Bookman Old Style" w:cs="Arial"/>
                <w:lang w:val="en-US"/>
              </w:rPr>
            </w:pPr>
            <w:r w:rsidRPr="00CB6C5D">
              <w:rPr>
                <w:rFonts w:ascii="Bookman Old Style" w:eastAsia="Arial" w:hAnsi="Bookman Old Style" w:cs="Arial"/>
                <w:lang w:val="en-US"/>
              </w:rPr>
              <w:t>Item</w:t>
            </w:r>
          </w:p>
        </w:tc>
        <w:tc>
          <w:tcPr>
            <w:tcW w:w="1213" w:type="dxa"/>
            <w:shd w:val="clear" w:color="auto" w:fill="DDD9C3" w:themeFill="background2" w:themeFillShade="E6"/>
          </w:tcPr>
          <w:p w:rsidR="0031570A" w:rsidRPr="00CB6C5D" w:rsidRDefault="0031570A" w:rsidP="00B319F3">
            <w:pPr>
              <w:rPr>
                <w:rFonts w:ascii="Bookman Old Style" w:eastAsia="Arial" w:hAnsi="Bookman Old Style" w:cs="Arial"/>
                <w:lang w:val="en-US"/>
              </w:rPr>
            </w:pPr>
            <w:r w:rsidRPr="00CB6C5D">
              <w:rPr>
                <w:rFonts w:ascii="Bookman Old Style" w:eastAsia="Arial" w:hAnsi="Bookman Old Style" w:cs="Arial"/>
                <w:lang w:val="en-US"/>
              </w:rPr>
              <w:t>Especificação</w:t>
            </w:r>
          </w:p>
        </w:tc>
        <w:tc>
          <w:tcPr>
            <w:tcW w:w="1213" w:type="dxa"/>
            <w:shd w:val="clear" w:color="auto" w:fill="DDD9C3" w:themeFill="background2" w:themeFillShade="E6"/>
          </w:tcPr>
          <w:p w:rsidR="0031570A" w:rsidRPr="00CB6C5D" w:rsidRDefault="0031570A" w:rsidP="00B319F3">
            <w:pPr>
              <w:rPr>
                <w:rFonts w:ascii="Bookman Old Style" w:eastAsia="Arial" w:hAnsi="Bookman Old Style" w:cs="Arial"/>
                <w:lang w:val="en-US"/>
              </w:rPr>
            </w:pPr>
            <w:r w:rsidRPr="00CB6C5D">
              <w:rPr>
                <w:rFonts w:ascii="Bookman Old Style" w:eastAsia="Arial" w:hAnsi="Bookman Old Style" w:cs="Arial"/>
                <w:lang w:val="en-US"/>
              </w:rPr>
              <w:t>Unid</w:t>
            </w:r>
          </w:p>
        </w:tc>
        <w:tc>
          <w:tcPr>
            <w:tcW w:w="1213" w:type="dxa"/>
            <w:shd w:val="clear" w:color="auto" w:fill="DDD9C3" w:themeFill="background2" w:themeFillShade="E6"/>
          </w:tcPr>
          <w:p w:rsidR="0031570A" w:rsidRPr="00CB6C5D" w:rsidRDefault="0031570A" w:rsidP="00B319F3">
            <w:pPr>
              <w:rPr>
                <w:rFonts w:ascii="Bookman Old Style" w:eastAsia="Arial" w:hAnsi="Bookman Old Style" w:cs="Arial"/>
                <w:lang w:val="en-US"/>
              </w:rPr>
            </w:pPr>
            <w:r w:rsidRPr="00CB6C5D">
              <w:rPr>
                <w:rFonts w:ascii="Bookman Old Style" w:eastAsia="Arial" w:hAnsi="Bookman Old Style" w:cs="Arial"/>
                <w:lang w:val="en-US"/>
              </w:rPr>
              <w:t>Marca</w:t>
            </w:r>
          </w:p>
        </w:tc>
        <w:tc>
          <w:tcPr>
            <w:tcW w:w="1214" w:type="dxa"/>
            <w:shd w:val="clear" w:color="auto" w:fill="DDD9C3" w:themeFill="background2" w:themeFillShade="E6"/>
          </w:tcPr>
          <w:p w:rsidR="0031570A" w:rsidRPr="00CB6C5D" w:rsidRDefault="0031570A" w:rsidP="00B319F3">
            <w:pPr>
              <w:rPr>
                <w:rFonts w:ascii="Bookman Old Style" w:eastAsia="Arial" w:hAnsi="Bookman Old Style" w:cs="Arial"/>
                <w:lang w:val="en-US"/>
              </w:rPr>
            </w:pPr>
            <w:r w:rsidRPr="00CB6C5D">
              <w:rPr>
                <w:rFonts w:ascii="Bookman Old Style" w:eastAsia="Arial" w:hAnsi="Bookman Old Style" w:cs="Arial"/>
                <w:lang w:val="en-US"/>
              </w:rPr>
              <w:t>Quantidade</w:t>
            </w:r>
          </w:p>
        </w:tc>
        <w:tc>
          <w:tcPr>
            <w:tcW w:w="1214" w:type="dxa"/>
            <w:shd w:val="clear" w:color="auto" w:fill="DDD9C3" w:themeFill="background2" w:themeFillShade="E6"/>
          </w:tcPr>
          <w:p w:rsidR="0031570A" w:rsidRPr="00CB6C5D" w:rsidRDefault="0031570A" w:rsidP="00B319F3">
            <w:pPr>
              <w:rPr>
                <w:rFonts w:ascii="Bookman Old Style" w:eastAsia="Arial" w:hAnsi="Bookman Old Style" w:cs="Arial"/>
                <w:lang w:val="en-US"/>
              </w:rPr>
            </w:pPr>
            <w:r w:rsidRPr="00CB6C5D">
              <w:rPr>
                <w:rFonts w:ascii="Bookman Old Style" w:eastAsia="Arial" w:hAnsi="Bookman Old Style" w:cs="Arial"/>
                <w:lang w:val="en-US"/>
              </w:rPr>
              <w:t>Preço</w:t>
            </w:r>
          </w:p>
          <w:p w:rsidR="0031570A" w:rsidRPr="00CB6C5D" w:rsidRDefault="0031570A" w:rsidP="00B319F3">
            <w:pPr>
              <w:rPr>
                <w:rFonts w:ascii="Bookman Old Style" w:eastAsia="Arial" w:hAnsi="Bookman Old Style" w:cs="Arial"/>
                <w:lang w:val="en-US"/>
              </w:rPr>
            </w:pPr>
            <w:r w:rsidRPr="00CB6C5D">
              <w:rPr>
                <w:rFonts w:ascii="Bookman Old Style" w:eastAsia="Arial" w:hAnsi="Bookman Old Style" w:cs="Arial"/>
                <w:lang w:val="en-US"/>
              </w:rPr>
              <w:t>Unitário</w:t>
            </w:r>
          </w:p>
        </w:tc>
        <w:tc>
          <w:tcPr>
            <w:tcW w:w="1214" w:type="dxa"/>
            <w:shd w:val="clear" w:color="auto" w:fill="DDD9C3" w:themeFill="background2" w:themeFillShade="E6"/>
          </w:tcPr>
          <w:p w:rsidR="0031570A" w:rsidRPr="00CB6C5D" w:rsidRDefault="0031570A" w:rsidP="00B319F3">
            <w:pPr>
              <w:rPr>
                <w:rFonts w:ascii="Bookman Old Style" w:eastAsia="Arial" w:hAnsi="Bookman Old Style" w:cs="Arial"/>
                <w:lang w:val="en-US"/>
              </w:rPr>
            </w:pPr>
            <w:r w:rsidRPr="00CB6C5D">
              <w:rPr>
                <w:rFonts w:ascii="Bookman Old Style" w:eastAsia="Arial" w:hAnsi="Bookman Old Style" w:cs="Arial"/>
                <w:lang w:val="en-US"/>
              </w:rPr>
              <w:t>Preço</w:t>
            </w:r>
          </w:p>
          <w:p w:rsidR="0031570A" w:rsidRPr="00CB6C5D" w:rsidRDefault="0031570A" w:rsidP="00B319F3">
            <w:pPr>
              <w:rPr>
                <w:rFonts w:ascii="Bookman Old Style" w:eastAsia="Arial" w:hAnsi="Bookman Old Style" w:cs="Arial"/>
                <w:lang w:val="en-US"/>
              </w:rPr>
            </w:pPr>
            <w:r w:rsidRPr="00CB6C5D">
              <w:rPr>
                <w:rFonts w:ascii="Bookman Old Style" w:eastAsia="Arial" w:hAnsi="Bookman Old Style" w:cs="Arial"/>
                <w:lang w:val="en-US"/>
              </w:rPr>
              <w:t>Total</w:t>
            </w:r>
          </w:p>
        </w:tc>
      </w:tr>
      <w:tr w:rsidR="0031570A" w:rsidRPr="00CB6C5D" w:rsidTr="00B319F3">
        <w:tc>
          <w:tcPr>
            <w:tcW w:w="1213" w:type="dxa"/>
          </w:tcPr>
          <w:p w:rsidR="0031570A" w:rsidRPr="00CB6C5D" w:rsidRDefault="0031570A" w:rsidP="00B319F3">
            <w:pPr>
              <w:rPr>
                <w:rFonts w:ascii="Bookman Old Style" w:eastAsia="Arial" w:hAnsi="Bookman Old Style" w:cs="Arial"/>
                <w:lang w:val="en-US"/>
              </w:rPr>
            </w:pPr>
          </w:p>
        </w:tc>
        <w:tc>
          <w:tcPr>
            <w:tcW w:w="1213" w:type="dxa"/>
          </w:tcPr>
          <w:p w:rsidR="0031570A" w:rsidRPr="00CB6C5D" w:rsidRDefault="0031570A" w:rsidP="00B319F3">
            <w:pPr>
              <w:rPr>
                <w:rFonts w:ascii="Bookman Old Style" w:eastAsia="Arial" w:hAnsi="Bookman Old Style" w:cs="Arial"/>
                <w:lang w:val="en-US"/>
              </w:rPr>
            </w:pPr>
          </w:p>
        </w:tc>
        <w:tc>
          <w:tcPr>
            <w:tcW w:w="1213" w:type="dxa"/>
          </w:tcPr>
          <w:p w:rsidR="0031570A" w:rsidRPr="00CB6C5D" w:rsidRDefault="0031570A" w:rsidP="00B319F3">
            <w:pPr>
              <w:rPr>
                <w:rFonts w:ascii="Bookman Old Style" w:eastAsia="Arial" w:hAnsi="Bookman Old Style" w:cs="Arial"/>
                <w:lang w:val="en-US"/>
              </w:rPr>
            </w:pPr>
          </w:p>
        </w:tc>
        <w:tc>
          <w:tcPr>
            <w:tcW w:w="1213" w:type="dxa"/>
          </w:tcPr>
          <w:p w:rsidR="0031570A" w:rsidRPr="00CB6C5D" w:rsidRDefault="0031570A" w:rsidP="00B319F3">
            <w:pPr>
              <w:rPr>
                <w:rFonts w:ascii="Bookman Old Style" w:eastAsia="Arial" w:hAnsi="Bookman Old Style" w:cs="Arial"/>
                <w:lang w:val="en-US"/>
              </w:rPr>
            </w:pPr>
          </w:p>
        </w:tc>
        <w:tc>
          <w:tcPr>
            <w:tcW w:w="1214" w:type="dxa"/>
          </w:tcPr>
          <w:p w:rsidR="0031570A" w:rsidRPr="00CB6C5D" w:rsidRDefault="0031570A" w:rsidP="00B319F3">
            <w:pPr>
              <w:rPr>
                <w:rFonts w:ascii="Bookman Old Style" w:eastAsia="Arial" w:hAnsi="Bookman Old Style" w:cs="Arial"/>
                <w:lang w:val="en-US"/>
              </w:rPr>
            </w:pPr>
          </w:p>
        </w:tc>
        <w:tc>
          <w:tcPr>
            <w:tcW w:w="1214" w:type="dxa"/>
          </w:tcPr>
          <w:p w:rsidR="0031570A" w:rsidRPr="00CB6C5D" w:rsidRDefault="0031570A" w:rsidP="00B319F3">
            <w:pPr>
              <w:rPr>
                <w:rFonts w:ascii="Bookman Old Style" w:eastAsia="Arial" w:hAnsi="Bookman Old Style" w:cs="Arial"/>
                <w:lang w:val="en-US"/>
              </w:rPr>
            </w:pPr>
          </w:p>
        </w:tc>
        <w:tc>
          <w:tcPr>
            <w:tcW w:w="1214" w:type="dxa"/>
          </w:tcPr>
          <w:p w:rsidR="0031570A" w:rsidRPr="00CB6C5D" w:rsidRDefault="0031570A" w:rsidP="00B319F3">
            <w:pPr>
              <w:rPr>
                <w:rFonts w:ascii="Bookman Old Style" w:eastAsia="Arial" w:hAnsi="Bookman Old Style" w:cs="Arial"/>
                <w:lang w:val="en-US"/>
              </w:rPr>
            </w:pPr>
          </w:p>
        </w:tc>
      </w:tr>
    </w:tbl>
    <w:p w:rsidR="0031570A" w:rsidRPr="00CB6C5D" w:rsidRDefault="0031570A" w:rsidP="0031570A">
      <w:pPr>
        <w:rPr>
          <w:rFonts w:ascii="Bookman Old Style" w:eastAsia="Arial" w:hAnsi="Bookman Old Style" w:cs="Arial"/>
          <w:lang w:val="en-US"/>
        </w:rPr>
      </w:pP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2.2.</w:t>
      </w:r>
      <w:r w:rsidRPr="00EE4487">
        <w:rPr>
          <w:rFonts w:ascii="Bookman Old Style" w:eastAsia="Arial" w:hAnsi="Bookman Old Style" w:cs="Arial"/>
        </w:rPr>
        <w:t xml:space="preserve"> Os preços registrados serão fixos e irreajustáveis durante a vigência da Ata de Registro de Preço.</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2.2.1.</w:t>
      </w:r>
      <w:r w:rsidRPr="00EE4487">
        <w:rPr>
          <w:rFonts w:ascii="Bookman Old Style" w:eastAsia="Arial" w:hAnsi="Bookman Old Style" w:cs="Arial"/>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2.2.2.</w:t>
      </w:r>
      <w:r w:rsidRPr="00EE4487">
        <w:rPr>
          <w:rFonts w:ascii="Bookman Old Style" w:eastAsia="Arial" w:hAnsi="Bookman Old Style" w:cs="Arial"/>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2.2.3.</w:t>
      </w:r>
      <w:r w:rsidRPr="00EE4487">
        <w:rPr>
          <w:rFonts w:ascii="Bookman Old Style" w:eastAsia="Arial" w:hAnsi="Bookman Old Style" w:cs="Arial"/>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2.2.4.</w:t>
      </w:r>
      <w:r w:rsidRPr="00EE4487">
        <w:rPr>
          <w:rFonts w:ascii="Bookman Old Style" w:eastAsia="Arial" w:hAnsi="Bookman Old Style" w:cs="Arial"/>
        </w:rPr>
        <w:t xml:space="preserve"> O órgão gerenciador deverá decidir sobre a revisão dos preços no prazo máximo de 07 (sete) dias úteis, salvo por motivo de força maior, devidamente justificado no processo.</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2.2.5.</w:t>
      </w:r>
      <w:r w:rsidRPr="00EE4487">
        <w:rPr>
          <w:rFonts w:ascii="Bookman Old Style" w:eastAsia="Arial" w:hAnsi="Bookman Old Style" w:cs="Arial"/>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2.2.6.</w:t>
      </w:r>
      <w:r w:rsidRPr="00EE4487">
        <w:rPr>
          <w:rFonts w:ascii="Bookman Old Style" w:eastAsia="Arial" w:hAnsi="Bookman Old Style" w:cs="Arial"/>
        </w:rPr>
        <w:t xml:space="preserve"> No ato da negociação de preservação do equilíbrio econômico financeiro do contrato será dada preferência ao fornecedor de primeiro menor preço e, sucessivamente, aos demais classificados, respeitada a ordem de classificação. </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2.3.</w:t>
      </w:r>
      <w:r w:rsidRPr="00EE4487">
        <w:rPr>
          <w:rFonts w:ascii="Bookman Old Style" w:eastAsia="Arial" w:hAnsi="Bookman Old Style" w:cs="Arial"/>
        </w:rPr>
        <w:t xml:space="preserve"> Na ocorrência do preço registrado tornar-se superior ao preço praticado no mercado, caberá ao órgão gerenciador da Ata promover as necessárias negociações junto aos fornecedores, mediante as providências seguintes:</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rPr>
        <w:lastRenderedPageBreak/>
        <w:t xml:space="preserve">     a) convocar o fornecedor primeiro classificado, visando estabelecer a negociação para redução de preços originalmente registrados e sua adequação ao praticado no mercado;</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rPr>
        <w:t xml:space="preserve">     b) frustrada a negociação, o fornecedor será liberado do compromisso assumido; </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rPr>
        <w:t xml:space="preserve">     c) convocar os demais fornecedores registrados, na ordem de classificação, visando igual oportunidade de negociação.</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2.4.</w:t>
      </w:r>
      <w:r w:rsidRPr="00EE4487">
        <w:rPr>
          <w:rFonts w:ascii="Bookman Old Style" w:eastAsia="Arial" w:hAnsi="Bookman Old Style" w:cs="Arial"/>
        </w:rPr>
        <w:t xml:space="preserve">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rPr>
        <w:t xml:space="preserve">     a) estabelecer negociação com os classificados visando à manutenção dos preços inicialmente registrados:</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rPr>
        <w:t xml:space="preserve">     b) permitir a apresentação de novos preços, observado o limite máximo estabelecido pela administração, quando da impossibilidade de manutenção do preço na forma referida na alínea anterior, observada as seguintes condições:</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rPr>
        <w:t xml:space="preserve">          b1) as propostas com os novos valores deverão constar de envelope lacrado, a ser entregue em data, local e horário, previamente, designados pelo órgão gerenciador;</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rPr>
        <w:t xml:space="preserve">          b2) o novo preço ofertado deverá manter equivalência entre o preço originalmente constante da proposta e o preço de mercado vigente à época da licitação, sendo registrado o de menor valor.</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2.4.1.</w:t>
      </w:r>
      <w:r w:rsidRPr="00EE4487">
        <w:rPr>
          <w:rFonts w:ascii="Bookman Old Style" w:eastAsia="Arial" w:hAnsi="Bookman Old Style" w:cs="Arial"/>
        </w:rPr>
        <w:t xml:space="preserve"> A fixação do novo preço pactuado deverá ser consignada em apostila à Ata de Registro de Preços, com as justificativas cabíveis, observada a anuência das partes.</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2.4.2.</w:t>
      </w:r>
      <w:r w:rsidRPr="00EE4487">
        <w:rPr>
          <w:rFonts w:ascii="Bookman Old Style" w:eastAsia="Arial" w:hAnsi="Bookman Old Style" w:cs="Arial"/>
        </w:rPr>
        <w:t xml:space="preserve">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31570A" w:rsidRPr="00EE4487" w:rsidRDefault="0031570A" w:rsidP="0031570A">
      <w:pPr>
        <w:rPr>
          <w:rFonts w:ascii="Bookman Old Style" w:eastAsia="Arial" w:hAnsi="Bookman Old Style" w:cs="Arial"/>
        </w:rPr>
      </w:pPr>
    </w:p>
    <w:p w:rsidR="0031570A" w:rsidRPr="00EE4487" w:rsidRDefault="0031570A" w:rsidP="0031570A">
      <w:pPr>
        <w:rPr>
          <w:rFonts w:ascii="Bookman Old Style" w:eastAsia="Arial" w:hAnsi="Bookman Old Style" w:cs="Arial"/>
          <w:b/>
        </w:rPr>
      </w:pPr>
      <w:r w:rsidRPr="00EE4487">
        <w:rPr>
          <w:rFonts w:ascii="Bookman Old Style" w:eastAsia="Arial" w:hAnsi="Bookman Old Style" w:cs="Arial"/>
          <w:b/>
        </w:rPr>
        <w:t>CLÁUSULA TERCEIRA - DO PRAZO DE VALIDADE DO REGISTRO DE PREÇOS</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3.1.</w:t>
      </w:r>
      <w:r w:rsidRPr="00EE4487">
        <w:rPr>
          <w:rFonts w:ascii="Bookman Old Style" w:eastAsia="Arial" w:hAnsi="Bookman Old Style" w:cs="Arial"/>
        </w:rPr>
        <w:t xml:space="preserve"> O prazo de validade da Ata de Registro de Preços será de 12 (doze) meses a contar da data da assinatura da ata, computadas neste prazo, as eventuais prorrogações.</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3.2.</w:t>
      </w:r>
      <w:r w:rsidRPr="00EE4487">
        <w:rPr>
          <w:rFonts w:ascii="Bookman Old Style" w:eastAsia="Arial" w:hAnsi="Bookman Old Style" w:cs="Arial"/>
        </w:rPr>
        <w:t xml:space="preserve"> Os preços decorrentes do Sistema de Registro de Preços terão sua vigência conforme as disposições contidas nos instrumentos convocatórios e respectivos contratos, obedecida o disposto no art. 57 da Lei nº 8.666/1993.</w:t>
      </w:r>
    </w:p>
    <w:p w:rsidR="0031570A" w:rsidRPr="0067324B" w:rsidRDefault="0031570A" w:rsidP="0031570A">
      <w:pPr>
        <w:rPr>
          <w:rFonts w:ascii="Bookman Old Style" w:eastAsia="Arial" w:hAnsi="Bookman Old Style" w:cs="Arial"/>
        </w:rPr>
      </w:pPr>
      <w:r w:rsidRPr="00EE4487">
        <w:rPr>
          <w:rFonts w:ascii="Bookman Old Style" w:eastAsia="Arial" w:hAnsi="Bookman Old Style" w:cs="Arial"/>
          <w:b/>
        </w:rPr>
        <w:t>3.3.</w:t>
      </w:r>
      <w:r w:rsidRPr="00EE4487">
        <w:rPr>
          <w:rFonts w:ascii="Bookman Old Style" w:eastAsia="Arial" w:hAnsi="Bookman Old Style" w:cs="Arial"/>
        </w:rPr>
        <w:t xml:space="preserve"> É admitida a prorrogação da vigência da Ata, nos termos do art. 57, §4°, da Lei n° 8.666/1993, quando a proposta continuar se mostrando mais vantajosa, satisfeitos os d</w:t>
      </w:r>
      <w:r w:rsidR="0067324B">
        <w:rPr>
          <w:rFonts w:ascii="Bookman Old Style" w:eastAsia="Arial" w:hAnsi="Bookman Old Style" w:cs="Arial"/>
        </w:rPr>
        <w:t>emais requisitos deste Decreto.</w:t>
      </w:r>
    </w:p>
    <w:p w:rsidR="0031570A" w:rsidRPr="00EE4487" w:rsidRDefault="0031570A" w:rsidP="0031570A">
      <w:pPr>
        <w:rPr>
          <w:rFonts w:ascii="Bookman Old Style" w:eastAsia="Arial" w:hAnsi="Bookman Old Style" w:cs="Arial"/>
          <w:b/>
        </w:rPr>
      </w:pPr>
      <w:r w:rsidRPr="00EE4487">
        <w:rPr>
          <w:rFonts w:ascii="Bookman Old Style" w:eastAsia="Arial" w:hAnsi="Bookman Old Style" w:cs="Arial"/>
          <w:b/>
        </w:rPr>
        <w:t>CLÁUSULA QUARTA - DOS USUÁRIOS DO REGISTRO DE PREÇOS</w:t>
      </w:r>
    </w:p>
    <w:p w:rsidR="0031570A" w:rsidRPr="00EE4487" w:rsidRDefault="0031570A" w:rsidP="0031570A">
      <w:pPr>
        <w:rPr>
          <w:rFonts w:ascii="Bookman Old Style" w:eastAsia="Arial" w:hAnsi="Bookman Old Style" w:cs="Arial"/>
          <w:b/>
        </w:rPr>
      </w:pPr>
      <w:r w:rsidRPr="00EE4487">
        <w:rPr>
          <w:rFonts w:ascii="Bookman Old Style" w:eastAsia="Arial" w:hAnsi="Bookman Old Style" w:cs="Arial"/>
          <w:b/>
        </w:rPr>
        <w:t xml:space="preserve">4.1. </w:t>
      </w:r>
      <w:r w:rsidRPr="00EE4487">
        <w:rPr>
          <w:rFonts w:ascii="Bookman Old Style" w:eastAsia="Arial" w:hAnsi="Bookman Old Style" w:cs="Arial"/>
        </w:rPr>
        <w:t>A Ata de Registro de Preços será utilizada pelos órgãos ou entidades da Administração Municipal relacionadas no objeto deste Edital;</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4.2.</w:t>
      </w:r>
      <w:r w:rsidRPr="00EE4487">
        <w:rPr>
          <w:rFonts w:ascii="Bookman Old Style" w:eastAsia="Arial" w:hAnsi="Bookman Old Style" w:cs="Arial"/>
        </w:rPr>
        <w:t xml:space="preserve"> Os órgãos e entidades participantes da Ata de Registro de Preços deverão apresentar suas solicitações de aquisição ou contratação ao órgão gerenciador, que formalizará por intermédio de </w:t>
      </w:r>
      <w:r w:rsidRPr="00EE4487">
        <w:rPr>
          <w:rFonts w:ascii="Bookman Old Style" w:eastAsia="Arial" w:hAnsi="Bookman Old Style" w:cs="Arial"/>
        </w:rPr>
        <w:lastRenderedPageBreak/>
        <w:t>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4.3.</w:t>
      </w:r>
      <w:r w:rsidRPr="00EE4487">
        <w:rPr>
          <w:rFonts w:ascii="Bookman Old Style" w:eastAsia="Arial" w:hAnsi="Bookman Old Style" w:cs="Arial"/>
        </w:rPr>
        <w:t xml:space="preserve"> Os quantitativos dos contratos de fornecimento serão sempre fixos e os preços a serem pagos serão aqueles registrados em ata.</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4.4.</w:t>
      </w:r>
      <w:r w:rsidRPr="00EE4487">
        <w:rPr>
          <w:rFonts w:ascii="Bookman Old Style" w:eastAsia="Arial" w:hAnsi="Bookman Old Style" w:cs="Arial"/>
        </w:rPr>
        <w:t xml:space="preserve"> Aplicam-se aos contratos de fornecimento as disposições pertinentes da Lei Federal n.º 8.666, de 21 de junho de 1993, suas alterações posteriores e demais normas cabíveis.</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4.5.</w:t>
      </w:r>
      <w:r w:rsidRPr="00EE4487">
        <w:rPr>
          <w:rFonts w:ascii="Bookman Old Style" w:eastAsia="Arial" w:hAnsi="Bookman Old Style" w:cs="Arial"/>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4.6.</w:t>
      </w:r>
      <w:r w:rsidRPr="00EE4487">
        <w:rPr>
          <w:rFonts w:ascii="Bookman Old Style" w:eastAsia="Arial" w:hAnsi="Bookman Old Style" w:cs="Arial"/>
        </w:rPr>
        <w:t xml:space="preserve"> A Ata de Registro de Preços, durante sua vigência, poderá ser utilizada por qualquer órgão ou entidade da Administração que não tenha participado do certame licitatório, sendo que serão denominadas "Órgão não-participante ou carona".</w:t>
      </w:r>
    </w:p>
    <w:p w:rsidR="0031570A" w:rsidRPr="00EE4487" w:rsidRDefault="0031570A" w:rsidP="0031570A">
      <w:pPr>
        <w:rPr>
          <w:rFonts w:ascii="Bookman Old Style" w:eastAsia="Arial" w:hAnsi="Bookman Old Style" w:cs="Arial"/>
        </w:rPr>
      </w:pPr>
    </w:p>
    <w:p w:rsidR="0031570A" w:rsidRPr="00EE4487" w:rsidRDefault="0031570A" w:rsidP="0031570A">
      <w:pPr>
        <w:pStyle w:val="Ttulo11"/>
        <w:jc w:val="both"/>
        <w:rPr>
          <w:rFonts w:ascii="Bookman Old Style" w:hAnsi="Bookman Old Style"/>
          <w:b/>
          <w:lang w:val="pt-BR"/>
        </w:rPr>
      </w:pPr>
      <w:r w:rsidRPr="00EE4487">
        <w:rPr>
          <w:rFonts w:ascii="Bookman Old Style" w:hAnsi="Bookman Old Style"/>
          <w:b/>
          <w:lang w:val="pt-BR"/>
        </w:rPr>
        <w:t>CLÁUSULA QUINTA - DOS DIREITOS E OBRIGAÇÕES DAS PARTES</w:t>
      </w:r>
    </w:p>
    <w:p w:rsidR="0031570A" w:rsidRPr="00EE4487" w:rsidRDefault="0031570A" w:rsidP="0031570A">
      <w:pPr>
        <w:pStyle w:val="Ttulo11"/>
        <w:jc w:val="both"/>
        <w:rPr>
          <w:rFonts w:ascii="Bookman Old Style" w:hAnsi="Bookman Old Style"/>
          <w:b/>
          <w:lang w:val="pt-BR"/>
        </w:rPr>
      </w:pPr>
    </w:p>
    <w:p w:rsidR="0031570A" w:rsidRPr="003F25C9" w:rsidRDefault="0031570A" w:rsidP="0031570A">
      <w:pPr>
        <w:rPr>
          <w:rFonts w:ascii="Bookman Old Style" w:hAnsi="Bookman Old Style"/>
        </w:rPr>
      </w:pPr>
      <w:r w:rsidRPr="003F25C9">
        <w:rPr>
          <w:rFonts w:ascii="Bookman Old Style" w:hAnsi="Bookman Old Style"/>
        </w:rPr>
        <w:t>5.1. Compete ao Órgão Gestor:</w:t>
      </w:r>
    </w:p>
    <w:p w:rsidR="0031570A" w:rsidRPr="003F25C9" w:rsidRDefault="0031570A" w:rsidP="0031570A">
      <w:pPr>
        <w:rPr>
          <w:rFonts w:ascii="Bookman Old Style" w:hAnsi="Bookman Old Style"/>
        </w:rPr>
      </w:pPr>
      <w:r w:rsidRPr="003F25C9">
        <w:rPr>
          <w:rFonts w:ascii="Bookman Old Style" w:hAnsi="Bookman Old Style"/>
          <w:b/>
          <w:bCs/>
          <w:w w:val="95"/>
        </w:rPr>
        <w:t>5.1.1.</w:t>
      </w:r>
      <w:r>
        <w:rPr>
          <w:rFonts w:ascii="Bookman Old Style" w:hAnsi="Bookman Old Style"/>
          <w:w w:val="95"/>
        </w:rPr>
        <w:t xml:space="preserve"> </w:t>
      </w:r>
      <w:r w:rsidRPr="003F25C9">
        <w:rPr>
          <w:rFonts w:ascii="Bookman Old Style" w:hAnsi="Bookman Old Style"/>
          <w:spacing w:val="-11"/>
          <w:w w:val="95"/>
        </w:rPr>
        <w:t xml:space="preserve"> </w:t>
      </w:r>
      <w:r w:rsidRPr="003F25C9">
        <w:rPr>
          <w:rFonts w:ascii="Bookman Old Style" w:hAnsi="Bookman Old Style"/>
          <w:w w:val="95"/>
        </w:rPr>
        <w:t>A</w:t>
      </w:r>
      <w:r w:rsidRPr="003F25C9">
        <w:rPr>
          <w:rFonts w:ascii="Bookman Old Style" w:hAnsi="Bookman Old Style"/>
          <w:spacing w:val="-11"/>
          <w:w w:val="95"/>
        </w:rPr>
        <w:t xml:space="preserve"> </w:t>
      </w:r>
      <w:r w:rsidRPr="003F25C9">
        <w:rPr>
          <w:rFonts w:ascii="Bookman Old Style" w:hAnsi="Bookman Old Style"/>
          <w:w w:val="95"/>
        </w:rPr>
        <w:t>Administração</w:t>
      </w:r>
      <w:r w:rsidRPr="003F25C9">
        <w:rPr>
          <w:rFonts w:ascii="Bookman Old Style" w:hAnsi="Bookman Old Style"/>
          <w:spacing w:val="-13"/>
          <w:w w:val="95"/>
        </w:rPr>
        <w:t xml:space="preserve"> </w:t>
      </w:r>
      <w:r w:rsidRPr="003F25C9">
        <w:rPr>
          <w:rFonts w:ascii="Bookman Old Style" w:hAnsi="Bookman Old Style"/>
          <w:w w:val="95"/>
        </w:rPr>
        <w:t>e</w:t>
      </w:r>
      <w:r w:rsidRPr="003F25C9">
        <w:rPr>
          <w:rFonts w:ascii="Bookman Old Style" w:hAnsi="Bookman Old Style"/>
          <w:spacing w:val="-11"/>
          <w:w w:val="95"/>
        </w:rPr>
        <w:t xml:space="preserve"> </w:t>
      </w:r>
      <w:r w:rsidRPr="003F25C9">
        <w:rPr>
          <w:rFonts w:ascii="Bookman Old Style" w:hAnsi="Bookman Old Style"/>
          <w:w w:val="95"/>
        </w:rPr>
        <w:t>os</w:t>
      </w:r>
      <w:r w:rsidRPr="003F25C9">
        <w:rPr>
          <w:rFonts w:ascii="Bookman Old Style" w:hAnsi="Bookman Old Style"/>
          <w:spacing w:val="-11"/>
          <w:w w:val="95"/>
        </w:rPr>
        <w:t xml:space="preserve"> </w:t>
      </w:r>
      <w:r w:rsidRPr="003F25C9">
        <w:rPr>
          <w:rFonts w:ascii="Bookman Old Style" w:hAnsi="Bookman Old Style"/>
          <w:w w:val="95"/>
        </w:rPr>
        <w:t>atos</w:t>
      </w:r>
      <w:r w:rsidRPr="003F25C9">
        <w:rPr>
          <w:rFonts w:ascii="Bookman Old Style" w:hAnsi="Bookman Old Style"/>
          <w:spacing w:val="-11"/>
          <w:w w:val="95"/>
        </w:rPr>
        <w:t xml:space="preserve"> </w:t>
      </w:r>
      <w:r w:rsidRPr="003F25C9">
        <w:rPr>
          <w:rFonts w:ascii="Bookman Old Style" w:hAnsi="Bookman Old Style"/>
          <w:w w:val="95"/>
        </w:rPr>
        <w:t>de</w:t>
      </w:r>
      <w:r w:rsidRPr="003F25C9">
        <w:rPr>
          <w:rFonts w:ascii="Bookman Old Style" w:hAnsi="Bookman Old Style"/>
          <w:spacing w:val="-12"/>
          <w:w w:val="95"/>
        </w:rPr>
        <w:t xml:space="preserve"> </w:t>
      </w:r>
      <w:r w:rsidRPr="003F25C9">
        <w:rPr>
          <w:rFonts w:ascii="Bookman Old Style" w:hAnsi="Bookman Old Style"/>
          <w:w w:val="95"/>
        </w:rPr>
        <w:t>controle</w:t>
      </w:r>
      <w:r w:rsidRPr="003F25C9">
        <w:rPr>
          <w:rFonts w:ascii="Bookman Old Style" w:hAnsi="Bookman Old Style"/>
          <w:spacing w:val="-11"/>
          <w:w w:val="95"/>
        </w:rPr>
        <w:t xml:space="preserve"> </w:t>
      </w:r>
      <w:r w:rsidRPr="003F25C9">
        <w:rPr>
          <w:rFonts w:ascii="Bookman Old Style" w:hAnsi="Bookman Old Style"/>
          <w:w w:val="95"/>
        </w:rPr>
        <w:t>da</w:t>
      </w:r>
      <w:r w:rsidRPr="003F25C9">
        <w:rPr>
          <w:rFonts w:ascii="Bookman Old Style" w:hAnsi="Bookman Old Style"/>
          <w:spacing w:val="-11"/>
          <w:w w:val="95"/>
        </w:rPr>
        <w:t xml:space="preserve"> </w:t>
      </w:r>
      <w:r w:rsidRPr="003F25C9">
        <w:rPr>
          <w:rFonts w:ascii="Bookman Old Style" w:hAnsi="Bookman Old Style"/>
          <w:w w:val="95"/>
        </w:rPr>
        <w:t>Ata</w:t>
      </w:r>
      <w:r w:rsidRPr="003F25C9">
        <w:rPr>
          <w:rFonts w:ascii="Bookman Old Style" w:hAnsi="Bookman Old Style"/>
          <w:spacing w:val="-11"/>
          <w:w w:val="95"/>
        </w:rPr>
        <w:t xml:space="preserve"> </w:t>
      </w:r>
      <w:r w:rsidRPr="003F25C9">
        <w:rPr>
          <w:rFonts w:ascii="Bookman Old Style" w:hAnsi="Bookman Old Style"/>
          <w:w w:val="95"/>
        </w:rPr>
        <w:t>de</w:t>
      </w:r>
      <w:r w:rsidRPr="003F25C9">
        <w:rPr>
          <w:rFonts w:ascii="Bookman Old Style" w:hAnsi="Bookman Old Style"/>
          <w:spacing w:val="-12"/>
          <w:w w:val="95"/>
        </w:rPr>
        <w:t xml:space="preserve"> </w:t>
      </w:r>
      <w:r w:rsidRPr="003F25C9">
        <w:rPr>
          <w:rFonts w:ascii="Bookman Old Style" w:hAnsi="Bookman Old Style"/>
          <w:w w:val="95"/>
        </w:rPr>
        <w:t>Registro</w:t>
      </w:r>
      <w:r w:rsidRPr="003F25C9">
        <w:rPr>
          <w:rFonts w:ascii="Bookman Old Style" w:hAnsi="Bookman Old Style"/>
          <w:spacing w:val="-11"/>
          <w:w w:val="95"/>
        </w:rPr>
        <w:t xml:space="preserve"> </w:t>
      </w:r>
      <w:r w:rsidRPr="003F25C9">
        <w:rPr>
          <w:rFonts w:ascii="Bookman Old Style" w:hAnsi="Bookman Old Style"/>
          <w:w w:val="95"/>
        </w:rPr>
        <w:t>de</w:t>
      </w:r>
      <w:r w:rsidRPr="003F25C9">
        <w:rPr>
          <w:rFonts w:ascii="Bookman Old Style" w:hAnsi="Bookman Old Style"/>
          <w:spacing w:val="-11"/>
          <w:w w:val="95"/>
        </w:rPr>
        <w:t xml:space="preserve"> </w:t>
      </w:r>
      <w:r w:rsidRPr="003F25C9">
        <w:rPr>
          <w:rFonts w:ascii="Bookman Old Style" w:hAnsi="Bookman Old Style"/>
          <w:w w:val="95"/>
        </w:rPr>
        <w:t>Preços</w:t>
      </w:r>
      <w:r w:rsidRPr="003F25C9">
        <w:rPr>
          <w:rFonts w:ascii="Bookman Old Style" w:hAnsi="Bookman Old Style"/>
          <w:spacing w:val="-11"/>
          <w:w w:val="95"/>
        </w:rPr>
        <w:t xml:space="preserve"> </w:t>
      </w:r>
      <w:r w:rsidRPr="003F25C9">
        <w:rPr>
          <w:rFonts w:ascii="Bookman Old Style" w:hAnsi="Bookman Old Style"/>
          <w:w w:val="95"/>
        </w:rPr>
        <w:t>decorrente</w:t>
      </w:r>
      <w:r w:rsidRPr="003F25C9">
        <w:rPr>
          <w:rFonts w:ascii="Bookman Old Style" w:hAnsi="Bookman Old Style"/>
          <w:spacing w:val="-12"/>
          <w:w w:val="95"/>
        </w:rPr>
        <w:t xml:space="preserve"> </w:t>
      </w:r>
      <w:r w:rsidRPr="003F25C9">
        <w:rPr>
          <w:rFonts w:ascii="Bookman Old Style" w:hAnsi="Bookman Old Style"/>
          <w:w w:val="95"/>
        </w:rPr>
        <w:t>da</w:t>
      </w:r>
      <w:r w:rsidRPr="003F25C9">
        <w:rPr>
          <w:rFonts w:ascii="Bookman Old Style" w:hAnsi="Bookman Old Style"/>
          <w:spacing w:val="-11"/>
          <w:w w:val="95"/>
        </w:rPr>
        <w:t xml:space="preserve"> </w:t>
      </w:r>
      <w:r w:rsidRPr="003F25C9">
        <w:rPr>
          <w:rFonts w:ascii="Bookman Old Style" w:hAnsi="Bookman Old Style"/>
          <w:w w:val="95"/>
        </w:rPr>
        <w:t>presente</w:t>
      </w:r>
      <w:r w:rsidRPr="003F25C9">
        <w:rPr>
          <w:rFonts w:ascii="Bookman Old Style" w:hAnsi="Bookman Old Style"/>
          <w:spacing w:val="-11"/>
          <w:w w:val="95"/>
        </w:rPr>
        <w:t xml:space="preserve"> </w:t>
      </w:r>
      <w:r w:rsidRPr="003F25C9">
        <w:rPr>
          <w:rFonts w:ascii="Bookman Old Style" w:hAnsi="Bookman Old Style"/>
          <w:w w:val="95"/>
        </w:rPr>
        <w:t>licitação</w:t>
      </w:r>
      <w:r w:rsidRPr="003F25C9">
        <w:rPr>
          <w:rFonts w:ascii="Bookman Old Style" w:hAnsi="Bookman Old Style"/>
          <w:spacing w:val="-11"/>
          <w:w w:val="95"/>
        </w:rPr>
        <w:t xml:space="preserve"> </w:t>
      </w:r>
      <w:r w:rsidRPr="003F25C9">
        <w:rPr>
          <w:rFonts w:ascii="Bookman Old Style" w:hAnsi="Bookman Old Style"/>
          <w:w w:val="95"/>
        </w:rPr>
        <w:t>será</w:t>
      </w:r>
      <w:r w:rsidRPr="003F25C9">
        <w:rPr>
          <w:rFonts w:ascii="Bookman Old Style" w:hAnsi="Bookman Old Style"/>
          <w:spacing w:val="-12"/>
          <w:w w:val="95"/>
        </w:rPr>
        <w:t xml:space="preserve"> </w:t>
      </w:r>
      <w:r w:rsidRPr="003F25C9">
        <w:rPr>
          <w:rFonts w:ascii="Bookman Old Style" w:hAnsi="Bookman Old Style"/>
          <w:w w:val="95"/>
        </w:rPr>
        <w:t>do</w:t>
      </w:r>
      <w:r w:rsidRPr="003F25C9">
        <w:rPr>
          <w:rFonts w:ascii="Bookman Old Style" w:hAnsi="Bookman Old Style"/>
          <w:spacing w:val="-11"/>
          <w:w w:val="95"/>
        </w:rPr>
        <w:t xml:space="preserve"> </w:t>
      </w:r>
      <w:r w:rsidRPr="003F25C9">
        <w:rPr>
          <w:rFonts w:ascii="Bookman Old Style" w:hAnsi="Bookman Old Style"/>
          <w:w w:val="95"/>
        </w:rPr>
        <w:t>Núcleo</w:t>
      </w:r>
      <w:r w:rsidRPr="003F25C9">
        <w:rPr>
          <w:rFonts w:ascii="Bookman Old Style" w:hAnsi="Bookman Old Style"/>
          <w:spacing w:val="-11"/>
          <w:w w:val="95"/>
        </w:rPr>
        <w:t xml:space="preserve"> </w:t>
      </w:r>
      <w:r w:rsidRPr="003F25C9">
        <w:rPr>
          <w:rFonts w:ascii="Bookman Old Style" w:hAnsi="Bookman Old Style"/>
          <w:w w:val="95"/>
        </w:rPr>
        <w:t>de</w:t>
      </w:r>
      <w:r w:rsidRPr="003F25C9">
        <w:rPr>
          <w:rFonts w:ascii="Bookman Old Style" w:hAnsi="Bookman Old Style"/>
          <w:spacing w:val="-11"/>
          <w:w w:val="95"/>
        </w:rPr>
        <w:t xml:space="preserve"> </w:t>
      </w:r>
      <w:r w:rsidRPr="003F25C9">
        <w:rPr>
          <w:rFonts w:ascii="Bookman Old Style" w:hAnsi="Bookman Old Style"/>
          <w:w w:val="95"/>
        </w:rPr>
        <w:t>Compras</w:t>
      </w:r>
      <w:r w:rsidRPr="003F25C9">
        <w:rPr>
          <w:rFonts w:ascii="Bookman Old Style" w:hAnsi="Bookman Old Style"/>
          <w:spacing w:val="-13"/>
          <w:w w:val="95"/>
        </w:rPr>
        <w:t xml:space="preserve"> </w:t>
      </w:r>
      <w:r w:rsidRPr="003F25C9">
        <w:rPr>
          <w:rFonts w:ascii="Bookman Old Style" w:hAnsi="Bookman Old Style"/>
          <w:w w:val="95"/>
        </w:rPr>
        <w:t>e</w:t>
      </w:r>
      <w:r w:rsidRPr="003F25C9">
        <w:rPr>
          <w:rFonts w:ascii="Bookman Old Style" w:hAnsi="Bookman Old Style"/>
          <w:spacing w:val="-11"/>
          <w:w w:val="95"/>
        </w:rPr>
        <w:t xml:space="preserve"> </w:t>
      </w:r>
      <w:r w:rsidRPr="003F25C9">
        <w:rPr>
          <w:rFonts w:ascii="Bookman Old Style" w:hAnsi="Bookman Old Style"/>
          <w:w w:val="95"/>
        </w:rPr>
        <w:t xml:space="preserve">Licitação, </w:t>
      </w:r>
      <w:r w:rsidRPr="003F25C9">
        <w:rPr>
          <w:rFonts w:ascii="Bookman Old Style" w:hAnsi="Bookman Old Style"/>
        </w:rPr>
        <w:t>denominado</w:t>
      </w:r>
      <w:r w:rsidRPr="003F25C9">
        <w:rPr>
          <w:rFonts w:ascii="Bookman Old Style" w:hAnsi="Bookman Old Style"/>
          <w:spacing w:val="-30"/>
        </w:rPr>
        <w:t xml:space="preserve"> </w:t>
      </w:r>
      <w:r w:rsidRPr="003F25C9">
        <w:rPr>
          <w:rFonts w:ascii="Bookman Old Style" w:hAnsi="Bookman Old Style"/>
        </w:rPr>
        <w:t>como</w:t>
      </w:r>
      <w:r w:rsidRPr="003F25C9">
        <w:rPr>
          <w:rFonts w:ascii="Bookman Old Style" w:hAnsi="Bookman Old Style"/>
          <w:spacing w:val="-30"/>
        </w:rPr>
        <w:t xml:space="preserve"> </w:t>
      </w:r>
      <w:r w:rsidRPr="003F25C9">
        <w:rPr>
          <w:rFonts w:ascii="Bookman Old Style" w:hAnsi="Bookman Old Style"/>
        </w:rPr>
        <w:t>órgão</w:t>
      </w:r>
      <w:r w:rsidRPr="003F25C9">
        <w:rPr>
          <w:rFonts w:ascii="Bookman Old Style" w:hAnsi="Bookman Old Style"/>
          <w:spacing w:val="-30"/>
        </w:rPr>
        <w:t xml:space="preserve"> </w:t>
      </w:r>
      <w:r w:rsidRPr="003F25C9">
        <w:rPr>
          <w:rFonts w:ascii="Bookman Old Style" w:hAnsi="Bookman Old Style"/>
        </w:rPr>
        <w:t>gerenciador</w:t>
      </w:r>
      <w:r w:rsidRPr="003F25C9">
        <w:rPr>
          <w:rFonts w:ascii="Bookman Old Style" w:hAnsi="Bookman Old Style"/>
          <w:spacing w:val="-30"/>
        </w:rPr>
        <w:t xml:space="preserve"> </w:t>
      </w:r>
      <w:r w:rsidRPr="003F25C9">
        <w:rPr>
          <w:rFonts w:ascii="Bookman Old Style" w:hAnsi="Bookman Old Style"/>
        </w:rPr>
        <w:t>do</w:t>
      </w:r>
      <w:r w:rsidRPr="003F25C9">
        <w:rPr>
          <w:rFonts w:ascii="Bookman Old Style" w:hAnsi="Bookman Old Style"/>
          <w:spacing w:val="-30"/>
        </w:rPr>
        <w:t xml:space="preserve"> </w:t>
      </w:r>
      <w:r w:rsidRPr="003F25C9">
        <w:rPr>
          <w:rFonts w:ascii="Bookman Old Style" w:hAnsi="Bookman Old Style"/>
        </w:rPr>
        <w:t>Sistema</w:t>
      </w:r>
      <w:r w:rsidRPr="003F25C9">
        <w:rPr>
          <w:rFonts w:ascii="Bookman Old Style" w:hAnsi="Bookman Old Style"/>
          <w:spacing w:val="-30"/>
        </w:rPr>
        <w:t xml:space="preserve"> </w:t>
      </w:r>
      <w:r w:rsidRPr="003F25C9">
        <w:rPr>
          <w:rFonts w:ascii="Bookman Old Style" w:hAnsi="Bookman Old Style"/>
        </w:rPr>
        <w:t>de</w:t>
      </w:r>
      <w:r w:rsidRPr="003F25C9">
        <w:rPr>
          <w:rFonts w:ascii="Bookman Old Style" w:hAnsi="Bookman Old Style"/>
          <w:spacing w:val="-30"/>
        </w:rPr>
        <w:t xml:space="preserve"> </w:t>
      </w:r>
      <w:r w:rsidRPr="003F25C9">
        <w:rPr>
          <w:rFonts w:ascii="Bookman Old Style" w:hAnsi="Bookman Old Style"/>
        </w:rPr>
        <w:t>Registro</w:t>
      </w:r>
      <w:r w:rsidRPr="003F25C9">
        <w:rPr>
          <w:rFonts w:ascii="Bookman Old Style" w:hAnsi="Bookman Old Style"/>
          <w:spacing w:val="-30"/>
        </w:rPr>
        <w:t xml:space="preserve"> </w:t>
      </w:r>
      <w:r w:rsidRPr="003F25C9">
        <w:rPr>
          <w:rFonts w:ascii="Bookman Old Style" w:hAnsi="Bookman Old Style"/>
        </w:rPr>
        <w:t>de</w:t>
      </w:r>
      <w:r w:rsidRPr="003F25C9">
        <w:rPr>
          <w:rFonts w:ascii="Bookman Old Style" w:hAnsi="Bookman Old Style"/>
          <w:spacing w:val="-30"/>
        </w:rPr>
        <w:t xml:space="preserve"> </w:t>
      </w:r>
      <w:r w:rsidRPr="003F25C9">
        <w:rPr>
          <w:rFonts w:ascii="Bookman Old Style" w:hAnsi="Bookman Old Style"/>
        </w:rPr>
        <w:t>Preços,</w:t>
      </w:r>
      <w:r w:rsidRPr="003F25C9">
        <w:rPr>
          <w:rFonts w:ascii="Bookman Old Style" w:hAnsi="Bookman Old Style"/>
          <w:spacing w:val="-30"/>
        </w:rPr>
        <w:t xml:space="preserve"> </w:t>
      </w:r>
      <w:r w:rsidRPr="003F25C9">
        <w:rPr>
          <w:rFonts w:ascii="Bookman Old Style" w:hAnsi="Bookman Old Style"/>
        </w:rPr>
        <w:t>nos</w:t>
      </w:r>
      <w:r w:rsidRPr="003F25C9">
        <w:rPr>
          <w:rFonts w:ascii="Bookman Old Style" w:hAnsi="Bookman Old Style"/>
          <w:spacing w:val="-30"/>
        </w:rPr>
        <w:t xml:space="preserve"> </w:t>
      </w:r>
      <w:r w:rsidRPr="003F25C9">
        <w:rPr>
          <w:rFonts w:ascii="Bookman Old Style" w:hAnsi="Bookman Old Style"/>
        </w:rPr>
        <w:t>termos</w:t>
      </w:r>
      <w:r w:rsidRPr="003F25C9">
        <w:rPr>
          <w:rFonts w:ascii="Bookman Old Style" w:hAnsi="Bookman Old Style"/>
          <w:spacing w:val="-29"/>
        </w:rPr>
        <w:t xml:space="preserve"> </w:t>
      </w:r>
      <w:r w:rsidRPr="003F25C9">
        <w:rPr>
          <w:rFonts w:ascii="Bookman Old Style" w:hAnsi="Bookman Old Style"/>
        </w:rPr>
        <w:t>do</w:t>
      </w:r>
      <w:r w:rsidRPr="003F25C9">
        <w:rPr>
          <w:rFonts w:ascii="Bookman Old Style" w:hAnsi="Bookman Old Style"/>
          <w:spacing w:val="-30"/>
        </w:rPr>
        <w:t xml:space="preserve"> </w:t>
      </w:r>
      <w:r w:rsidRPr="003F25C9">
        <w:rPr>
          <w:rFonts w:ascii="Bookman Old Style" w:hAnsi="Bookman Old Style"/>
        </w:rPr>
        <w:t>inciso</w:t>
      </w:r>
      <w:r w:rsidRPr="003F25C9">
        <w:rPr>
          <w:rFonts w:ascii="Bookman Old Style" w:hAnsi="Bookman Old Style"/>
          <w:spacing w:val="-30"/>
        </w:rPr>
        <w:t xml:space="preserve"> </w:t>
      </w:r>
      <w:r w:rsidRPr="003F25C9">
        <w:rPr>
          <w:rFonts w:ascii="Bookman Old Style" w:hAnsi="Bookman Old Style"/>
        </w:rPr>
        <w:t>III</w:t>
      </w:r>
      <w:r w:rsidRPr="003F25C9">
        <w:rPr>
          <w:rFonts w:ascii="Bookman Old Style" w:hAnsi="Bookman Old Style"/>
          <w:spacing w:val="-30"/>
        </w:rPr>
        <w:t xml:space="preserve"> </w:t>
      </w:r>
      <w:r w:rsidRPr="003F25C9">
        <w:rPr>
          <w:rFonts w:ascii="Bookman Old Style" w:hAnsi="Bookman Old Style"/>
        </w:rPr>
        <w:t>do</w:t>
      </w:r>
      <w:r w:rsidRPr="003F25C9">
        <w:rPr>
          <w:rFonts w:ascii="Bookman Old Style" w:hAnsi="Bookman Old Style"/>
          <w:spacing w:val="-30"/>
        </w:rPr>
        <w:t xml:space="preserve"> </w:t>
      </w:r>
      <w:r w:rsidRPr="003F25C9">
        <w:rPr>
          <w:rFonts w:ascii="Bookman Old Style" w:hAnsi="Bookman Old Style"/>
        </w:rPr>
        <w:t>art.</w:t>
      </w:r>
      <w:r w:rsidRPr="003F25C9">
        <w:rPr>
          <w:rFonts w:ascii="Bookman Old Style" w:hAnsi="Bookman Old Style"/>
          <w:spacing w:val="-30"/>
        </w:rPr>
        <w:t xml:space="preserve"> </w:t>
      </w:r>
      <w:r w:rsidRPr="003F25C9">
        <w:rPr>
          <w:rFonts w:ascii="Bookman Old Style" w:hAnsi="Bookman Old Style"/>
        </w:rPr>
        <w:t>3°</w:t>
      </w:r>
      <w:r w:rsidRPr="003F25C9">
        <w:rPr>
          <w:rFonts w:ascii="Bookman Old Style" w:hAnsi="Bookman Old Style"/>
          <w:spacing w:val="-30"/>
        </w:rPr>
        <w:t xml:space="preserve"> </w:t>
      </w:r>
      <w:r w:rsidRPr="003F25C9">
        <w:rPr>
          <w:rFonts w:ascii="Bookman Old Style" w:hAnsi="Bookman Old Style"/>
        </w:rPr>
        <w:t>do</w:t>
      </w:r>
      <w:r w:rsidRPr="003F25C9">
        <w:rPr>
          <w:rFonts w:ascii="Bookman Old Style" w:hAnsi="Bookman Old Style"/>
          <w:spacing w:val="-30"/>
        </w:rPr>
        <w:t xml:space="preserve"> </w:t>
      </w:r>
      <w:r w:rsidRPr="003F25C9">
        <w:rPr>
          <w:rFonts w:ascii="Bookman Old Style" w:hAnsi="Bookman Old Style"/>
        </w:rPr>
        <w:t>Decreto</w:t>
      </w:r>
      <w:r w:rsidRPr="003F25C9">
        <w:rPr>
          <w:rFonts w:ascii="Bookman Old Style" w:hAnsi="Bookman Old Style"/>
          <w:spacing w:val="-30"/>
        </w:rPr>
        <w:t xml:space="preserve"> </w:t>
      </w:r>
      <w:r w:rsidRPr="003F25C9">
        <w:rPr>
          <w:rFonts w:ascii="Bookman Old Style" w:hAnsi="Bookman Old Style"/>
        </w:rPr>
        <w:t>Municipal</w:t>
      </w:r>
      <w:r w:rsidRPr="003F25C9">
        <w:rPr>
          <w:rFonts w:ascii="Bookman Old Style" w:hAnsi="Bookman Old Style"/>
          <w:spacing w:val="-30"/>
        </w:rPr>
        <w:t xml:space="preserve"> </w:t>
      </w:r>
      <w:r w:rsidRPr="003F25C9">
        <w:rPr>
          <w:rFonts w:ascii="Bookman Old Style" w:hAnsi="Bookman Old Style"/>
        </w:rPr>
        <w:t>n°</w:t>
      </w:r>
      <w:r w:rsidRPr="003F25C9">
        <w:rPr>
          <w:rFonts w:ascii="Bookman Old Style" w:hAnsi="Bookman Old Style"/>
          <w:spacing w:val="-30"/>
        </w:rPr>
        <w:t xml:space="preserve"> </w:t>
      </w:r>
      <w:r w:rsidRPr="003F25C9">
        <w:rPr>
          <w:rFonts w:ascii="Bookman Old Style" w:hAnsi="Bookman Old Style"/>
        </w:rPr>
        <w:t>095/2009;</w:t>
      </w:r>
    </w:p>
    <w:p w:rsidR="0031570A" w:rsidRPr="003F25C9" w:rsidRDefault="0031570A" w:rsidP="0031570A">
      <w:pPr>
        <w:rPr>
          <w:rFonts w:ascii="Bookman Old Style" w:hAnsi="Bookman Old Style"/>
        </w:rPr>
      </w:pPr>
    </w:p>
    <w:p w:rsidR="0031570A" w:rsidRPr="003F25C9" w:rsidRDefault="0031570A" w:rsidP="0031570A">
      <w:pPr>
        <w:rPr>
          <w:rFonts w:ascii="Bookman Old Style" w:hAnsi="Bookman Old Style"/>
        </w:rPr>
      </w:pPr>
      <w:r w:rsidRPr="003F25C9">
        <w:rPr>
          <w:rFonts w:ascii="Bookman Old Style" w:hAnsi="Bookman Old Style"/>
          <w:b/>
          <w:bCs/>
          <w:w w:val="95"/>
        </w:rPr>
        <w:t>5.1.2.</w:t>
      </w:r>
      <w:r>
        <w:rPr>
          <w:rFonts w:ascii="Bookman Old Style" w:hAnsi="Bookman Old Style"/>
          <w:w w:val="95"/>
        </w:rPr>
        <w:t xml:space="preserve"> </w:t>
      </w:r>
      <w:r w:rsidRPr="003F25C9">
        <w:rPr>
          <w:rFonts w:ascii="Bookman Old Style" w:hAnsi="Bookman Old Style"/>
          <w:w w:val="95"/>
        </w:rPr>
        <w:t>O</w:t>
      </w:r>
      <w:r w:rsidRPr="003F25C9">
        <w:rPr>
          <w:rFonts w:ascii="Bookman Old Style" w:hAnsi="Bookman Old Style"/>
          <w:spacing w:val="-29"/>
          <w:w w:val="95"/>
        </w:rPr>
        <w:t xml:space="preserve"> </w:t>
      </w:r>
      <w:r w:rsidRPr="003F25C9">
        <w:rPr>
          <w:rFonts w:ascii="Bookman Old Style" w:hAnsi="Bookman Old Style"/>
          <w:w w:val="95"/>
        </w:rPr>
        <w:t>órgão</w:t>
      </w:r>
      <w:r w:rsidRPr="003F25C9">
        <w:rPr>
          <w:rFonts w:ascii="Bookman Old Style" w:hAnsi="Bookman Old Style"/>
          <w:spacing w:val="-29"/>
          <w:w w:val="95"/>
        </w:rPr>
        <w:t xml:space="preserve"> </w:t>
      </w:r>
      <w:r w:rsidRPr="003F25C9">
        <w:rPr>
          <w:rFonts w:ascii="Bookman Old Style" w:hAnsi="Bookman Old Style"/>
          <w:w w:val="95"/>
        </w:rPr>
        <w:t>gerenciador</w:t>
      </w:r>
      <w:r w:rsidRPr="003F25C9">
        <w:rPr>
          <w:rFonts w:ascii="Bookman Old Style" w:hAnsi="Bookman Old Style"/>
          <w:spacing w:val="-29"/>
          <w:w w:val="95"/>
        </w:rPr>
        <w:t xml:space="preserve"> </w:t>
      </w:r>
      <w:r w:rsidRPr="003F25C9">
        <w:rPr>
          <w:rFonts w:ascii="Bookman Old Style" w:hAnsi="Bookman Old Style"/>
          <w:w w:val="95"/>
        </w:rPr>
        <w:t>acompanhará,</w:t>
      </w:r>
      <w:r w:rsidRPr="003F25C9">
        <w:rPr>
          <w:rFonts w:ascii="Bookman Old Style" w:hAnsi="Bookman Old Style"/>
          <w:spacing w:val="-29"/>
          <w:w w:val="95"/>
        </w:rPr>
        <w:t xml:space="preserve"> </w:t>
      </w:r>
      <w:r w:rsidRPr="003F25C9">
        <w:rPr>
          <w:rFonts w:ascii="Bookman Old Style" w:hAnsi="Bookman Old Style"/>
          <w:w w:val="95"/>
        </w:rPr>
        <w:t>periodicamente,</w:t>
      </w:r>
      <w:r w:rsidRPr="003F25C9">
        <w:rPr>
          <w:rFonts w:ascii="Bookman Old Style" w:hAnsi="Bookman Old Style"/>
          <w:spacing w:val="-29"/>
          <w:w w:val="95"/>
        </w:rPr>
        <w:t xml:space="preserve"> </w:t>
      </w:r>
      <w:r w:rsidRPr="003F25C9">
        <w:rPr>
          <w:rFonts w:ascii="Bookman Old Style" w:hAnsi="Bookman Old Style"/>
          <w:w w:val="95"/>
        </w:rPr>
        <w:t>os</w:t>
      </w:r>
      <w:r w:rsidRPr="003F25C9">
        <w:rPr>
          <w:rFonts w:ascii="Bookman Old Style" w:hAnsi="Bookman Old Style"/>
          <w:spacing w:val="-29"/>
          <w:w w:val="95"/>
        </w:rPr>
        <w:t xml:space="preserve"> </w:t>
      </w:r>
      <w:r w:rsidRPr="003F25C9">
        <w:rPr>
          <w:rFonts w:ascii="Bookman Old Style" w:hAnsi="Bookman Old Style"/>
          <w:w w:val="95"/>
        </w:rPr>
        <w:t>preços</w:t>
      </w:r>
      <w:r w:rsidRPr="003F25C9">
        <w:rPr>
          <w:rFonts w:ascii="Bookman Old Style" w:hAnsi="Bookman Old Style"/>
          <w:spacing w:val="-29"/>
          <w:w w:val="95"/>
        </w:rPr>
        <w:t xml:space="preserve"> </w:t>
      </w:r>
      <w:r w:rsidRPr="003F25C9">
        <w:rPr>
          <w:rFonts w:ascii="Bookman Old Style" w:hAnsi="Bookman Old Style"/>
          <w:w w:val="95"/>
        </w:rPr>
        <w:t>praticados</w:t>
      </w:r>
      <w:r w:rsidRPr="003F25C9">
        <w:rPr>
          <w:rFonts w:ascii="Bookman Old Style" w:hAnsi="Bookman Old Style"/>
          <w:spacing w:val="-28"/>
          <w:w w:val="95"/>
        </w:rPr>
        <w:t xml:space="preserve"> </w:t>
      </w:r>
      <w:r w:rsidRPr="003F25C9">
        <w:rPr>
          <w:rFonts w:ascii="Bookman Old Style" w:hAnsi="Bookman Old Style"/>
          <w:w w:val="95"/>
        </w:rPr>
        <w:t>no</w:t>
      </w:r>
      <w:r w:rsidRPr="003F25C9">
        <w:rPr>
          <w:rFonts w:ascii="Bookman Old Style" w:hAnsi="Bookman Old Style"/>
          <w:spacing w:val="-29"/>
          <w:w w:val="95"/>
        </w:rPr>
        <w:t xml:space="preserve"> </w:t>
      </w:r>
      <w:r w:rsidRPr="003F25C9">
        <w:rPr>
          <w:rFonts w:ascii="Bookman Old Style" w:hAnsi="Bookman Old Style"/>
          <w:w w:val="95"/>
        </w:rPr>
        <w:t>mercado</w:t>
      </w:r>
      <w:r w:rsidRPr="003F25C9">
        <w:rPr>
          <w:rFonts w:ascii="Bookman Old Style" w:hAnsi="Bookman Old Style"/>
          <w:spacing w:val="-29"/>
          <w:w w:val="95"/>
        </w:rPr>
        <w:t xml:space="preserve"> </w:t>
      </w:r>
      <w:r w:rsidRPr="003F25C9">
        <w:rPr>
          <w:rFonts w:ascii="Bookman Old Style" w:hAnsi="Bookman Old Style"/>
          <w:w w:val="95"/>
        </w:rPr>
        <w:t>para</w:t>
      </w:r>
      <w:r w:rsidRPr="003F25C9">
        <w:rPr>
          <w:rFonts w:ascii="Bookman Old Style" w:hAnsi="Bookman Old Style"/>
          <w:spacing w:val="-29"/>
          <w:w w:val="95"/>
        </w:rPr>
        <w:t xml:space="preserve"> </w:t>
      </w:r>
      <w:r w:rsidRPr="003F25C9">
        <w:rPr>
          <w:rFonts w:ascii="Bookman Old Style" w:hAnsi="Bookman Old Style"/>
          <w:w w:val="95"/>
        </w:rPr>
        <w:t>os</w:t>
      </w:r>
      <w:r w:rsidRPr="003F25C9">
        <w:rPr>
          <w:rFonts w:ascii="Bookman Old Style" w:hAnsi="Bookman Old Style"/>
          <w:spacing w:val="-29"/>
          <w:w w:val="95"/>
        </w:rPr>
        <w:t xml:space="preserve"> </w:t>
      </w:r>
      <w:r w:rsidRPr="003F25C9">
        <w:rPr>
          <w:rFonts w:ascii="Bookman Old Style" w:hAnsi="Bookman Old Style"/>
          <w:w w:val="95"/>
        </w:rPr>
        <w:t>materiais</w:t>
      </w:r>
      <w:r w:rsidRPr="003F25C9">
        <w:rPr>
          <w:rFonts w:ascii="Bookman Old Style" w:hAnsi="Bookman Old Style"/>
          <w:spacing w:val="-28"/>
          <w:w w:val="95"/>
        </w:rPr>
        <w:t xml:space="preserve"> </w:t>
      </w:r>
      <w:r w:rsidRPr="003F25C9">
        <w:rPr>
          <w:rFonts w:ascii="Bookman Old Style" w:hAnsi="Bookman Old Style"/>
          <w:w w:val="95"/>
        </w:rPr>
        <w:t>registrados,</w:t>
      </w:r>
      <w:r w:rsidRPr="003F25C9">
        <w:rPr>
          <w:rFonts w:ascii="Bookman Old Style" w:hAnsi="Bookman Old Style"/>
          <w:spacing w:val="-30"/>
          <w:w w:val="95"/>
        </w:rPr>
        <w:t xml:space="preserve"> </w:t>
      </w:r>
      <w:r w:rsidRPr="003F25C9">
        <w:rPr>
          <w:rFonts w:ascii="Bookman Old Style" w:hAnsi="Bookman Old Style"/>
          <w:w w:val="95"/>
        </w:rPr>
        <w:t>para</w:t>
      </w:r>
      <w:r w:rsidRPr="003F25C9">
        <w:rPr>
          <w:rFonts w:ascii="Bookman Old Style" w:hAnsi="Bookman Old Style"/>
          <w:spacing w:val="-28"/>
          <w:w w:val="95"/>
        </w:rPr>
        <w:t xml:space="preserve"> </w:t>
      </w:r>
      <w:r w:rsidRPr="003F25C9">
        <w:rPr>
          <w:rFonts w:ascii="Bookman Old Style" w:hAnsi="Bookman Old Style"/>
          <w:w w:val="95"/>
        </w:rPr>
        <w:t>fins</w:t>
      </w:r>
      <w:r w:rsidRPr="003F25C9">
        <w:rPr>
          <w:rFonts w:ascii="Bookman Old Style" w:hAnsi="Bookman Old Style"/>
          <w:spacing w:val="-29"/>
          <w:w w:val="95"/>
        </w:rPr>
        <w:t xml:space="preserve"> </w:t>
      </w:r>
      <w:r w:rsidRPr="003F25C9">
        <w:rPr>
          <w:rFonts w:ascii="Bookman Old Style" w:hAnsi="Bookman Old Style"/>
          <w:w w:val="95"/>
        </w:rPr>
        <w:t>de</w:t>
      </w:r>
      <w:r w:rsidRPr="003F25C9">
        <w:rPr>
          <w:rFonts w:ascii="Bookman Old Style" w:hAnsi="Bookman Old Style"/>
          <w:spacing w:val="-29"/>
          <w:w w:val="95"/>
        </w:rPr>
        <w:t xml:space="preserve"> </w:t>
      </w:r>
      <w:r w:rsidRPr="003F25C9">
        <w:rPr>
          <w:rFonts w:ascii="Bookman Old Style" w:hAnsi="Bookman Old Style"/>
          <w:w w:val="95"/>
        </w:rPr>
        <w:t>controle</w:t>
      </w:r>
      <w:r w:rsidRPr="003F25C9">
        <w:rPr>
          <w:rFonts w:ascii="Bookman Old Style" w:hAnsi="Bookman Old Style"/>
          <w:spacing w:val="-29"/>
          <w:w w:val="95"/>
        </w:rPr>
        <w:t xml:space="preserve"> </w:t>
      </w:r>
      <w:r w:rsidRPr="003F25C9">
        <w:rPr>
          <w:rFonts w:ascii="Bookman Old Style" w:hAnsi="Bookman Old Style"/>
          <w:w w:val="95"/>
        </w:rPr>
        <w:t>e</w:t>
      </w:r>
      <w:r w:rsidRPr="003F25C9">
        <w:rPr>
          <w:rFonts w:ascii="Bookman Old Style" w:hAnsi="Bookman Old Style"/>
          <w:spacing w:val="-29"/>
          <w:w w:val="95"/>
        </w:rPr>
        <w:t xml:space="preserve"> </w:t>
      </w:r>
      <w:r w:rsidRPr="003F25C9">
        <w:rPr>
          <w:rFonts w:ascii="Bookman Old Style" w:hAnsi="Bookman Old Style"/>
          <w:w w:val="95"/>
        </w:rPr>
        <w:t xml:space="preserve">fixado </w:t>
      </w:r>
      <w:r w:rsidRPr="003F25C9">
        <w:rPr>
          <w:rFonts w:ascii="Bookman Old Style" w:hAnsi="Bookman Old Style"/>
        </w:rPr>
        <w:t>do</w:t>
      </w:r>
      <w:r w:rsidRPr="003F25C9">
        <w:rPr>
          <w:rFonts w:ascii="Bookman Old Style" w:hAnsi="Bookman Old Style"/>
          <w:spacing w:val="-7"/>
        </w:rPr>
        <w:t xml:space="preserve"> </w:t>
      </w:r>
      <w:r w:rsidRPr="003F25C9">
        <w:rPr>
          <w:rFonts w:ascii="Bookman Old Style" w:hAnsi="Bookman Old Style"/>
        </w:rPr>
        <w:t>valor</w:t>
      </w:r>
      <w:r w:rsidRPr="003F25C9">
        <w:rPr>
          <w:rFonts w:ascii="Bookman Old Style" w:hAnsi="Bookman Old Style"/>
          <w:spacing w:val="-7"/>
        </w:rPr>
        <w:t xml:space="preserve"> </w:t>
      </w:r>
      <w:r w:rsidRPr="003F25C9">
        <w:rPr>
          <w:rFonts w:ascii="Bookman Old Style" w:hAnsi="Bookman Old Style"/>
        </w:rPr>
        <w:t>máximo</w:t>
      </w:r>
      <w:r w:rsidRPr="003F25C9">
        <w:rPr>
          <w:rFonts w:ascii="Bookman Old Style" w:hAnsi="Bookman Old Style"/>
          <w:spacing w:val="-7"/>
        </w:rPr>
        <w:t xml:space="preserve"> </w:t>
      </w:r>
      <w:r w:rsidRPr="003F25C9">
        <w:rPr>
          <w:rFonts w:ascii="Bookman Old Style" w:hAnsi="Bookman Old Style"/>
        </w:rPr>
        <w:t>a</w:t>
      </w:r>
      <w:r w:rsidRPr="003F25C9">
        <w:rPr>
          <w:rFonts w:ascii="Bookman Old Style" w:hAnsi="Bookman Old Style"/>
          <w:spacing w:val="-7"/>
        </w:rPr>
        <w:t xml:space="preserve"> </w:t>
      </w:r>
      <w:r w:rsidRPr="003F25C9">
        <w:rPr>
          <w:rFonts w:ascii="Bookman Old Style" w:hAnsi="Bookman Old Style"/>
        </w:rPr>
        <w:t>ser</w:t>
      </w:r>
      <w:r w:rsidRPr="003F25C9">
        <w:rPr>
          <w:rFonts w:ascii="Bookman Old Style" w:hAnsi="Bookman Old Style"/>
          <w:spacing w:val="-7"/>
        </w:rPr>
        <w:t xml:space="preserve"> </w:t>
      </w:r>
      <w:r w:rsidRPr="003F25C9">
        <w:rPr>
          <w:rFonts w:ascii="Bookman Old Style" w:hAnsi="Bookman Old Style"/>
        </w:rPr>
        <w:t>pago</w:t>
      </w:r>
      <w:r w:rsidRPr="003F25C9">
        <w:rPr>
          <w:rFonts w:ascii="Bookman Old Style" w:hAnsi="Bookman Old Style"/>
          <w:spacing w:val="-7"/>
        </w:rPr>
        <w:t xml:space="preserve"> </w:t>
      </w:r>
      <w:r w:rsidRPr="003F25C9">
        <w:rPr>
          <w:rFonts w:ascii="Bookman Old Style" w:hAnsi="Bookman Old Style"/>
        </w:rPr>
        <w:t>pela</w:t>
      </w:r>
      <w:r w:rsidRPr="003F25C9">
        <w:rPr>
          <w:rFonts w:ascii="Bookman Old Style" w:hAnsi="Bookman Old Style"/>
          <w:spacing w:val="-7"/>
        </w:rPr>
        <w:t xml:space="preserve"> </w:t>
      </w:r>
      <w:r w:rsidRPr="003F25C9">
        <w:rPr>
          <w:rFonts w:ascii="Bookman Old Style" w:hAnsi="Bookman Old Style"/>
        </w:rPr>
        <w:t>Administração.</w:t>
      </w:r>
    </w:p>
    <w:p w:rsidR="0031570A" w:rsidRPr="003F25C9" w:rsidRDefault="0031570A" w:rsidP="0031570A">
      <w:pPr>
        <w:rPr>
          <w:rFonts w:ascii="Bookman Old Style" w:hAnsi="Bookman Old Style"/>
        </w:rPr>
      </w:pPr>
    </w:p>
    <w:p w:rsidR="0031570A" w:rsidRPr="003F25C9" w:rsidRDefault="0031570A" w:rsidP="0031570A">
      <w:pPr>
        <w:rPr>
          <w:rFonts w:ascii="Bookman Old Style" w:hAnsi="Bookman Old Style"/>
        </w:rPr>
      </w:pPr>
      <w:r w:rsidRPr="003F25C9">
        <w:rPr>
          <w:rFonts w:ascii="Bookman Old Style" w:hAnsi="Bookman Old Style"/>
          <w:b/>
          <w:w w:val="95"/>
        </w:rPr>
        <w:t>5.1.2.1.</w:t>
      </w:r>
      <w:r w:rsidRPr="003F25C9">
        <w:rPr>
          <w:rFonts w:ascii="Bookman Old Style" w:hAnsi="Bookman Old Style"/>
          <w:spacing w:val="-30"/>
          <w:w w:val="95"/>
        </w:rPr>
        <w:t xml:space="preserve"> </w:t>
      </w:r>
      <w:r w:rsidRPr="003F25C9">
        <w:rPr>
          <w:rFonts w:ascii="Bookman Old Style" w:hAnsi="Bookman Old Style"/>
          <w:w w:val="95"/>
        </w:rPr>
        <w:t>O</w:t>
      </w:r>
      <w:r w:rsidRPr="003F25C9">
        <w:rPr>
          <w:rFonts w:ascii="Bookman Old Style" w:hAnsi="Bookman Old Style"/>
          <w:spacing w:val="-30"/>
          <w:w w:val="95"/>
        </w:rPr>
        <w:t xml:space="preserve"> </w:t>
      </w:r>
      <w:r w:rsidRPr="003F25C9">
        <w:rPr>
          <w:rFonts w:ascii="Bookman Old Style" w:hAnsi="Bookman Old Style"/>
          <w:w w:val="95"/>
        </w:rPr>
        <w:t>órgão</w:t>
      </w:r>
      <w:r w:rsidRPr="003F25C9">
        <w:rPr>
          <w:rFonts w:ascii="Bookman Old Style" w:hAnsi="Bookman Old Style"/>
          <w:spacing w:val="-29"/>
          <w:w w:val="95"/>
        </w:rPr>
        <w:t xml:space="preserve"> </w:t>
      </w:r>
      <w:r w:rsidRPr="003F25C9">
        <w:rPr>
          <w:rFonts w:ascii="Bookman Old Style" w:hAnsi="Bookman Old Style"/>
          <w:w w:val="95"/>
        </w:rPr>
        <w:t>gerenciador</w:t>
      </w:r>
      <w:r w:rsidRPr="003F25C9">
        <w:rPr>
          <w:rFonts w:ascii="Bookman Old Style" w:hAnsi="Bookman Old Style"/>
          <w:spacing w:val="-29"/>
          <w:w w:val="95"/>
        </w:rPr>
        <w:t xml:space="preserve"> </w:t>
      </w:r>
      <w:r w:rsidRPr="003F25C9">
        <w:rPr>
          <w:rFonts w:ascii="Bookman Old Style" w:hAnsi="Bookman Old Style"/>
          <w:w w:val="95"/>
        </w:rPr>
        <w:t>sempre</w:t>
      </w:r>
      <w:r w:rsidRPr="003F25C9">
        <w:rPr>
          <w:rFonts w:ascii="Bookman Old Style" w:hAnsi="Bookman Old Style"/>
          <w:spacing w:val="-30"/>
          <w:w w:val="95"/>
        </w:rPr>
        <w:t xml:space="preserve"> </w:t>
      </w:r>
      <w:r w:rsidRPr="003F25C9">
        <w:rPr>
          <w:rFonts w:ascii="Bookman Old Style" w:hAnsi="Bookman Old Style"/>
          <w:w w:val="95"/>
        </w:rPr>
        <w:t>que</w:t>
      </w:r>
      <w:r w:rsidRPr="003F25C9">
        <w:rPr>
          <w:rFonts w:ascii="Bookman Old Style" w:hAnsi="Bookman Old Style"/>
          <w:spacing w:val="-30"/>
          <w:w w:val="95"/>
        </w:rPr>
        <w:t xml:space="preserve"> </w:t>
      </w:r>
      <w:r w:rsidRPr="003F25C9">
        <w:rPr>
          <w:rFonts w:ascii="Bookman Old Style" w:hAnsi="Bookman Old Style"/>
          <w:w w:val="95"/>
        </w:rPr>
        <w:t>os</w:t>
      </w:r>
      <w:r w:rsidRPr="003F25C9">
        <w:rPr>
          <w:rFonts w:ascii="Bookman Old Style" w:hAnsi="Bookman Old Style"/>
          <w:spacing w:val="-29"/>
          <w:w w:val="95"/>
        </w:rPr>
        <w:t xml:space="preserve"> </w:t>
      </w:r>
      <w:r w:rsidRPr="003F25C9">
        <w:rPr>
          <w:rFonts w:ascii="Bookman Old Style" w:hAnsi="Bookman Old Style"/>
          <w:w w:val="95"/>
        </w:rPr>
        <w:t>órgãos</w:t>
      </w:r>
      <w:r w:rsidRPr="003F25C9">
        <w:rPr>
          <w:rFonts w:ascii="Bookman Old Style" w:hAnsi="Bookman Old Style"/>
          <w:spacing w:val="-29"/>
          <w:w w:val="95"/>
        </w:rPr>
        <w:t xml:space="preserve"> </w:t>
      </w:r>
      <w:r w:rsidRPr="003F25C9">
        <w:rPr>
          <w:rFonts w:ascii="Bookman Old Style" w:hAnsi="Bookman Old Style"/>
          <w:w w:val="95"/>
        </w:rPr>
        <w:t>e</w:t>
      </w:r>
      <w:r w:rsidRPr="003F25C9">
        <w:rPr>
          <w:rFonts w:ascii="Bookman Old Style" w:hAnsi="Bookman Old Style"/>
          <w:spacing w:val="-30"/>
          <w:w w:val="95"/>
        </w:rPr>
        <w:t xml:space="preserve"> </w:t>
      </w:r>
      <w:r w:rsidRPr="003F25C9">
        <w:rPr>
          <w:rFonts w:ascii="Bookman Old Style" w:hAnsi="Bookman Old Style"/>
          <w:w w:val="95"/>
        </w:rPr>
        <w:t>entidades</w:t>
      </w:r>
      <w:r w:rsidRPr="003F25C9">
        <w:rPr>
          <w:rFonts w:ascii="Bookman Old Style" w:hAnsi="Bookman Old Style"/>
          <w:spacing w:val="-30"/>
          <w:w w:val="95"/>
        </w:rPr>
        <w:t xml:space="preserve"> </w:t>
      </w:r>
      <w:r w:rsidRPr="003F25C9">
        <w:rPr>
          <w:rFonts w:ascii="Bookman Old Style" w:hAnsi="Bookman Old Style"/>
          <w:w w:val="95"/>
        </w:rPr>
        <w:t>usuários</w:t>
      </w:r>
      <w:r w:rsidRPr="003F25C9">
        <w:rPr>
          <w:rFonts w:ascii="Bookman Old Style" w:hAnsi="Bookman Old Style"/>
          <w:spacing w:val="-29"/>
          <w:w w:val="95"/>
        </w:rPr>
        <w:t xml:space="preserve"> </w:t>
      </w:r>
      <w:r w:rsidRPr="003F25C9">
        <w:rPr>
          <w:rFonts w:ascii="Bookman Old Style" w:hAnsi="Bookman Old Style"/>
          <w:w w:val="95"/>
        </w:rPr>
        <w:t>da</w:t>
      </w:r>
      <w:r w:rsidRPr="003F25C9">
        <w:rPr>
          <w:rFonts w:ascii="Bookman Old Style" w:hAnsi="Bookman Old Style"/>
          <w:spacing w:val="-30"/>
          <w:w w:val="95"/>
        </w:rPr>
        <w:t xml:space="preserve"> </w:t>
      </w:r>
      <w:r w:rsidRPr="003F25C9">
        <w:rPr>
          <w:rFonts w:ascii="Bookman Old Style" w:hAnsi="Bookman Old Style"/>
          <w:w w:val="95"/>
        </w:rPr>
        <w:t>ata</w:t>
      </w:r>
      <w:r w:rsidRPr="003F25C9">
        <w:rPr>
          <w:rFonts w:ascii="Bookman Old Style" w:hAnsi="Bookman Old Style"/>
          <w:spacing w:val="-30"/>
          <w:w w:val="95"/>
        </w:rPr>
        <w:t xml:space="preserve"> </w:t>
      </w:r>
      <w:r w:rsidRPr="003F25C9">
        <w:rPr>
          <w:rFonts w:ascii="Bookman Old Style" w:hAnsi="Bookman Old Style"/>
          <w:w w:val="95"/>
        </w:rPr>
        <w:t>de</w:t>
      </w:r>
      <w:r w:rsidRPr="003F25C9">
        <w:rPr>
          <w:rFonts w:ascii="Bookman Old Style" w:hAnsi="Bookman Old Style"/>
          <w:spacing w:val="-28"/>
          <w:w w:val="95"/>
        </w:rPr>
        <w:t xml:space="preserve"> </w:t>
      </w:r>
      <w:r w:rsidRPr="003F25C9">
        <w:rPr>
          <w:rFonts w:ascii="Bookman Old Style" w:hAnsi="Bookman Old Style"/>
          <w:w w:val="95"/>
        </w:rPr>
        <w:t>registro</w:t>
      </w:r>
      <w:r w:rsidRPr="003F25C9">
        <w:rPr>
          <w:rFonts w:ascii="Bookman Old Style" w:hAnsi="Bookman Old Style"/>
          <w:spacing w:val="-30"/>
          <w:w w:val="95"/>
        </w:rPr>
        <w:t xml:space="preserve"> </w:t>
      </w:r>
      <w:r w:rsidRPr="003F25C9">
        <w:rPr>
          <w:rFonts w:ascii="Bookman Old Style" w:hAnsi="Bookman Old Style"/>
          <w:w w:val="95"/>
        </w:rPr>
        <w:t>de</w:t>
      </w:r>
      <w:r w:rsidRPr="003F25C9">
        <w:rPr>
          <w:rFonts w:ascii="Bookman Old Style" w:hAnsi="Bookman Old Style"/>
          <w:spacing w:val="-30"/>
          <w:w w:val="95"/>
        </w:rPr>
        <w:t xml:space="preserve"> </w:t>
      </w:r>
      <w:r w:rsidRPr="003F25C9">
        <w:rPr>
          <w:rFonts w:ascii="Bookman Old Style" w:hAnsi="Bookman Old Style"/>
          <w:w w:val="95"/>
        </w:rPr>
        <w:t>preços</w:t>
      </w:r>
      <w:r w:rsidRPr="003F25C9">
        <w:rPr>
          <w:rFonts w:ascii="Bookman Old Style" w:hAnsi="Bookman Old Style"/>
          <w:spacing w:val="-30"/>
          <w:w w:val="95"/>
        </w:rPr>
        <w:t xml:space="preserve"> </w:t>
      </w:r>
      <w:r w:rsidRPr="003F25C9">
        <w:rPr>
          <w:rFonts w:ascii="Bookman Old Style" w:hAnsi="Bookman Old Style"/>
          <w:w w:val="95"/>
        </w:rPr>
        <w:t>necessitarem</w:t>
      </w:r>
      <w:r w:rsidRPr="003F25C9">
        <w:rPr>
          <w:rFonts w:ascii="Bookman Old Style" w:hAnsi="Bookman Old Style"/>
          <w:spacing w:val="-29"/>
          <w:w w:val="95"/>
        </w:rPr>
        <w:t xml:space="preserve"> </w:t>
      </w:r>
      <w:r w:rsidRPr="003F25C9">
        <w:rPr>
          <w:rFonts w:ascii="Bookman Old Style" w:hAnsi="Bookman Old Style"/>
          <w:w w:val="95"/>
        </w:rPr>
        <w:t>da</w:t>
      </w:r>
      <w:r w:rsidRPr="003F25C9">
        <w:rPr>
          <w:rFonts w:ascii="Bookman Old Style" w:hAnsi="Bookman Old Style"/>
          <w:spacing w:val="-29"/>
          <w:w w:val="95"/>
        </w:rPr>
        <w:t xml:space="preserve"> </w:t>
      </w:r>
      <w:r w:rsidRPr="003F25C9">
        <w:rPr>
          <w:rFonts w:ascii="Bookman Old Style" w:hAnsi="Bookman Old Style"/>
          <w:w w:val="95"/>
        </w:rPr>
        <w:t>entrega</w:t>
      </w:r>
      <w:r w:rsidRPr="003F25C9">
        <w:rPr>
          <w:rFonts w:ascii="Bookman Old Style" w:hAnsi="Bookman Old Style"/>
          <w:spacing w:val="-30"/>
          <w:w w:val="95"/>
        </w:rPr>
        <w:t xml:space="preserve"> </w:t>
      </w:r>
      <w:r w:rsidRPr="003F25C9">
        <w:rPr>
          <w:rFonts w:ascii="Bookman Old Style" w:hAnsi="Bookman Old Style"/>
          <w:w w:val="95"/>
        </w:rPr>
        <w:t>dos</w:t>
      </w:r>
      <w:r w:rsidRPr="003F25C9">
        <w:rPr>
          <w:rFonts w:ascii="Bookman Old Style" w:hAnsi="Bookman Old Style"/>
          <w:spacing w:val="-29"/>
          <w:w w:val="95"/>
        </w:rPr>
        <w:t xml:space="preserve"> </w:t>
      </w:r>
      <w:r w:rsidRPr="003F25C9">
        <w:rPr>
          <w:rFonts w:ascii="Bookman Old Style" w:hAnsi="Bookman Old Style"/>
          <w:w w:val="95"/>
        </w:rPr>
        <w:t>materiais,</w:t>
      </w:r>
      <w:r w:rsidRPr="003F25C9">
        <w:rPr>
          <w:rFonts w:ascii="Bookman Old Style" w:hAnsi="Bookman Old Style"/>
          <w:spacing w:val="-30"/>
          <w:w w:val="95"/>
        </w:rPr>
        <w:t xml:space="preserve"> </w:t>
      </w:r>
      <w:r w:rsidRPr="003F25C9">
        <w:rPr>
          <w:rFonts w:ascii="Bookman Old Style" w:hAnsi="Bookman Old Style"/>
          <w:w w:val="95"/>
        </w:rPr>
        <w:t>indicará</w:t>
      </w:r>
      <w:r w:rsidRPr="003F25C9">
        <w:rPr>
          <w:rFonts w:ascii="Bookman Old Style" w:hAnsi="Bookman Old Style"/>
          <w:spacing w:val="-30"/>
          <w:w w:val="95"/>
        </w:rPr>
        <w:t xml:space="preserve"> </w:t>
      </w:r>
      <w:r w:rsidRPr="003F25C9">
        <w:rPr>
          <w:rFonts w:ascii="Bookman Old Style" w:hAnsi="Bookman Old Style"/>
          <w:w w:val="95"/>
        </w:rPr>
        <w:t>os fornecedores</w:t>
      </w:r>
      <w:r w:rsidRPr="003F25C9">
        <w:rPr>
          <w:rFonts w:ascii="Bookman Old Style" w:hAnsi="Bookman Old Style"/>
          <w:spacing w:val="-30"/>
          <w:w w:val="95"/>
        </w:rPr>
        <w:t xml:space="preserve"> </w:t>
      </w:r>
      <w:r w:rsidRPr="003F25C9">
        <w:rPr>
          <w:rFonts w:ascii="Bookman Old Style" w:hAnsi="Bookman Old Style"/>
          <w:w w:val="95"/>
        </w:rPr>
        <w:t>e</w:t>
      </w:r>
      <w:r w:rsidRPr="003F25C9">
        <w:rPr>
          <w:rFonts w:ascii="Bookman Old Style" w:hAnsi="Bookman Old Style"/>
          <w:spacing w:val="-29"/>
          <w:w w:val="95"/>
        </w:rPr>
        <w:t xml:space="preserve"> </w:t>
      </w:r>
      <w:r w:rsidRPr="003F25C9">
        <w:rPr>
          <w:rFonts w:ascii="Bookman Old Style" w:hAnsi="Bookman Old Style"/>
          <w:w w:val="95"/>
        </w:rPr>
        <w:t>seus</w:t>
      </w:r>
      <w:r w:rsidRPr="003F25C9">
        <w:rPr>
          <w:rFonts w:ascii="Bookman Old Style" w:hAnsi="Bookman Old Style"/>
          <w:spacing w:val="-29"/>
          <w:w w:val="95"/>
        </w:rPr>
        <w:t xml:space="preserve"> </w:t>
      </w:r>
      <w:r w:rsidRPr="003F25C9">
        <w:rPr>
          <w:rFonts w:ascii="Bookman Old Style" w:hAnsi="Bookman Old Style"/>
          <w:w w:val="95"/>
        </w:rPr>
        <w:t>respectivos</w:t>
      </w:r>
      <w:r w:rsidRPr="003F25C9">
        <w:rPr>
          <w:rFonts w:ascii="Bookman Old Style" w:hAnsi="Bookman Old Style"/>
          <w:spacing w:val="-29"/>
          <w:w w:val="95"/>
        </w:rPr>
        <w:t xml:space="preserve"> </w:t>
      </w:r>
      <w:r w:rsidRPr="003F25C9">
        <w:rPr>
          <w:rFonts w:ascii="Bookman Old Style" w:hAnsi="Bookman Old Style"/>
          <w:w w:val="95"/>
        </w:rPr>
        <w:t>saldos,</w:t>
      </w:r>
      <w:r w:rsidRPr="003F25C9">
        <w:rPr>
          <w:rFonts w:ascii="Bookman Old Style" w:hAnsi="Bookman Old Style"/>
          <w:spacing w:val="-29"/>
          <w:w w:val="95"/>
        </w:rPr>
        <w:t xml:space="preserve"> </w:t>
      </w:r>
      <w:r w:rsidRPr="003F25C9">
        <w:rPr>
          <w:rFonts w:ascii="Bookman Old Style" w:hAnsi="Bookman Old Style"/>
          <w:w w:val="95"/>
        </w:rPr>
        <w:t>visando</w:t>
      </w:r>
      <w:r w:rsidRPr="003F25C9">
        <w:rPr>
          <w:rFonts w:ascii="Bookman Old Style" w:hAnsi="Bookman Old Style"/>
          <w:spacing w:val="-29"/>
          <w:w w:val="95"/>
        </w:rPr>
        <w:t xml:space="preserve"> </w:t>
      </w:r>
      <w:r w:rsidRPr="003F25C9">
        <w:rPr>
          <w:rFonts w:ascii="Bookman Old Style" w:hAnsi="Bookman Old Style"/>
          <w:w w:val="95"/>
        </w:rPr>
        <w:t>subsidiar</w:t>
      </w:r>
      <w:r w:rsidRPr="003F25C9">
        <w:rPr>
          <w:rFonts w:ascii="Bookman Old Style" w:hAnsi="Bookman Old Style"/>
          <w:spacing w:val="-29"/>
          <w:w w:val="95"/>
        </w:rPr>
        <w:t xml:space="preserve"> </w:t>
      </w:r>
      <w:r w:rsidRPr="003F25C9">
        <w:rPr>
          <w:rFonts w:ascii="Bookman Old Style" w:hAnsi="Bookman Old Style"/>
          <w:w w:val="95"/>
        </w:rPr>
        <w:t>os</w:t>
      </w:r>
      <w:r w:rsidRPr="003F25C9">
        <w:rPr>
          <w:rFonts w:ascii="Bookman Old Style" w:hAnsi="Bookman Old Style"/>
          <w:spacing w:val="-29"/>
          <w:w w:val="95"/>
        </w:rPr>
        <w:t xml:space="preserve"> </w:t>
      </w:r>
      <w:r w:rsidRPr="003F25C9">
        <w:rPr>
          <w:rFonts w:ascii="Bookman Old Style" w:hAnsi="Bookman Old Style"/>
          <w:w w:val="95"/>
        </w:rPr>
        <w:t>pedidos</w:t>
      </w:r>
      <w:r w:rsidRPr="003F25C9">
        <w:rPr>
          <w:rFonts w:ascii="Bookman Old Style" w:hAnsi="Bookman Old Style"/>
          <w:spacing w:val="-29"/>
          <w:w w:val="95"/>
        </w:rPr>
        <w:t xml:space="preserve"> </w:t>
      </w:r>
      <w:r w:rsidRPr="003F25C9">
        <w:rPr>
          <w:rFonts w:ascii="Bookman Old Style" w:hAnsi="Bookman Old Style"/>
          <w:w w:val="95"/>
        </w:rPr>
        <w:t>de</w:t>
      </w:r>
      <w:r w:rsidRPr="003F25C9">
        <w:rPr>
          <w:rFonts w:ascii="Bookman Old Style" w:hAnsi="Bookman Old Style"/>
          <w:spacing w:val="-29"/>
          <w:w w:val="95"/>
        </w:rPr>
        <w:t xml:space="preserve"> </w:t>
      </w:r>
      <w:r w:rsidRPr="003F25C9">
        <w:rPr>
          <w:rFonts w:ascii="Bookman Old Style" w:hAnsi="Bookman Old Style"/>
          <w:w w:val="95"/>
        </w:rPr>
        <w:t>materiais,</w:t>
      </w:r>
      <w:r w:rsidRPr="003F25C9">
        <w:rPr>
          <w:rFonts w:ascii="Bookman Old Style" w:hAnsi="Bookman Old Style"/>
          <w:spacing w:val="-29"/>
          <w:w w:val="95"/>
        </w:rPr>
        <w:t xml:space="preserve"> </w:t>
      </w:r>
      <w:r w:rsidRPr="003F25C9">
        <w:rPr>
          <w:rFonts w:ascii="Bookman Old Style" w:hAnsi="Bookman Old Style"/>
          <w:w w:val="95"/>
        </w:rPr>
        <w:t>respeitada</w:t>
      </w:r>
      <w:r w:rsidRPr="003F25C9">
        <w:rPr>
          <w:rFonts w:ascii="Bookman Old Style" w:hAnsi="Bookman Old Style"/>
          <w:spacing w:val="-29"/>
          <w:w w:val="95"/>
        </w:rPr>
        <w:t xml:space="preserve"> </w:t>
      </w:r>
      <w:r w:rsidRPr="003F25C9">
        <w:rPr>
          <w:rFonts w:ascii="Bookman Old Style" w:hAnsi="Bookman Old Style"/>
          <w:w w:val="95"/>
        </w:rPr>
        <w:t>a</w:t>
      </w:r>
      <w:r w:rsidRPr="003F25C9">
        <w:rPr>
          <w:rFonts w:ascii="Bookman Old Style" w:hAnsi="Bookman Old Style"/>
          <w:spacing w:val="-29"/>
          <w:w w:val="95"/>
        </w:rPr>
        <w:t xml:space="preserve"> </w:t>
      </w:r>
      <w:r w:rsidRPr="003F25C9">
        <w:rPr>
          <w:rFonts w:ascii="Bookman Old Style" w:hAnsi="Bookman Old Style"/>
          <w:w w:val="95"/>
        </w:rPr>
        <w:t>ordem</w:t>
      </w:r>
      <w:r w:rsidRPr="003F25C9">
        <w:rPr>
          <w:rFonts w:ascii="Bookman Old Style" w:hAnsi="Bookman Old Style"/>
          <w:spacing w:val="-29"/>
          <w:w w:val="95"/>
        </w:rPr>
        <w:t xml:space="preserve"> </w:t>
      </w:r>
      <w:r w:rsidRPr="003F25C9">
        <w:rPr>
          <w:rFonts w:ascii="Bookman Old Style" w:hAnsi="Bookman Old Style"/>
          <w:w w:val="95"/>
        </w:rPr>
        <w:t>de</w:t>
      </w:r>
      <w:r w:rsidRPr="003F25C9">
        <w:rPr>
          <w:rFonts w:ascii="Bookman Old Style" w:hAnsi="Bookman Old Style"/>
          <w:spacing w:val="-29"/>
          <w:w w:val="95"/>
        </w:rPr>
        <w:t xml:space="preserve"> </w:t>
      </w:r>
      <w:r w:rsidRPr="003F25C9">
        <w:rPr>
          <w:rFonts w:ascii="Bookman Old Style" w:hAnsi="Bookman Old Style"/>
          <w:w w:val="95"/>
        </w:rPr>
        <w:t>registro</w:t>
      </w:r>
      <w:r w:rsidRPr="003F25C9">
        <w:rPr>
          <w:rFonts w:ascii="Bookman Old Style" w:hAnsi="Bookman Old Style"/>
          <w:spacing w:val="-29"/>
          <w:w w:val="95"/>
        </w:rPr>
        <w:t xml:space="preserve"> </w:t>
      </w:r>
      <w:r w:rsidRPr="003F25C9">
        <w:rPr>
          <w:rFonts w:ascii="Bookman Old Style" w:hAnsi="Bookman Old Style"/>
          <w:w w:val="95"/>
        </w:rPr>
        <w:t>e</w:t>
      </w:r>
      <w:r w:rsidRPr="003F25C9">
        <w:rPr>
          <w:rFonts w:ascii="Bookman Old Style" w:hAnsi="Bookman Old Style"/>
          <w:spacing w:val="-29"/>
          <w:w w:val="95"/>
        </w:rPr>
        <w:t xml:space="preserve"> </w:t>
      </w:r>
      <w:r w:rsidRPr="003F25C9">
        <w:rPr>
          <w:rFonts w:ascii="Bookman Old Style" w:hAnsi="Bookman Old Style"/>
          <w:w w:val="95"/>
        </w:rPr>
        <w:t>os</w:t>
      </w:r>
      <w:r w:rsidRPr="003F25C9">
        <w:rPr>
          <w:rFonts w:ascii="Bookman Old Style" w:hAnsi="Bookman Old Style"/>
          <w:spacing w:val="-29"/>
          <w:w w:val="95"/>
        </w:rPr>
        <w:t xml:space="preserve"> </w:t>
      </w:r>
      <w:r w:rsidRPr="003F25C9">
        <w:rPr>
          <w:rFonts w:ascii="Bookman Old Style" w:hAnsi="Bookman Old Style"/>
          <w:w w:val="95"/>
        </w:rPr>
        <w:t>quantitativos</w:t>
      </w:r>
      <w:r w:rsidRPr="003F25C9">
        <w:rPr>
          <w:rFonts w:ascii="Bookman Old Style" w:hAnsi="Bookman Old Style"/>
          <w:spacing w:val="-29"/>
          <w:w w:val="95"/>
        </w:rPr>
        <w:t xml:space="preserve"> </w:t>
      </w:r>
      <w:r w:rsidRPr="003F25C9">
        <w:rPr>
          <w:rFonts w:ascii="Bookman Old Style" w:hAnsi="Bookman Old Style"/>
          <w:w w:val="95"/>
        </w:rPr>
        <w:t>a</w:t>
      </w:r>
      <w:r w:rsidRPr="003F25C9">
        <w:rPr>
          <w:rFonts w:ascii="Bookman Old Style" w:hAnsi="Bookman Old Style"/>
          <w:spacing w:val="-30"/>
          <w:w w:val="95"/>
        </w:rPr>
        <w:t xml:space="preserve"> </w:t>
      </w:r>
      <w:r w:rsidRPr="003F25C9">
        <w:rPr>
          <w:rFonts w:ascii="Bookman Old Style" w:hAnsi="Bookman Old Style"/>
          <w:w w:val="95"/>
        </w:rPr>
        <w:t>serem</w:t>
      </w:r>
      <w:r w:rsidRPr="003F25C9">
        <w:rPr>
          <w:rFonts w:ascii="Bookman Old Style" w:hAnsi="Bookman Old Style"/>
          <w:spacing w:val="-29"/>
          <w:w w:val="95"/>
        </w:rPr>
        <w:t xml:space="preserve"> </w:t>
      </w:r>
      <w:r w:rsidRPr="003F25C9">
        <w:rPr>
          <w:rFonts w:ascii="Bookman Old Style" w:hAnsi="Bookman Old Style"/>
          <w:w w:val="95"/>
        </w:rPr>
        <w:t>fornecidos.</w:t>
      </w:r>
    </w:p>
    <w:p w:rsidR="0031570A" w:rsidRPr="003F25C9" w:rsidRDefault="0031570A" w:rsidP="0031570A">
      <w:pPr>
        <w:rPr>
          <w:rFonts w:ascii="Bookman Old Style" w:hAnsi="Bookman Old Style"/>
        </w:rPr>
      </w:pPr>
    </w:p>
    <w:p w:rsidR="0031570A" w:rsidRPr="003F25C9" w:rsidRDefault="0031570A" w:rsidP="0031570A">
      <w:pPr>
        <w:rPr>
          <w:rFonts w:ascii="Bookman Old Style" w:hAnsi="Bookman Old Style"/>
        </w:rPr>
      </w:pPr>
      <w:r w:rsidRPr="003F25C9">
        <w:rPr>
          <w:rFonts w:ascii="Bookman Old Style" w:hAnsi="Bookman Old Style"/>
          <w:b/>
          <w:w w:val="95"/>
        </w:rPr>
        <w:t>5.1.3.</w:t>
      </w:r>
      <w:r w:rsidRPr="003F25C9">
        <w:rPr>
          <w:rFonts w:ascii="Bookman Old Style" w:hAnsi="Bookman Old Style"/>
          <w:spacing w:val="-12"/>
          <w:w w:val="95"/>
        </w:rPr>
        <w:t xml:space="preserve"> </w:t>
      </w:r>
      <w:r w:rsidRPr="003F25C9">
        <w:rPr>
          <w:rFonts w:ascii="Bookman Old Style" w:hAnsi="Bookman Old Style"/>
          <w:w w:val="95"/>
        </w:rPr>
        <w:t>Optar</w:t>
      </w:r>
      <w:r w:rsidRPr="003F25C9">
        <w:rPr>
          <w:rFonts w:ascii="Bookman Old Style" w:hAnsi="Bookman Old Style"/>
          <w:spacing w:val="-11"/>
          <w:w w:val="95"/>
        </w:rPr>
        <w:t xml:space="preserve"> </w:t>
      </w:r>
      <w:r w:rsidRPr="003F25C9">
        <w:rPr>
          <w:rFonts w:ascii="Bookman Old Style" w:hAnsi="Bookman Old Style"/>
          <w:w w:val="95"/>
        </w:rPr>
        <w:t>pela</w:t>
      </w:r>
      <w:r w:rsidRPr="003F25C9">
        <w:rPr>
          <w:rFonts w:ascii="Bookman Old Style" w:hAnsi="Bookman Old Style"/>
          <w:spacing w:val="-10"/>
          <w:w w:val="95"/>
        </w:rPr>
        <w:t xml:space="preserve"> </w:t>
      </w:r>
      <w:r w:rsidRPr="003F25C9">
        <w:rPr>
          <w:rFonts w:ascii="Bookman Old Style" w:hAnsi="Bookman Old Style"/>
          <w:w w:val="95"/>
        </w:rPr>
        <w:t>contratação</w:t>
      </w:r>
      <w:r w:rsidRPr="003F25C9">
        <w:rPr>
          <w:rFonts w:ascii="Bookman Old Style" w:hAnsi="Bookman Old Style"/>
          <w:spacing w:val="-11"/>
          <w:w w:val="95"/>
        </w:rPr>
        <w:t xml:space="preserve"> </w:t>
      </w:r>
      <w:r w:rsidRPr="003F25C9">
        <w:rPr>
          <w:rFonts w:ascii="Bookman Old Style" w:hAnsi="Bookman Old Style"/>
          <w:w w:val="95"/>
        </w:rPr>
        <w:t>ou</w:t>
      </w:r>
      <w:r w:rsidRPr="003F25C9">
        <w:rPr>
          <w:rFonts w:ascii="Bookman Old Style" w:hAnsi="Bookman Old Style"/>
          <w:spacing w:val="-11"/>
          <w:w w:val="95"/>
        </w:rPr>
        <w:t xml:space="preserve"> </w:t>
      </w:r>
      <w:r w:rsidRPr="003F25C9">
        <w:rPr>
          <w:rFonts w:ascii="Bookman Old Style" w:hAnsi="Bookman Old Style"/>
          <w:w w:val="95"/>
        </w:rPr>
        <w:t>não</w:t>
      </w:r>
      <w:r w:rsidRPr="003F25C9">
        <w:rPr>
          <w:rFonts w:ascii="Bookman Old Style" w:hAnsi="Bookman Old Style"/>
          <w:spacing w:val="-12"/>
          <w:w w:val="95"/>
        </w:rPr>
        <w:t xml:space="preserve"> </w:t>
      </w:r>
      <w:r w:rsidRPr="003F25C9">
        <w:rPr>
          <w:rFonts w:ascii="Bookman Old Style" w:hAnsi="Bookman Old Style"/>
          <w:w w:val="95"/>
        </w:rPr>
        <w:t>dos</w:t>
      </w:r>
      <w:r w:rsidRPr="003F25C9">
        <w:rPr>
          <w:rFonts w:ascii="Bookman Old Style" w:hAnsi="Bookman Old Style"/>
          <w:spacing w:val="-11"/>
          <w:w w:val="95"/>
        </w:rPr>
        <w:t xml:space="preserve"> </w:t>
      </w:r>
      <w:r w:rsidRPr="003F25C9">
        <w:rPr>
          <w:rFonts w:ascii="Bookman Old Style" w:hAnsi="Bookman Old Style"/>
          <w:w w:val="95"/>
        </w:rPr>
        <w:t>bens</w:t>
      </w:r>
      <w:r w:rsidRPr="003F25C9">
        <w:rPr>
          <w:rFonts w:ascii="Bookman Old Style" w:hAnsi="Bookman Old Style"/>
          <w:spacing w:val="-10"/>
          <w:w w:val="95"/>
        </w:rPr>
        <w:t xml:space="preserve"> </w:t>
      </w:r>
      <w:r w:rsidRPr="003F25C9">
        <w:rPr>
          <w:rFonts w:ascii="Bookman Old Style" w:hAnsi="Bookman Old Style"/>
          <w:w w:val="95"/>
        </w:rPr>
        <w:t>ou</w:t>
      </w:r>
      <w:r w:rsidRPr="003F25C9">
        <w:rPr>
          <w:rFonts w:ascii="Bookman Old Style" w:hAnsi="Bookman Old Style"/>
          <w:spacing w:val="-11"/>
          <w:w w:val="95"/>
        </w:rPr>
        <w:t xml:space="preserve"> </w:t>
      </w:r>
      <w:r w:rsidRPr="003F25C9">
        <w:rPr>
          <w:rFonts w:ascii="Bookman Old Style" w:hAnsi="Bookman Old Style"/>
          <w:w w:val="95"/>
        </w:rPr>
        <w:t>serviços</w:t>
      </w:r>
      <w:r w:rsidRPr="003F25C9">
        <w:rPr>
          <w:rFonts w:ascii="Bookman Old Style" w:hAnsi="Bookman Old Style"/>
          <w:spacing w:val="-11"/>
          <w:w w:val="95"/>
        </w:rPr>
        <w:t xml:space="preserve"> </w:t>
      </w:r>
      <w:r w:rsidRPr="003F25C9">
        <w:rPr>
          <w:rFonts w:ascii="Bookman Old Style" w:hAnsi="Bookman Old Style"/>
          <w:w w:val="95"/>
        </w:rPr>
        <w:t>decorrentes</w:t>
      </w:r>
      <w:r w:rsidRPr="003F25C9">
        <w:rPr>
          <w:rFonts w:ascii="Bookman Old Style" w:hAnsi="Bookman Old Style"/>
          <w:spacing w:val="-12"/>
          <w:w w:val="95"/>
        </w:rPr>
        <w:t xml:space="preserve"> </w:t>
      </w:r>
      <w:r w:rsidRPr="003F25C9">
        <w:rPr>
          <w:rFonts w:ascii="Bookman Old Style" w:hAnsi="Bookman Old Style"/>
          <w:w w:val="95"/>
        </w:rPr>
        <w:t>do</w:t>
      </w:r>
      <w:r w:rsidRPr="003F25C9">
        <w:rPr>
          <w:rFonts w:ascii="Bookman Old Style" w:hAnsi="Bookman Old Style"/>
          <w:spacing w:val="-11"/>
          <w:w w:val="95"/>
        </w:rPr>
        <w:t xml:space="preserve"> </w:t>
      </w:r>
      <w:r w:rsidRPr="003F25C9">
        <w:rPr>
          <w:rFonts w:ascii="Bookman Old Style" w:hAnsi="Bookman Old Style"/>
          <w:w w:val="95"/>
        </w:rPr>
        <w:t>Sistema</w:t>
      </w:r>
      <w:r w:rsidRPr="003F25C9">
        <w:rPr>
          <w:rFonts w:ascii="Bookman Old Style" w:hAnsi="Bookman Old Style"/>
          <w:spacing w:val="-11"/>
          <w:w w:val="95"/>
        </w:rPr>
        <w:t xml:space="preserve"> </w:t>
      </w:r>
      <w:r w:rsidRPr="003F25C9">
        <w:rPr>
          <w:rFonts w:ascii="Bookman Old Style" w:hAnsi="Bookman Old Style"/>
          <w:w w:val="95"/>
        </w:rPr>
        <w:t>Registro</w:t>
      </w:r>
      <w:r w:rsidRPr="003F25C9">
        <w:rPr>
          <w:rFonts w:ascii="Bookman Old Style" w:hAnsi="Bookman Old Style"/>
          <w:spacing w:val="-10"/>
          <w:w w:val="95"/>
        </w:rPr>
        <w:t xml:space="preserve"> </w:t>
      </w:r>
      <w:r w:rsidRPr="003F25C9">
        <w:rPr>
          <w:rFonts w:ascii="Bookman Old Style" w:hAnsi="Bookman Old Style"/>
          <w:w w:val="95"/>
        </w:rPr>
        <w:t>de</w:t>
      </w:r>
      <w:r w:rsidRPr="003F25C9">
        <w:rPr>
          <w:rFonts w:ascii="Bookman Old Style" w:hAnsi="Bookman Old Style"/>
          <w:spacing w:val="-11"/>
          <w:w w:val="95"/>
        </w:rPr>
        <w:t xml:space="preserve"> </w:t>
      </w:r>
      <w:r w:rsidRPr="003F25C9">
        <w:rPr>
          <w:rFonts w:ascii="Bookman Old Style" w:hAnsi="Bookman Old Style"/>
          <w:w w:val="95"/>
        </w:rPr>
        <w:t>Preços</w:t>
      </w:r>
      <w:r w:rsidRPr="003F25C9">
        <w:rPr>
          <w:rFonts w:ascii="Bookman Old Style" w:hAnsi="Bookman Old Style"/>
          <w:spacing w:val="-12"/>
          <w:w w:val="95"/>
        </w:rPr>
        <w:t xml:space="preserve"> </w:t>
      </w:r>
      <w:r w:rsidRPr="003F25C9">
        <w:rPr>
          <w:rFonts w:ascii="Bookman Old Style" w:hAnsi="Bookman Old Style"/>
          <w:w w:val="95"/>
        </w:rPr>
        <w:t>ou</w:t>
      </w:r>
      <w:r w:rsidRPr="003F25C9">
        <w:rPr>
          <w:rFonts w:ascii="Bookman Old Style" w:hAnsi="Bookman Old Style"/>
          <w:spacing w:val="-11"/>
          <w:w w:val="95"/>
        </w:rPr>
        <w:t xml:space="preserve"> </w:t>
      </w:r>
      <w:r w:rsidRPr="003F25C9">
        <w:rPr>
          <w:rFonts w:ascii="Bookman Old Style" w:hAnsi="Bookman Old Style"/>
          <w:w w:val="95"/>
        </w:rPr>
        <w:t>das</w:t>
      </w:r>
      <w:r w:rsidRPr="003F25C9">
        <w:rPr>
          <w:rFonts w:ascii="Bookman Old Style" w:hAnsi="Bookman Old Style"/>
          <w:spacing w:val="-11"/>
          <w:w w:val="95"/>
        </w:rPr>
        <w:t xml:space="preserve"> </w:t>
      </w:r>
      <w:r w:rsidRPr="003F25C9">
        <w:rPr>
          <w:rFonts w:ascii="Bookman Old Style" w:hAnsi="Bookman Old Style"/>
          <w:w w:val="95"/>
        </w:rPr>
        <w:t>quantidades</w:t>
      </w:r>
      <w:r w:rsidRPr="003F25C9">
        <w:rPr>
          <w:rFonts w:ascii="Bookman Old Style" w:hAnsi="Bookman Old Style"/>
          <w:spacing w:val="-10"/>
          <w:w w:val="95"/>
        </w:rPr>
        <w:t xml:space="preserve"> </w:t>
      </w:r>
      <w:r w:rsidRPr="003F25C9">
        <w:rPr>
          <w:rFonts w:ascii="Bookman Old Style" w:hAnsi="Bookman Old Style"/>
          <w:w w:val="95"/>
        </w:rPr>
        <w:t>estimadas,</w:t>
      </w:r>
      <w:r w:rsidRPr="003F25C9">
        <w:rPr>
          <w:rFonts w:ascii="Bookman Old Style" w:hAnsi="Bookman Old Style"/>
          <w:spacing w:val="-11"/>
          <w:w w:val="95"/>
        </w:rPr>
        <w:t xml:space="preserve"> </w:t>
      </w:r>
      <w:r w:rsidRPr="003F25C9">
        <w:rPr>
          <w:rFonts w:ascii="Bookman Old Style" w:hAnsi="Bookman Old Style"/>
          <w:w w:val="95"/>
        </w:rPr>
        <w:t xml:space="preserve">ficando-lhe </w:t>
      </w:r>
      <w:r w:rsidRPr="003F25C9">
        <w:rPr>
          <w:rFonts w:ascii="Bookman Old Style" w:hAnsi="Bookman Old Style"/>
          <w:w w:val="90"/>
        </w:rPr>
        <w:t>facultada</w:t>
      </w:r>
      <w:r w:rsidRPr="003F25C9">
        <w:rPr>
          <w:rFonts w:ascii="Bookman Old Style" w:hAnsi="Bookman Old Style"/>
          <w:spacing w:val="-6"/>
          <w:w w:val="90"/>
        </w:rPr>
        <w:t xml:space="preserve"> </w:t>
      </w:r>
      <w:r w:rsidRPr="003F25C9">
        <w:rPr>
          <w:rFonts w:ascii="Bookman Old Style" w:hAnsi="Bookman Old Style"/>
          <w:w w:val="90"/>
        </w:rPr>
        <w:t>a</w:t>
      </w:r>
      <w:r w:rsidRPr="003F25C9">
        <w:rPr>
          <w:rFonts w:ascii="Bookman Old Style" w:hAnsi="Bookman Old Style"/>
          <w:spacing w:val="-8"/>
          <w:w w:val="90"/>
        </w:rPr>
        <w:t xml:space="preserve"> </w:t>
      </w:r>
      <w:r w:rsidRPr="003F25C9">
        <w:rPr>
          <w:rFonts w:ascii="Bookman Old Style" w:hAnsi="Bookman Old Style"/>
          <w:w w:val="90"/>
        </w:rPr>
        <w:t>utilização</w:t>
      </w:r>
      <w:r w:rsidRPr="003F25C9">
        <w:rPr>
          <w:rFonts w:ascii="Bookman Old Style" w:hAnsi="Bookman Old Style"/>
          <w:spacing w:val="-6"/>
          <w:w w:val="90"/>
        </w:rPr>
        <w:t xml:space="preserve"> </w:t>
      </w:r>
      <w:r w:rsidRPr="003F25C9">
        <w:rPr>
          <w:rFonts w:ascii="Bookman Old Style" w:hAnsi="Bookman Old Style"/>
          <w:w w:val="90"/>
        </w:rPr>
        <w:t>de</w:t>
      </w:r>
      <w:r w:rsidRPr="003F25C9">
        <w:rPr>
          <w:rFonts w:ascii="Bookman Old Style" w:hAnsi="Bookman Old Style"/>
          <w:spacing w:val="-8"/>
          <w:w w:val="90"/>
        </w:rPr>
        <w:t xml:space="preserve"> </w:t>
      </w:r>
      <w:r w:rsidRPr="003F25C9">
        <w:rPr>
          <w:rFonts w:ascii="Bookman Old Style" w:hAnsi="Bookman Old Style"/>
          <w:w w:val="90"/>
        </w:rPr>
        <w:t>outros</w:t>
      </w:r>
      <w:r w:rsidRPr="003F25C9">
        <w:rPr>
          <w:rFonts w:ascii="Bookman Old Style" w:hAnsi="Bookman Old Style"/>
          <w:spacing w:val="-6"/>
          <w:w w:val="90"/>
        </w:rPr>
        <w:t xml:space="preserve"> </w:t>
      </w:r>
      <w:r w:rsidRPr="003F25C9">
        <w:rPr>
          <w:rFonts w:ascii="Bookman Old Style" w:hAnsi="Bookman Old Style"/>
          <w:w w:val="90"/>
        </w:rPr>
        <w:t>meios</w:t>
      </w:r>
      <w:r w:rsidRPr="003F25C9">
        <w:rPr>
          <w:rFonts w:ascii="Bookman Old Style" w:hAnsi="Bookman Old Style"/>
          <w:spacing w:val="-8"/>
          <w:w w:val="90"/>
        </w:rPr>
        <w:t xml:space="preserve"> </w:t>
      </w:r>
      <w:r w:rsidRPr="003F25C9">
        <w:rPr>
          <w:rFonts w:ascii="Bookman Old Style" w:hAnsi="Bookman Old Style"/>
          <w:w w:val="90"/>
        </w:rPr>
        <w:t>para</w:t>
      </w:r>
      <w:r w:rsidRPr="003F25C9">
        <w:rPr>
          <w:rFonts w:ascii="Bookman Old Style" w:hAnsi="Bookman Old Style"/>
          <w:spacing w:val="-5"/>
          <w:w w:val="90"/>
        </w:rPr>
        <w:t xml:space="preserve"> </w:t>
      </w:r>
      <w:r w:rsidRPr="003F25C9">
        <w:rPr>
          <w:rFonts w:ascii="Bookman Old Style" w:hAnsi="Bookman Old Style"/>
          <w:w w:val="90"/>
        </w:rPr>
        <w:t>aquisição</w:t>
      </w:r>
      <w:r w:rsidRPr="003F25C9">
        <w:rPr>
          <w:rFonts w:ascii="Bookman Old Style" w:hAnsi="Bookman Old Style"/>
          <w:spacing w:val="-6"/>
          <w:w w:val="90"/>
        </w:rPr>
        <w:t xml:space="preserve"> </w:t>
      </w:r>
      <w:r w:rsidRPr="003F25C9">
        <w:rPr>
          <w:rFonts w:ascii="Bookman Old Style" w:hAnsi="Bookman Old Style"/>
          <w:w w:val="90"/>
        </w:rPr>
        <w:t>de</w:t>
      </w:r>
      <w:r w:rsidRPr="003F25C9">
        <w:rPr>
          <w:rFonts w:ascii="Bookman Old Style" w:hAnsi="Bookman Old Style"/>
          <w:spacing w:val="-8"/>
          <w:w w:val="90"/>
        </w:rPr>
        <w:t xml:space="preserve"> </w:t>
      </w:r>
      <w:r w:rsidRPr="003F25C9">
        <w:rPr>
          <w:rFonts w:ascii="Bookman Old Style" w:hAnsi="Bookman Old Style"/>
          <w:w w:val="90"/>
        </w:rPr>
        <w:t>item,</w:t>
      </w:r>
      <w:r w:rsidRPr="003F25C9">
        <w:rPr>
          <w:rFonts w:ascii="Bookman Old Style" w:hAnsi="Bookman Old Style"/>
          <w:spacing w:val="-6"/>
          <w:w w:val="90"/>
        </w:rPr>
        <w:t xml:space="preserve"> </w:t>
      </w:r>
      <w:r w:rsidRPr="003F25C9">
        <w:rPr>
          <w:rFonts w:ascii="Bookman Old Style" w:hAnsi="Bookman Old Style"/>
          <w:w w:val="90"/>
        </w:rPr>
        <w:t>respeitada</w:t>
      </w:r>
      <w:r w:rsidRPr="003F25C9">
        <w:rPr>
          <w:rFonts w:ascii="Bookman Old Style" w:hAnsi="Bookman Old Style"/>
          <w:spacing w:val="-8"/>
          <w:w w:val="90"/>
        </w:rPr>
        <w:t xml:space="preserve"> </w:t>
      </w:r>
      <w:r w:rsidRPr="003F25C9">
        <w:rPr>
          <w:rFonts w:ascii="Bookman Old Style" w:hAnsi="Bookman Old Style"/>
          <w:w w:val="90"/>
        </w:rPr>
        <w:t>a</w:t>
      </w:r>
      <w:r w:rsidRPr="003F25C9">
        <w:rPr>
          <w:rFonts w:ascii="Bookman Old Style" w:hAnsi="Bookman Old Style"/>
          <w:spacing w:val="-6"/>
          <w:w w:val="90"/>
        </w:rPr>
        <w:t xml:space="preserve"> </w:t>
      </w:r>
      <w:r w:rsidRPr="003F25C9">
        <w:rPr>
          <w:rFonts w:ascii="Bookman Old Style" w:hAnsi="Bookman Old Style"/>
          <w:w w:val="90"/>
        </w:rPr>
        <w:t>legislação</w:t>
      </w:r>
      <w:r w:rsidRPr="003F25C9">
        <w:rPr>
          <w:rFonts w:ascii="Bookman Old Style" w:hAnsi="Bookman Old Style"/>
          <w:spacing w:val="-8"/>
          <w:w w:val="90"/>
        </w:rPr>
        <w:t xml:space="preserve"> </w:t>
      </w:r>
      <w:r w:rsidRPr="003F25C9">
        <w:rPr>
          <w:rFonts w:ascii="Bookman Old Style" w:hAnsi="Bookman Old Style"/>
          <w:w w:val="90"/>
        </w:rPr>
        <w:t>relativa</w:t>
      </w:r>
      <w:r w:rsidRPr="003F25C9">
        <w:rPr>
          <w:rFonts w:ascii="Bookman Old Style" w:hAnsi="Bookman Old Style"/>
          <w:spacing w:val="-5"/>
          <w:w w:val="90"/>
        </w:rPr>
        <w:t xml:space="preserve"> </w:t>
      </w:r>
      <w:r w:rsidRPr="003F25C9">
        <w:rPr>
          <w:rFonts w:ascii="Bookman Old Style" w:hAnsi="Bookman Old Style"/>
          <w:w w:val="90"/>
        </w:rPr>
        <w:t>às</w:t>
      </w:r>
      <w:r w:rsidRPr="003F25C9">
        <w:rPr>
          <w:rFonts w:ascii="Bookman Old Style" w:hAnsi="Bookman Old Style"/>
          <w:spacing w:val="-8"/>
          <w:w w:val="90"/>
        </w:rPr>
        <w:t xml:space="preserve"> </w:t>
      </w:r>
      <w:r w:rsidRPr="003F25C9">
        <w:rPr>
          <w:rFonts w:ascii="Bookman Old Style" w:hAnsi="Bookman Old Style"/>
          <w:w w:val="90"/>
        </w:rPr>
        <w:t>licitações,</w:t>
      </w:r>
      <w:r w:rsidRPr="003F25C9">
        <w:rPr>
          <w:rFonts w:ascii="Bookman Old Style" w:hAnsi="Bookman Old Style"/>
          <w:spacing w:val="-6"/>
          <w:w w:val="90"/>
        </w:rPr>
        <w:t xml:space="preserve"> </w:t>
      </w:r>
      <w:r w:rsidRPr="003F25C9">
        <w:rPr>
          <w:rFonts w:ascii="Bookman Old Style" w:hAnsi="Bookman Old Style"/>
          <w:w w:val="90"/>
        </w:rPr>
        <w:t>sendo</w:t>
      </w:r>
      <w:r w:rsidRPr="003F25C9">
        <w:rPr>
          <w:rFonts w:ascii="Bookman Old Style" w:hAnsi="Bookman Old Style"/>
          <w:spacing w:val="-6"/>
          <w:w w:val="90"/>
        </w:rPr>
        <w:t xml:space="preserve"> </w:t>
      </w:r>
      <w:r w:rsidRPr="003F25C9">
        <w:rPr>
          <w:rFonts w:ascii="Bookman Old Style" w:hAnsi="Bookman Old Style"/>
          <w:w w:val="90"/>
        </w:rPr>
        <w:t>assegurado</w:t>
      </w:r>
      <w:r w:rsidRPr="003F25C9">
        <w:rPr>
          <w:rFonts w:ascii="Bookman Old Style" w:hAnsi="Bookman Old Style"/>
          <w:spacing w:val="-8"/>
          <w:w w:val="90"/>
        </w:rPr>
        <w:t xml:space="preserve"> </w:t>
      </w:r>
      <w:r w:rsidRPr="003F25C9">
        <w:rPr>
          <w:rFonts w:ascii="Bookman Old Style" w:hAnsi="Bookman Old Style"/>
          <w:w w:val="90"/>
        </w:rPr>
        <w:t>ao</w:t>
      </w:r>
      <w:r w:rsidRPr="003F25C9">
        <w:rPr>
          <w:rFonts w:ascii="Bookman Old Style" w:hAnsi="Bookman Old Style"/>
          <w:spacing w:val="-5"/>
          <w:w w:val="90"/>
        </w:rPr>
        <w:t xml:space="preserve"> </w:t>
      </w:r>
      <w:r w:rsidRPr="003F25C9">
        <w:rPr>
          <w:rFonts w:ascii="Bookman Old Style" w:hAnsi="Bookman Old Style"/>
          <w:w w:val="90"/>
        </w:rPr>
        <w:t>beneficiário</w:t>
      </w:r>
      <w:r w:rsidRPr="003F25C9">
        <w:rPr>
          <w:rFonts w:ascii="Bookman Old Style" w:hAnsi="Bookman Old Style"/>
          <w:spacing w:val="-9"/>
          <w:w w:val="90"/>
        </w:rPr>
        <w:t xml:space="preserve"> </w:t>
      </w:r>
      <w:r w:rsidRPr="003F25C9">
        <w:rPr>
          <w:rFonts w:ascii="Bookman Old Style" w:hAnsi="Bookman Old Style"/>
          <w:w w:val="90"/>
        </w:rPr>
        <w:t>do</w:t>
      </w:r>
      <w:r w:rsidRPr="003F25C9">
        <w:rPr>
          <w:rFonts w:ascii="Bookman Old Style" w:hAnsi="Bookman Old Style"/>
          <w:spacing w:val="-5"/>
          <w:w w:val="90"/>
        </w:rPr>
        <w:t xml:space="preserve"> </w:t>
      </w:r>
      <w:r w:rsidRPr="003F25C9">
        <w:rPr>
          <w:rFonts w:ascii="Bookman Old Style" w:hAnsi="Bookman Old Style"/>
          <w:w w:val="90"/>
        </w:rPr>
        <w:t xml:space="preserve">Registro </w:t>
      </w:r>
      <w:r w:rsidRPr="003F25C9">
        <w:rPr>
          <w:rFonts w:ascii="Bookman Old Style" w:hAnsi="Bookman Old Style"/>
        </w:rPr>
        <w:t>de</w:t>
      </w:r>
      <w:r w:rsidRPr="003F25C9">
        <w:rPr>
          <w:rFonts w:ascii="Bookman Old Style" w:hAnsi="Bookman Old Style"/>
          <w:spacing w:val="-11"/>
        </w:rPr>
        <w:t xml:space="preserve"> </w:t>
      </w:r>
      <w:r w:rsidRPr="003F25C9">
        <w:rPr>
          <w:rFonts w:ascii="Bookman Old Style" w:hAnsi="Bookman Old Style"/>
        </w:rPr>
        <w:t>Preços</w:t>
      </w:r>
      <w:r w:rsidRPr="003F25C9">
        <w:rPr>
          <w:rFonts w:ascii="Bookman Old Style" w:hAnsi="Bookman Old Style"/>
          <w:spacing w:val="-11"/>
        </w:rPr>
        <w:t xml:space="preserve"> </w:t>
      </w:r>
      <w:r w:rsidRPr="003F25C9">
        <w:rPr>
          <w:rFonts w:ascii="Bookman Old Style" w:hAnsi="Bookman Old Style"/>
        </w:rPr>
        <w:t>preferência</w:t>
      </w:r>
      <w:r w:rsidRPr="003F25C9">
        <w:rPr>
          <w:rFonts w:ascii="Bookman Old Style" w:hAnsi="Bookman Old Style"/>
          <w:spacing w:val="-11"/>
        </w:rPr>
        <w:t xml:space="preserve"> </w:t>
      </w:r>
      <w:r w:rsidRPr="003F25C9">
        <w:rPr>
          <w:rFonts w:ascii="Bookman Old Style" w:hAnsi="Bookman Old Style"/>
        </w:rPr>
        <w:t>em</w:t>
      </w:r>
      <w:r w:rsidRPr="003F25C9">
        <w:rPr>
          <w:rFonts w:ascii="Bookman Old Style" w:hAnsi="Bookman Old Style"/>
          <w:spacing w:val="-11"/>
        </w:rPr>
        <w:t xml:space="preserve"> </w:t>
      </w:r>
      <w:r w:rsidRPr="003F25C9">
        <w:rPr>
          <w:rFonts w:ascii="Bookman Old Style" w:hAnsi="Bookman Old Style"/>
        </w:rPr>
        <w:t>igualdade</w:t>
      </w:r>
      <w:r w:rsidRPr="003F25C9">
        <w:rPr>
          <w:rFonts w:ascii="Bookman Old Style" w:hAnsi="Bookman Old Style"/>
          <w:spacing w:val="-11"/>
        </w:rPr>
        <w:t xml:space="preserve"> </w:t>
      </w:r>
      <w:r w:rsidRPr="003F25C9">
        <w:rPr>
          <w:rFonts w:ascii="Bookman Old Style" w:hAnsi="Bookman Old Style"/>
        </w:rPr>
        <w:t>de</w:t>
      </w:r>
      <w:r w:rsidRPr="003F25C9">
        <w:rPr>
          <w:rFonts w:ascii="Bookman Old Style" w:hAnsi="Bookman Old Style"/>
          <w:spacing w:val="-11"/>
        </w:rPr>
        <w:t xml:space="preserve"> </w:t>
      </w:r>
      <w:r w:rsidRPr="003F25C9">
        <w:rPr>
          <w:rFonts w:ascii="Bookman Old Style" w:hAnsi="Bookman Old Style"/>
        </w:rPr>
        <w:t>condições,</w:t>
      </w:r>
      <w:r w:rsidRPr="003F25C9">
        <w:rPr>
          <w:rFonts w:ascii="Bookman Old Style" w:hAnsi="Bookman Old Style"/>
          <w:spacing w:val="-11"/>
        </w:rPr>
        <w:t xml:space="preserve"> </w:t>
      </w:r>
      <w:r w:rsidRPr="003F25C9">
        <w:rPr>
          <w:rFonts w:ascii="Bookman Old Style" w:hAnsi="Bookman Old Style"/>
        </w:rPr>
        <w:t>sem</w:t>
      </w:r>
      <w:r w:rsidRPr="003F25C9">
        <w:rPr>
          <w:rFonts w:ascii="Bookman Old Style" w:hAnsi="Bookman Old Style"/>
          <w:spacing w:val="-11"/>
        </w:rPr>
        <w:t xml:space="preserve"> </w:t>
      </w:r>
      <w:r w:rsidRPr="003F25C9">
        <w:rPr>
          <w:rFonts w:ascii="Bookman Old Style" w:hAnsi="Bookman Old Style"/>
        </w:rPr>
        <w:t>que</w:t>
      </w:r>
      <w:r w:rsidRPr="003F25C9">
        <w:rPr>
          <w:rFonts w:ascii="Bookman Old Style" w:hAnsi="Bookman Old Style"/>
          <w:spacing w:val="-11"/>
        </w:rPr>
        <w:t xml:space="preserve"> </w:t>
      </w:r>
      <w:r w:rsidRPr="003F25C9">
        <w:rPr>
          <w:rFonts w:ascii="Bookman Old Style" w:hAnsi="Bookman Old Style"/>
        </w:rPr>
        <w:t>caiba</w:t>
      </w:r>
      <w:r w:rsidRPr="003F25C9">
        <w:rPr>
          <w:rFonts w:ascii="Bookman Old Style" w:hAnsi="Bookman Old Style"/>
          <w:spacing w:val="-11"/>
        </w:rPr>
        <w:t xml:space="preserve"> </w:t>
      </w:r>
      <w:r w:rsidRPr="003F25C9">
        <w:rPr>
          <w:rFonts w:ascii="Bookman Old Style" w:hAnsi="Bookman Old Style"/>
        </w:rPr>
        <w:t>recurso</w:t>
      </w:r>
      <w:r w:rsidRPr="003F25C9">
        <w:rPr>
          <w:rFonts w:ascii="Bookman Old Style" w:hAnsi="Bookman Old Style"/>
          <w:spacing w:val="-11"/>
        </w:rPr>
        <w:t xml:space="preserve"> </w:t>
      </w:r>
      <w:r w:rsidRPr="003F25C9">
        <w:rPr>
          <w:rFonts w:ascii="Bookman Old Style" w:hAnsi="Bookman Old Style"/>
        </w:rPr>
        <w:t>ou</w:t>
      </w:r>
      <w:r w:rsidRPr="003F25C9">
        <w:rPr>
          <w:rFonts w:ascii="Bookman Old Style" w:hAnsi="Bookman Old Style"/>
          <w:spacing w:val="-11"/>
        </w:rPr>
        <w:t xml:space="preserve"> </w:t>
      </w:r>
      <w:r w:rsidRPr="003F25C9">
        <w:rPr>
          <w:rFonts w:ascii="Bookman Old Style" w:hAnsi="Bookman Old Style"/>
        </w:rPr>
        <w:t>indenização;</w:t>
      </w:r>
    </w:p>
    <w:p w:rsidR="0031570A" w:rsidRPr="003F25C9" w:rsidRDefault="0031570A" w:rsidP="0031570A">
      <w:pPr>
        <w:rPr>
          <w:rFonts w:ascii="Bookman Old Style" w:hAnsi="Bookman Old Style"/>
        </w:rPr>
      </w:pPr>
    </w:p>
    <w:p w:rsidR="0031570A" w:rsidRPr="003F25C9" w:rsidRDefault="0031570A" w:rsidP="0031570A">
      <w:pPr>
        <w:rPr>
          <w:rFonts w:ascii="Bookman Old Style" w:hAnsi="Bookman Old Style"/>
        </w:rPr>
      </w:pPr>
      <w:r w:rsidRPr="003F25C9">
        <w:rPr>
          <w:rFonts w:ascii="Bookman Old Style" w:hAnsi="Bookman Old Style"/>
          <w:b/>
          <w:bCs/>
        </w:rPr>
        <w:t>5.1.4</w:t>
      </w:r>
      <w:r w:rsidRPr="003F25C9">
        <w:rPr>
          <w:rFonts w:ascii="Bookman Old Style" w:hAnsi="Bookman Old Style"/>
        </w:rPr>
        <w:t>.</w:t>
      </w:r>
      <w:r w:rsidRPr="003F25C9">
        <w:rPr>
          <w:rFonts w:ascii="Bookman Old Style" w:hAnsi="Bookman Old Style"/>
          <w:spacing w:val="-21"/>
        </w:rPr>
        <w:t xml:space="preserve"> </w:t>
      </w:r>
      <w:r w:rsidRPr="003F25C9">
        <w:rPr>
          <w:rFonts w:ascii="Bookman Old Style" w:hAnsi="Bookman Old Style"/>
        </w:rPr>
        <w:t>Dilatar</w:t>
      </w:r>
      <w:r w:rsidRPr="003F25C9">
        <w:rPr>
          <w:rFonts w:ascii="Bookman Old Style" w:hAnsi="Bookman Old Style"/>
          <w:spacing w:val="-22"/>
        </w:rPr>
        <w:t xml:space="preserve"> </w:t>
      </w:r>
      <w:r w:rsidRPr="003F25C9">
        <w:rPr>
          <w:rFonts w:ascii="Bookman Old Style" w:hAnsi="Bookman Old Style"/>
        </w:rPr>
        <w:t>o</w:t>
      </w:r>
      <w:r w:rsidRPr="003F25C9">
        <w:rPr>
          <w:rFonts w:ascii="Bookman Old Style" w:hAnsi="Bookman Old Style"/>
          <w:spacing w:val="-21"/>
        </w:rPr>
        <w:t xml:space="preserve"> </w:t>
      </w:r>
      <w:r w:rsidRPr="003F25C9">
        <w:rPr>
          <w:rFonts w:ascii="Bookman Old Style" w:hAnsi="Bookman Old Style"/>
        </w:rPr>
        <w:t>prazo</w:t>
      </w:r>
      <w:r w:rsidRPr="003F25C9">
        <w:rPr>
          <w:rFonts w:ascii="Bookman Old Style" w:hAnsi="Bookman Old Style"/>
          <w:spacing w:val="-21"/>
        </w:rPr>
        <w:t xml:space="preserve"> </w:t>
      </w:r>
      <w:r w:rsidRPr="003F25C9">
        <w:rPr>
          <w:rFonts w:ascii="Bookman Old Style" w:hAnsi="Bookman Old Style"/>
        </w:rPr>
        <w:t>de</w:t>
      </w:r>
      <w:r w:rsidRPr="003F25C9">
        <w:rPr>
          <w:rFonts w:ascii="Bookman Old Style" w:hAnsi="Bookman Old Style"/>
          <w:spacing w:val="-22"/>
        </w:rPr>
        <w:t xml:space="preserve"> </w:t>
      </w:r>
      <w:r w:rsidRPr="003F25C9">
        <w:rPr>
          <w:rFonts w:ascii="Bookman Old Style" w:hAnsi="Bookman Old Style"/>
        </w:rPr>
        <w:t>vigência</w:t>
      </w:r>
      <w:r w:rsidRPr="003F25C9">
        <w:rPr>
          <w:rFonts w:ascii="Bookman Old Style" w:hAnsi="Bookman Old Style"/>
          <w:spacing w:val="-21"/>
        </w:rPr>
        <w:t xml:space="preserve"> </w:t>
      </w:r>
      <w:r w:rsidRPr="003F25C9">
        <w:rPr>
          <w:rFonts w:ascii="Bookman Old Style" w:hAnsi="Bookman Old Style"/>
        </w:rPr>
        <w:t>do</w:t>
      </w:r>
      <w:r w:rsidRPr="003F25C9">
        <w:rPr>
          <w:rFonts w:ascii="Bookman Old Style" w:hAnsi="Bookman Old Style"/>
          <w:spacing w:val="-21"/>
        </w:rPr>
        <w:t xml:space="preserve"> </w:t>
      </w:r>
      <w:r w:rsidRPr="003F25C9">
        <w:rPr>
          <w:rFonts w:ascii="Bookman Old Style" w:hAnsi="Bookman Old Style"/>
        </w:rPr>
        <w:t>registro</w:t>
      </w:r>
      <w:r w:rsidRPr="003F25C9">
        <w:rPr>
          <w:rFonts w:ascii="Bookman Old Style" w:hAnsi="Bookman Old Style"/>
          <w:spacing w:val="-21"/>
        </w:rPr>
        <w:t xml:space="preserve"> </w:t>
      </w:r>
      <w:r w:rsidRPr="003F25C9">
        <w:rPr>
          <w:rFonts w:ascii="Bookman Old Style" w:hAnsi="Bookman Old Style"/>
        </w:rPr>
        <w:t>de</w:t>
      </w:r>
      <w:r w:rsidRPr="003F25C9">
        <w:rPr>
          <w:rFonts w:ascii="Bookman Old Style" w:hAnsi="Bookman Old Style"/>
          <w:spacing w:val="-22"/>
        </w:rPr>
        <w:t xml:space="preserve"> </w:t>
      </w:r>
      <w:r w:rsidRPr="003F25C9">
        <w:rPr>
          <w:rFonts w:ascii="Bookman Old Style" w:hAnsi="Bookman Old Style"/>
        </w:rPr>
        <w:t>preços</w:t>
      </w:r>
      <w:r w:rsidRPr="003F25C9">
        <w:rPr>
          <w:rFonts w:ascii="Bookman Old Style" w:hAnsi="Bookman Old Style"/>
          <w:spacing w:val="-20"/>
        </w:rPr>
        <w:t xml:space="preserve"> </w:t>
      </w:r>
      <w:r w:rsidRPr="003F25C9">
        <w:rPr>
          <w:rFonts w:ascii="Bookman Old Style" w:hAnsi="Bookman Old Style"/>
        </w:rPr>
        <w:t>“de</w:t>
      </w:r>
      <w:r w:rsidRPr="003F25C9">
        <w:rPr>
          <w:rFonts w:ascii="Bookman Old Style" w:hAnsi="Bookman Old Style"/>
          <w:spacing w:val="-21"/>
        </w:rPr>
        <w:t xml:space="preserve"> </w:t>
      </w:r>
      <w:r w:rsidRPr="003F25C9">
        <w:rPr>
          <w:rFonts w:ascii="Bookman Old Style" w:hAnsi="Bookman Old Style"/>
        </w:rPr>
        <w:t>oficio”</w:t>
      </w:r>
      <w:r w:rsidRPr="003F25C9">
        <w:rPr>
          <w:rFonts w:ascii="Bookman Old Style" w:hAnsi="Bookman Old Style"/>
          <w:spacing w:val="-22"/>
        </w:rPr>
        <w:t xml:space="preserve"> </w:t>
      </w:r>
      <w:r w:rsidRPr="003F25C9">
        <w:rPr>
          <w:rFonts w:ascii="Bookman Old Style" w:hAnsi="Bookman Old Style"/>
        </w:rPr>
        <w:t>através</w:t>
      </w:r>
      <w:r w:rsidRPr="003F25C9">
        <w:rPr>
          <w:rFonts w:ascii="Bookman Old Style" w:hAnsi="Bookman Old Style"/>
          <w:spacing w:val="-21"/>
        </w:rPr>
        <w:t xml:space="preserve"> </w:t>
      </w:r>
      <w:r w:rsidRPr="003F25C9">
        <w:rPr>
          <w:rFonts w:ascii="Bookman Old Style" w:hAnsi="Bookman Old Style"/>
        </w:rPr>
        <w:t>de</w:t>
      </w:r>
      <w:r w:rsidRPr="003F25C9">
        <w:rPr>
          <w:rFonts w:ascii="Bookman Old Style" w:hAnsi="Bookman Old Style"/>
          <w:spacing w:val="-21"/>
        </w:rPr>
        <w:t xml:space="preserve"> </w:t>
      </w:r>
      <w:r w:rsidRPr="003F25C9">
        <w:rPr>
          <w:rFonts w:ascii="Bookman Old Style" w:hAnsi="Bookman Old Style"/>
        </w:rPr>
        <w:t>apostilamento,</w:t>
      </w:r>
      <w:r w:rsidRPr="003F25C9">
        <w:rPr>
          <w:rFonts w:ascii="Bookman Old Style" w:hAnsi="Bookman Old Style"/>
          <w:spacing w:val="-22"/>
        </w:rPr>
        <w:t xml:space="preserve"> </w:t>
      </w:r>
      <w:r w:rsidRPr="003F25C9">
        <w:rPr>
          <w:rFonts w:ascii="Bookman Old Style" w:hAnsi="Bookman Old Style"/>
        </w:rPr>
        <w:t>com</w:t>
      </w:r>
      <w:r w:rsidRPr="003F25C9">
        <w:rPr>
          <w:rFonts w:ascii="Bookman Old Style" w:hAnsi="Bookman Old Style"/>
          <w:spacing w:val="-21"/>
        </w:rPr>
        <w:t xml:space="preserve"> </w:t>
      </w:r>
      <w:r w:rsidRPr="003F25C9">
        <w:rPr>
          <w:rFonts w:ascii="Bookman Old Style" w:hAnsi="Bookman Old Style"/>
        </w:rPr>
        <w:t>a</w:t>
      </w:r>
      <w:r w:rsidRPr="003F25C9">
        <w:rPr>
          <w:rFonts w:ascii="Bookman Old Style" w:hAnsi="Bookman Old Style"/>
          <w:spacing w:val="-21"/>
        </w:rPr>
        <w:t xml:space="preserve"> </w:t>
      </w:r>
      <w:r w:rsidRPr="003F25C9">
        <w:rPr>
          <w:rFonts w:ascii="Bookman Old Style" w:hAnsi="Bookman Old Style"/>
        </w:rPr>
        <w:t>publicação</w:t>
      </w:r>
      <w:r w:rsidRPr="003F25C9">
        <w:rPr>
          <w:rFonts w:ascii="Bookman Old Style" w:hAnsi="Bookman Old Style"/>
          <w:spacing w:val="-22"/>
        </w:rPr>
        <w:t xml:space="preserve"> </w:t>
      </w:r>
      <w:r w:rsidRPr="003F25C9">
        <w:rPr>
          <w:rFonts w:ascii="Bookman Old Style" w:hAnsi="Bookman Old Style"/>
        </w:rPr>
        <w:t>na</w:t>
      </w:r>
      <w:r w:rsidRPr="003F25C9">
        <w:rPr>
          <w:rFonts w:ascii="Bookman Old Style" w:hAnsi="Bookman Old Style"/>
          <w:spacing w:val="-21"/>
        </w:rPr>
        <w:t xml:space="preserve"> </w:t>
      </w:r>
      <w:r w:rsidRPr="003F25C9">
        <w:rPr>
          <w:rFonts w:ascii="Bookman Old Style" w:hAnsi="Bookman Old Style"/>
        </w:rPr>
        <w:t>imprensa</w:t>
      </w:r>
      <w:r w:rsidRPr="003F25C9">
        <w:rPr>
          <w:rFonts w:ascii="Bookman Old Style" w:hAnsi="Bookman Old Style"/>
          <w:spacing w:val="-20"/>
        </w:rPr>
        <w:t xml:space="preserve"> </w:t>
      </w:r>
      <w:r w:rsidRPr="003F25C9">
        <w:rPr>
          <w:rFonts w:ascii="Bookman Old Style" w:hAnsi="Bookman Old Style"/>
        </w:rPr>
        <w:t>oficial</w:t>
      </w:r>
      <w:r w:rsidRPr="003F25C9">
        <w:rPr>
          <w:rFonts w:ascii="Bookman Old Style" w:hAnsi="Bookman Old Style"/>
          <w:spacing w:val="-22"/>
        </w:rPr>
        <w:t xml:space="preserve"> </w:t>
      </w:r>
      <w:r w:rsidRPr="003F25C9">
        <w:rPr>
          <w:rFonts w:ascii="Bookman Old Style" w:hAnsi="Bookman Old Style"/>
        </w:rPr>
        <w:t>do</w:t>
      </w:r>
      <w:r w:rsidRPr="003F25C9">
        <w:rPr>
          <w:rFonts w:ascii="Bookman Old Style" w:hAnsi="Bookman Old Style"/>
          <w:spacing w:val="-21"/>
        </w:rPr>
        <w:t xml:space="preserve"> </w:t>
      </w:r>
      <w:r w:rsidRPr="003F25C9">
        <w:rPr>
          <w:rFonts w:ascii="Bookman Old Style" w:hAnsi="Bookman Old Style"/>
        </w:rPr>
        <w:t xml:space="preserve">município, </w:t>
      </w:r>
      <w:r w:rsidRPr="003F25C9">
        <w:rPr>
          <w:rFonts w:ascii="Bookman Old Style" w:hAnsi="Bookman Old Style"/>
          <w:w w:val="95"/>
        </w:rPr>
        <w:t xml:space="preserve">observado o prazo legalmente permitido, quando os preços apresentarem mais vantajosos para a Administração e/ou existirem demandas para </w:t>
      </w:r>
      <w:r w:rsidRPr="003F25C9">
        <w:rPr>
          <w:rFonts w:ascii="Bookman Old Style" w:hAnsi="Bookman Old Style"/>
        </w:rPr>
        <w:t>atendimento dos órgãos</w:t>
      </w:r>
      <w:r w:rsidRPr="003F25C9">
        <w:rPr>
          <w:rFonts w:ascii="Bookman Old Style" w:hAnsi="Bookman Old Style"/>
          <w:spacing w:val="-19"/>
        </w:rPr>
        <w:t xml:space="preserve"> </w:t>
      </w:r>
      <w:r w:rsidRPr="003F25C9">
        <w:rPr>
          <w:rFonts w:ascii="Bookman Old Style" w:hAnsi="Bookman Old Style"/>
        </w:rPr>
        <w:t>usuários.</w:t>
      </w:r>
    </w:p>
    <w:p w:rsidR="0031570A" w:rsidRPr="003F25C9" w:rsidRDefault="0031570A" w:rsidP="0031570A">
      <w:pPr>
        <w:rPr>
          <w:rFonts w:ascii="Bookman Old Style" w:hAnsi="Bookman Old Style"/>
        </w:rPr>
      </w:pPr>
    </w:p>
    <w:p w:rsidR="0031570A" w:rsidRPr="003F25C9" w:rsidRDefault="0031570A" w:rsidP="0031570A">
      <w:pPr>
        <w:rPr>
          <w:rFonts w:ascii="Bookman Old Style" w:hAnsi="Bookman Old Style"/>
        </w:rPr>
      </w:pPr>
      <w:r w:rsidRPr="003F25C9">
        <w:rPr>
          <w:rFonts w:ascii="Bookman Old Style" w:hAnsi="Bookman Old Style"/>
          <w:b/>
          <w:bCs/>
          <w:w w:val="95"/>
        </w:rPr>
        <w:lastRenderedPageBreak/>
        <w:t>5.1.5.</w:t>
      </w:r>
      <w:r w:rsidRPr="003F25C9">
        <w:rPr>
          <w:rFonts w:ascii="Bookman Old Style" w:hAnsi="Bookman Old Style"/>
          <w:spacing w:val="-27"/>
          <w:w w:val="95"/>
        </w:rPr>
        <w:t xml:space="preserve"> </w:t>
      </w:r>
      <w:r w:rsidRPr="003F25C9">
        <w:rPr>
          <w:rFonts w:ascii="Bookman Old Style" w:hAnsi="Bookman Old Style"/>
          <w:w w:val="95"/>
        </w:rPr>
        <w:t>Decidir</w:t>
      </w:r>
      <w:r w:rsidRPr="003F25C9">
        <w:rPr>
          <w:rFonts w:ascii="Bookman Old Style" w:hAnsi="Bookman Old Style"/>
          <w:spacing w:val="-26"/>
          <w:w w:val="95"/>
        </w:rPr>
        <w:t xml:space="preserve"> </w:t>
      </w:r>
      <w:r w:rsidRPr="003F25C9">
        <w:rPr>
          <w:rFonts w:ascii="Bookman Old Style" w:hAnsi="Bookman Old Style"/>
          <w:w w:val="95"/>
        </w:rPr>
        <w:t>sobre</w:t>
      </w:r>
      <w:r w:rsidRPr="003F25C9">
        <w:rPr>
          <w:rFonts w:ascii="Bookman Old Style" w:hAnsi="Bookman Old Style"/>
          <w:spacing w:val="-27"/>
          <w:w w:val="95"/>
        </w:rPr>
        <w:t xml:space="preserve"> </w:t>
      </w:r>
      <w:r w:rsidRPr="003F25C9">
        <w:rPr>
          <w:rFonts w:ascii="Bookman Old Style" w:hAnsi="Bookman Old Style"/>
          <w:w w:val="95"/>
        </w:rPr>
        <w:t>a</w:t>
      </w:r>
      <w:r w:rsidRPr="003F25C9">
        <w:rPr>
          <w:rFonts w:ascii="Bookman Old Style" w:hAnsi="Bookman Old Style"/>
          <w:spacing w:val="-26"/>
          <w:w w:val="95"/>
        </w:rPr>
        <w:t xml:space="preserve"> </w:t>
      </w:r>
      <w:r w:rsidRPr="003F25C9">
        <w:rPr>
          <w:rFonts w:ascii="Bookman Old Style" w:hAnsi="Bookman Old Style"/>
          <w:w w:val="95"/>
        </w:rPr>
        <w:t>revisão</w:t>
      </w:r>
      <w:r w:rsidRPr="003F25C9">
        <w:rPr>
          <w:rFonts w:ascii="Bookman Old Style" w:hAnsi="Bookman Old Style"/>
          <w:spacing w:val="-28"/>
          <w:w w:val="95"/>
        </w:rPr>
        <w:t xml:space="preserve"> </w:t>
      </w:r>
      <w:r w:rsidRPr="003F25C9">
        <w:rPr>
          <w:rFonts w:ascii="Bookman Old Style" w:hAnsi="Bookman Old Style"/>
          <w:w w:val="95"/>
        </w:rPr>
        <w:t>ou</w:t>
      </w:r>
      <w:r w:rsidRPr="003F25C9">
        <w:rPr>
          <w:rFonts w:ascii="Bookman Old Style" w:hAnsi="Bookman Old Style"/>
          <w:spacing w:val="-27"/>
          <w:w w:val="95"/>
        </w:rPr>
        <w:t xml:space="preserve"> </w:t>
      </w:r>
      <w:r w:rsidRPr="003F25C9">
        <w:rPr>
          <w:rFonts w:ascii="Bookman Old Style" w:hAnsi="Bookman Old Style"/>
          <w:w w:val="95"/>
        </w:rPr>
        <w:t>cancelamento</w:t>
      </w:r>
      <w:r w:rsidRPr="003F25C9">
        <w:rPr>
          <w:rFonts w:ascii="Bookman Old Style" w:hAnsi="Bookman Old Style"/>
          <w:spacing w:val="-26"/>
          <w:w w:val="95"/>
        </w:rPr>
        <w:t xml:space="preserve"> </w:t>
      </w:r>
      <w:r w:rsidRPr="003F25C9">
        <w:rPr>
          <w:rFonts w:ascii="Bookman Old Style" w:hAnsi="Bookman Old Style"/>
          <w:w w:val="95"/>
        </w:rPr>
        <w:t>dos</w:t>
      </w:r>
      <w:r w:rsidRPr="003F25C9">
        <w:rPr>
          <w:rFonts w:ascii="Bookman Old Style" w:hAnsi="Bookman Old Style"/>
          <w:spacing w:val="-26"/>
          <w:w w:val="95"/>
        </w:rPr>
        <w:t xml:space="preserve"> </w:t>
      </w:r>
      <w:r w:rsidRPr="003F25C9">
        <w:rPr>
          <w:rFonts w:ascii="Bookman Old Style" w:hAnsi="Bookman Old Style"/>
          <w:w w:val="95"/>
        </w:rPr>
        <w:t>preços</w:t>
      </w:r>
      <w:r w:rsidRPr="003F25C9">
        <w:rPr>
          <w:rFonts w:ascii="Bookman Old Style" w:hAnsi="Bookman Old Style"/>
          <w:spacing w:val="-27"/>
          <w:w w:val="95"/>
        </w:rPr>
        <w:t xml:space="preserve"> </w:t>
      </w:r>
      <w:r w:rsidRPr="003F25C9">
        <w:rPr>
          <w:rFonts w:ascii="Bookman Old Style" w:hAnsi="Bookman Old Style"/>
          <w:w w:val="95"/>
        </w:rPr>
        <w:t>registrados</w:t>
      </w:r>
      <w:r w:rsidRPr="003F25C9">
        <w:rPr>
          <w:rFonts w:ascii="Bookman Old Style" w:hAnsi="Bookman Old Style"/>
          <w:spacing w:val="-26"/>
          <w:w w:val="95"/>
        </w:rPr>
        <w:t xml:space="preserve"> </w:t>
      </w:r>
      <w:r w:rsidRPr="003F25C9">
        <w:rPr>
          <w:rFonts w:ascii="Bookman Old Style" w:hAnsi="Bookman Old Style"/>
          <w:w w:val="95"/>
        </w:rPr>
        <w:t>no</w:t>
      </w:r>
      <w:r w:rsidRPr="003F25C9">
        <w:rPr>
          <w:rFonts w:ascii="Bookman Old Style" w:hAnsi="Bookman Old Style"/>
          <w:spacing w:val="-27"/>
          <w:w w:val="95"/>
        </w:rPr>
        <w:t xml:space="preserve"> </w:t>
      </w:r>
      <w:r w:rsidRPr="003F25C9">
        <w:rPr>
          <w:rFonts w:ascii="Bookman Old Style" w:hAnsi="Bookman Old Style"/>
          <w:w w:val="95"/>
        </w:rPr>
        <w:t>prazo</w:t>
      </w:r>
      <w:r w:rsidRPr="003F25C9">
        <w:rPr>
          <w:rFonts w:ascii="Bookman Old Style" w:hAnsi="Bookman Old Style"/>
          <w:spacing w:val="-26"/>
          <w:w w:val="95"/>
        </w:rPr>
        <w:t xml:space="preserve"> </w:t>
      </w:r>
      <w:r w:rsidRPr="003F25C9">
        <w:rPr>
          <w:rFonts w:ascii="Bookman Old Style" w:hAnsi="Bookman Old Style"/>
          <w:w w:val="95"/>
        </w:rPr>
        <w:t>máximo</w:t>
      </w:r>
      <w:r w:rsidRPr="003F25C9">
        <w:rPr>
          <w:rFonts w:ascii="Bookman Old Style" w:hAnsi="Bookman Old Style"/>
          <w:spacing w:val="-28"/>
          <w:w w:val="95"/>
        </w:rPr>
        <w:t xml:space="preserve"> </w:t>
      </w:r>
      <w:r w:rsidRPr="003F25C9">
        <w:rPr>
          <w:rFonts w:ascii="Bookman Old Style" w:hAnsi="Bookman Old Style"/>
          <w:w w:val="95"/>
        </w:rPr>
        <w:t>de</w:t>
      </w:r>
      <w:r w:rsidRPr="003F25C9">
        <w:rPr>
          <w:rFonts w:ascii="Bookman Old Style" w:hAnsi="Bookman Old Style"/>
          <w:spacing w:val="-26"/>
          <w:w w:val="95"/>
        </w:rPr>
        <w:t xml:space="preserve"> </w:t>
      </w:r>
      <w:r w:rsidRPr="003F25C9">
        <w:rPr>
          <w:rFonts w:ascii="Bookman Old Style" w:hAnsi="Bookman Old Style"/>
          <w:w w:val="95"/>
        </w:rPr>
        <w:t>10</w:t>
      </w:r>
      <w:r w:rsidRPr="003F25C9">
        <w:rPr>
          <w:rFonts w:ascii="Bookman Old Style" w:hAnsi="Bookman Old Style"/>
          <w:spacing w:val="-27"/>
          <w:w w:val="95"/>
        </w:rPr>
        <w:t xml:space="preserve"> </w:t>
      </w:r>
      <w:r w:rsidRPr="003F25C9">
        <w:rPr>
          <w:rFonts w:ascii="Bookman Old Style" w:hAnsi="Bookman Old Style"/>
          <w:w w:val="95"/>
        </w:rPr>
        <w:t>(dez)</w:t>
      </w:r>
      <w:r w:rsidRPr="003F25C9">
        <w:rPr>
          <w:rFonts w:ascii="Bookman Old Style" w:hAnsi="Bookman Old Style"/>
          <w:spacing w:val="-26"/>
          <w:w w:val="95"/>
        </w:rPr>
        <w:t xml:space="preserve"> </w:t>
      </w:r>
      <w:r w:rsidRPr="003F25C9">
        <w:rPr>
          <w:rFonts w:ascii="Bookman Old Style" w:hAnsi="Bookman Old Style"/>
          <w:w w:val="95"/>
        </w:rPr>
        <w:t>dias</w:t>
      </w:r>
      <w:r w:rsidRPr="003F25C9">
        <w:rPr>
          <w:rFonts w:ascii="Bookman Old Style" w:hAnsi="Bookman Old Style"/>
          <w:spacing w:val="-27"/>
          <w:w w:val="95"/>
        </w:rPr>
        <w:t xml:space="preserve"> </w:t>
      </w:r>
      <w:r w:rsidRPr="003F25C9">
        <w:rPr>
          <w:rFonts w:ascii="Bookman Old Style" w:hAnsi="Bookman Old Style"/>
          <w:w w:val="95"/>
        </w:rPr>
        <w:t>úteis,</w:t>
      </w:r>
      <w:r w:rsidRPr="003F25C9">
        <w:rPr>
          <w:rFonts w:ascii="Bookman Old Style" w:hAnsi="Bookman Old Style"/>
          <w:spacing w:val="-26"/>
          <w:w w:val="95"/>
        </w:rPr>
        <w:t xml:space="preserve"> </w:t>
      </w:r>
      <w:r w:rsidRPr="003F25C9">
        <w:rPr>
          <w:rFonts w:ascii="Bookman Old Style" w:hAnsi="Bookman Old Style"/>
          <w:w w:val="95"/>
        </w:rPr>
        <w:t>salvo</w:t>
      </w:r>
      <w:r w:rsidRPr="003F25C9">
        <w:rPr>
          <w:rFonts w:ascii="Bookman Old Style" w:hAnsi="Bookman Old Style"/>
          <w:spacing w:val="-27"/>
          <w:w w:val="95"/>
        </w:rPr>
        <w:t xml:space="preserve"> </w:t>
      </w:r>
      <w:r w:rsidRPr="003F25C9">
        <w:rPr>
          <w:rFonts w:ascii="Bookman Old Style" w:hAnsi="Bookman Old Style"/>
          <w:w w:val="95"/>
        </w:rPr>
        <w:t>motivo</w:t>
      </w:r>
      <w:r w:rsidRPr="003F25C9">
        <w:rPr>
          <w:rFonts w:ascii="Bookman Old Style" w:hAnsi="Bookman Old Style"/>
          <w:spacing w:val="-26"/>
          <w:w w:val="95"/>
        </w:rPr>
        <w:t xml:space="preserve"> </w:t>
      </w:r>
      <w:r w:rsidRPr="003F25C9">
        <w:rPr>
          <w:rFonts w:ascii="Bookman Old Style" w:hAnsi="Bookman Old Style"/>
          <w:w w:val="95"/>
        </w:rPr>
        <w:t>de</w:t>
      </w:r>
      <w:r w:rsidRPr="003F25C9">
        <w:rPr>
          <w:rFonts w:ascii="Bookman Old Style" w:hAnsi="Bookman Old Style"/>
          <w:spacing w:val="-28"/>
          <w:w w:val="95"/>
        </w:rPr>
        <w:t xml:space="preserve"> </w:t>
      </w:r>
      <w:r w:rsidRPr="003F25C9">
        <w:rPr>
          <w:rFonts w:ascii="Bookman Old Style" w:hAnsi="Bookman Old Style"/>
          <w:w w:val="95"/>
        </w:rPr>
        <w:t>força</w:t>
      </w:r>
      <w:r w:rsidRPr="003F25C9">
        <w:rPr>
          <w:rFonts w:ascii="Bookman Old Style" w:hAnsi="Bookman Old Style"/>
          <w:spacing w:val="-26"/>
          <w:w w:val="95"/>
        </w:rPr>
        <w:t xml:space="preserve"> </w:t>
      </w:r>
      <w:r w:rsidRPr="003F25C9">
        <w:rPr>
          <w:rFonts w:ascii="Bookman Old Style" w:hAnsi="Bookman Old Style"/>
          <w:w w:val="95"/>
        </w:rPr>
        <w:t>maior</w:t>
      </w:r>
      <w:r w:rsidRPr="003F25C9">
        <w:rPr>
          <w:rFonts w:ascii="Bookman Old Style" w:hAnsi="Bookman Old Style"/>
          <w:spacing w:val="-27"/>
          <w:w w:val="95"/>
        </w:rPr>
        <w:t xml:space="preserve"> </w:t>
      </w:r>
      <w:r w:rsidRPr="003F25C9">
        <w:rPr>
          <w:rFonts w:ascii="Bookman Old Style" w:hAnsi="Bookman Old Style"/>
          <w:w w:val="95"/>
        </w:rPr>
        <w:t xml:space="preserve">devidamente </w:t>
      </w:r>
      <w:r w:rsidRPr="003F25C9">
        <w:rPr>
          <w:rFonts w:ascii="Bookman Old Style" w:hAnsi="Bookman Old Style"/>
        </w:rPr>
        <w:t>justificado no</w:t>
      </w:r>
      <w:r w:rsidRPr="003F25C9">
        <w:rPr>
          <w:rFonts w:ascii="Bookman Old Style" w:hAnsi="Bookman Old Style"/>
          <w:spacing w:val="-12"/>
        </w:rPr>
        <w:t xml:space="preserve"> </w:t>
      </w:r>
      <w:r w:rsidRPr="003F25C9">
        <w:rPr>
          <w:rFonts w:ascii="Bookman Old Style" w:hAnsi="Bookman Old Style"/>
        </w:rPr>
        <w:t>processo;</w:t>
      </w:r>
    </w:p>
    <w:p w:rsidR="0031570A" w:rsidRPr="003F25C9" w:rsidRDefault="0031570A" w:rsidP="0031570A">
      <w:pPr>
        <w:rPr>
          <w:rFonts w:ascii="Bookman Old Style" w:hAnsi="Bookman Old Style"/>
        </w:rPr>
      </w:pPr>
      <w:r w:rsidRPr="003F25C9">
        <w:rPr>
          <w:rFonts w:ascii="Bookman Old Style" w:hAnsi="Bookman Old Style"/>
          <w:b/>
        </w:rPr>
        <w:t>5.1.6.</w:t>
      </w:r>
      <w:r w:rsidRPr="003F25C9">
        <w:rPr>
          <w:rFonts w:ascii="Bookman Old Style" w:hAnsi="Bookman Old Style"/>
        </w:rPr>
        <w:t xml:space="preserve"> Emitir a autorização de compra;</w:t>
      </w:r>
    </w:p>
    <w:p w:rsidR="0031570A" w:rsidRPr="003F25C9" w:rsidRDefault="0031570A" w:rsidP="0031570A">
      <w:pPr>
        <w:rPr>
          <w:rFonts w:ascii="Bookman Old Style" w:hAnsi="Bookman Old Style"/>
        </w:rPr>
      </w:pPr>
      <w:r w:rsidRPr="003F25C9">
        <w:rPr>
          <w:rFonts w:ascii="Bookman Old Style" w:hAnsi="Bookman Old Style"/>
          <w:b/>
          <w:w w:val="95"/>
        </w:rPr>
        <w:t>5.1.7.</w:t>
      </w:r>
      <w:r w:rsidRPr="003F25C9">
        <w:rPr>
          <w:rFonts w:ascii="Bookman Old Style" w:hAnsi="Bookman Old Style"/>
          <w:spacing w:val="-30"/>
          <w:w w:val="95"/>
        </w:rPr>
        <w:t xml:space="preserve"> </w:t>
      </w:r>
      <w:r w:rsidRPr="003F25C9">
        <w:rPr>
          <w:rFonts w:ascii="Bookman Old Style" w:hAnsi="Bookman Old Style"/>
          <w:w w:val="95"/>
        </w:rPr>
        <w:t>Dar</w:t>
      </w:r>
      <w:r w:rsidRPr="003F25C9">
        <w:rPr>
          <w:rFonts w:ascii="Bookman Old Style" w:hAnsi="Bookman Old Style"/>
          <w:spacing w:val="-28"/>
          <w:w w:val="95"/>
        </w:rPr>
        <w:t xml:space="preserve"> </w:t>
      </w:r>
      <w:r w:rsidRPr="003F25C9">
        <w:rPr>
          <w:rFonts w:ascii="Bookman Old Style" w:hAnsi="Bookman Old Style"/>
          <w:w w:val="95"/>
        </w:rPr>
        <w:t>preferência</w:t>
      </w:r>
      <w:r w:rsidRPr="003F25C9">
        <w:rPr>
          <w:rFonts w:ascii="Bookman Old Style" w:hAnsi="Bookman Old Style"/>
          <w:spacing w:val="-30"/>
          <w:w w:val="95"/>
        </w:rPr>
        <w:t xml:space="preserve"> </w:t>
      </w:r>
      <w:r w:rsidRPr="003F25C9">
        <w:rPr>
          <w:rFonts w:ascii="Bookman Old Style" w:hAnsi="Bookman Old Style"/>
          <w:w w:val="95"/>
        </w:rPr>
        <w:t>de</w:t>
      </w:r>
      <w:r w:rsidRPr="003F25C9">
        <w:rPr>
          <w:rFonts w:ascii="Bookman Old Style" w:hAnsi="Bookman Old Style"/>
          <w:spacing w:val="-30"/>
          <w:w w:val="95"/>
        </w:rPr>
        <w:t xml:space="preserve"> </w:t>
      </w:r>
      <w:r w:rsidRPr="003F25C9">
        <w:rPr>
          <w:rFonts w:ascii="Bookman Old Style" w:hAnsi="Bookman Old Style"/>
          <w:w w:val="95"/>
        </w:rPr>
        <w:t>contratação</w:t>
      </w:r>
      <w:r w:rsidRPr="003F25C9">
        <w:rPr>
          <w:rFonts w:ascii="Bookman Old Style" w:hAnsi="Bookman Old Style"/>
          <w:spacing w:val="-28"/>
          <w:w w:val="95"/>
        </w:rPr>
        <w:t xml:space="preserve"> </w:t>
      </w:r>
      <w:r w:rsidRPr="003F25C9">
        <w:rPr>
          <w:rFonts w:ascii="Bookman Old Style" w:hAnsi="Bookman Old Style"/>
          <w:w w:val="95"/>
        </w:rPr>
        <w:t>com</w:t>
      </w:r>
      <w:r w:rsidRPr="003F25C9">
        <w:rPr>
          <w:rFonts w:ascii="Bookman Old Style" w:hAnsi="Bookman Old Style"/>
          <w:spacing w:val="-30"/>
          <w:w w:val="95"/>
        </w:rPr>
        <w:t xml:space="preserve"> </w:t>
      </w:r>
      <w:r w:rsidRPr="003F25C9">
        <w:rPr>
          <w:rFonts w:ascii="Bookman Old Style" w:hAnsi="Bookman Old Style"/>
          <w:w w:val="95"/>
        </w:rPr>
        <w:t>o</w:t>
      </w:r>
      <w:r w:rsidRPr="003F25C9">
        <w:rPr>
          <w:rFonts w:ascii="Bookman Old Style" w:hAnsi="Bookman Old Style"/>
          <w:spacing w:val="-29"/>
          <w:w w:val="95"/>
        </w:rPr>
        <w:t xml:space="preserve"> </w:t>
      </w:r>
      <w:r w:rsidRPr="003F25C9">
        <w:rPr>
          <w:rFonts w:ascii="Bookman Old Style" w:hAnsi="Bookman Old Style"/>
          <w:w w:val="95"/>
        </w:rPr>
        <w:t>detentor</w:t>
      </w:r>
      <w:r w:rsidRPr="003F25C9">
        <w:rPr>
          <w:rFonts w:ascii="Bookman Old Style" w:hAnsi="Bookman Old Style"/>
          <w:spacing w:val="-29"/>
          <w:w w:val="95"/>
        </w:rPr>
        <w:t xml:space="preserve"> </w:t>
      </w:r>
      <w:r w:rsidRPr="003F25C9">
        <w:rPr>
          <w:rFonts w:ascii="Bookman Old Style" w:hAnsi="Bookman Old Style"/>
          <w:w w:val="95"/>
        </w:rPr>
        <w:t>do</w:t>
      </w:r>
      <w:r w:rsidRPr="003F25C9">
        <w:rPr>
          <w:rFonts w:ascii="Bookman Old Style" w:hAnsi="Bookman Old Style"/>
          <w:spacing w:val="-29"/>
          <w:w w:val="95"/>
        </w:rPr>
        <w:t xml:space="preserve"> </w:t>
      </w:r>
      <w:r w:rsidRPr="003F25C9">
        <w:rPr>
          <w:rFonts w:ascii="Bookman Old Style" w:hAnsi="Bookman Old Style"/>
          <w:w w:val="95"/>
        </w:rPr>
        <w:t>registro</w:t>
      </w:r>
      <w:r w:rsidRPr="003F25C9">
        <w:rPr>
          <w:rFonts w:ascii="Bookman Old Style" w:hAnsi="Bookman Old Style"/>
          <w:spacing w:val="-30"/>
          <w:w w:val="95"/>
        </w:rPr>
        <w:t xml:space="preserve"> </w:t>
      </w:r>
      <w:r w:rsidRPr="003F25C9">
        <w:rPr>
          <w:rFonts w:ascii="Bookman Old Style" w:hAnsi="Bookman Old Style"/>
          <w:w w:val="95"/>
        </w:rPr>
        <w:t>de</w:t>
      </w:r>
      <w:r w:rsidRPr="003F25C9">
        <w:rPr>
          <w:rFonts w:ascii="Bookman Old Style" w:hAnsi="Bookman Old Style"/>
          <w:spacing w:val="-29"/>
          <w:w w:val="95"/>
        </w:rPr>
        <w:t xml:space="preserve"> </w:t>
      </w:r>
      <w:r w:rsidRPr="003F25C9">
        <w:rPr>
          <w:rFonts w:ascii="Bookman Old Style" w:hAnsi="Bookman Old Style"/>
          <w:w w:val="95"/>
        </w:rPr>
        <w:t>preços</w:t>
      </w:r>
      <w:r w:rsidRPr="003F25C9">
        <w:rPr>
          <w:rFonts w:ascii="Bookman Old Style" w:hAnsi="Bookman Old Style"/>
          <w:spacing w:val="-29"/>
          <w:w w:val="95"/>
        </w:rPr>
        <w:t xml:space="preserve"> </w:t>
      </w:r>
      <w:r w:rsidRPr="003F25C9">
        <w:rPr>
          <w:rFonts w:ascii="Bookman Old Style" w:hAnsi="Bookman Old Style"/>
          <w:w w:val="95"/>
        </w:rPr>
        <w:t>ou</w:t>
      </w:r>
      <w:r w:rsidRPr="003F25C9">
        <w:rPr>
          <w:rFonts w:ascii="Bookman Old Style" w:hAnsi="Bookman Old Style"/>
          <w:spacing w:val="-29"/>
          <w:w w:val="95"/>
        </w:rPr>
        <w:t xml:space="preserve"> </w:t>
      </w:r>
      <w:r w:rsidRPr="003F25C9">
        <w:rPr>
          <w:rFonts w:ascii="Bookman Old Style" w:hAnsi="Bookman Old Style"/>
          <w:w w:val="95"/>
        </w:rPr>
        <w:t>conceder</w:t>
      </w:r>
      <w:r w:rsidRPr="003F25C9">
        <w:rPr>
          <w:rFonts w:ascii="Bookman Old Style" w:hAnsi="Bookman Old Style"/>
          <w:spacing w:val="-30"/>
          <w:w w:val="95"/>
        </w:rPr>
        <w:t xml:space="preserve"> </w:t>
      </w:r>
      <w:r w:rsidRPr="003F25C9">
        <w:rPr>
          <w:rFonts w:ascii="Bookman Old Style" w:hAnsi="Bookman Old Style"/>
          <w:w w:val="95"/>
        </w:rPr>
        <w:t>igualdade</w:t>
      </w:r>
      <w:r w:rsidRPr="003F25C9">
        <w:rPr>
          <w:rFonts w:ascii="Bookman Old Style" w:hAnsi="Bookman Old Style"/>
          <w:spacing w:val="-28"/>
          <w:w w:val="95"/>
        </w:rPr>
        <w:t xml:space="preserve"> </w:t>
      </w:r>
      <w:r w:rsidRPr="003F25C9">
        <w:rPr>
          <w:rFonts w:ascii="Bookman Old Style" w:hAnsi="Bookman Old Style"/>
          <w:w w:val="95"/>
        </w:rPr>
        <w:t>de</w:t>
      </w:r>
      <w:r w:rsidRPr="003F25C9">
        <w:rPr>
          <w:rFonts w:ascii="Bookman Old Style" w:hAnsi="Bookman Old Style"/>
          <w:spacing w:val="-30"/>
          <w:w w:val="95"/>
        </w:rPr>
        <w:t xml:space="preserve"> </w:t>
      </w:r>
      <w:r w:rsidRPr="003F25C9">
        <w:rPr>
          <w:rFonts w:ascii="Bookman Old Style" w:hAnsi="Bookman Old Style"/>
          <w:w w:val="95"/>
        </w:rPr>
        <w:t>condições,</w:t>
      </w:r>
      <w:r w:rsidRPr="003F25C9">
        <w:rPr>
          <w:rFonts w:ascii="Bookman Old Style" w:hAnsi="Bookman Old Style"/>
          <w:spacing w:val="-29"/>
          <w:w w:val="95"/>
        </w:rPr>
        <w:t xml:space="preserve"> </w:t>
      </w:r>
      <w:r w:rsidRPr="003F25C9">
        <w:rPr>
          <w:rFonts w:ascii="Bookman Old Style" w:hAnsi="Bookman Old Style"/>
          <w:w w:val="95"/>
        </w:rPr>
        <w:t>no</w:t>
      </w:r>
      <w:r w:rsidRPr="003F25C9">
        <w:rPr>
          <w:rFonts w:ascii="Bookman Old Style" w:hAnsi="Bookman Old Style"/>
          <w:spacing w:val="-29"/>
          <w:w w:val="95"/>
        </w:rPr>
        <w:t xml:space="preserve"> </w:t>
      </w:r>
      <w:r w:rsidRPr="003F25C9">
        <w:rPr>
          <w:rFonts w:ascii="Bookman Old Style" w:hAnsi="Bookman Old Style"/>
          <w:w w:val="95"/>
        </w:rPr>
        <w:t>caso</w:t>
      </w:r>
      <w:r w:rsidRPr="003F25C9">
        <w:rPr>
          <w:rFonts w:ascii="Bookman Old Style" w:hAnsi="Bookman Old Style"/>
          <w:spacing w:val="-29"/>
          <w:w w:val="95"/>
        </w:rPr>
        <w:t xml:space="preserve"> </w:t>
      </w:r>
      <w:r w:rsidRPr="003F25C9">
        <w:rPr>
          <w:rFonts w:ascii="Bookman Old Style" w:hAnsi="Bookman Old Style"/>
          <w:w w:val="95"/>
        </w:rPr>
        <w:t>de</w:t>
      </w:r>
      <w:r w:rsidRPr="003F25C9">
        <w:rPr>
          <w:rFonts w:ascii="Bookman Old Style" w:hAnsi="Bookman Old Style"/>
          <w:spacing w:val="-30"/>
          <w:w w:val="95"/>
        </w:rPr>
        <w:t xml:space="preserve"> </w:t>
      </w:r>
      <w:r w:rsidRPr="003F25C9">
        <w:rPr>
          <w:rFonts w:ascii="Bookman Old Style" w:hAnsi="Bookman Old Style"/>
          <w:w w:val="95"/>
        </w:rPr>
        <w:t>contrações</w:t>
      </w:r>
      <w:r w:rsidRPr="003F25C9">
        <w:rPr>
          <w:rFonts w:ascii="Bookman Old Style" w:hAnsi="Bookman Old Style"/>
          <w:spacing w:val="-28"/>
          <w:w w:val="95"/>
        </w:rPr>
        <w:t xml:space="preserve"> </w:t>
      </w:r>
      <w:r w:rsidRPr="003F25C9">
        <w:rPr>
          <w:rFonts w:ascii="Bookman Old Style" w:hAnsi="Bookman Old Style"/>
          <w:w w:val="95"/>
        </w:rPr>
        <w:t>por</w:t>
      </w:r>
      <w:r w:rsidRPr="003F25C9">
        <w:rPr>
          <w:rFonts w:ascii="Bookman Old Style" w:hAnsi="Bookman Old Style"/>
          <w:spacing w:val="-30"/>
          <w:w w:val="95"/>
        </w:rPr>
        <w:t xml:space="preserve"> </w:t>
      </w:r>
      <w:r w:rsidRPr="003F25C9">
        <w:rPr>
          <w:rFonts w:ascii="Bookman Old Style" w:hAnsi="Bookman Old Style"/>
          <w:w w:val="95"/>
        </w:rPr>
        <w:t>outros</w:t>
      </w:r>
      <w:r w:rsidRPr="003F25C9">
        <w:rPr>
          <w:rFonts w:ascii="Bookman Old Style" w:hAnsi="Bookman Old Style"/>
          <w:spacing w:val="-29"/>
          <w:w w:val="95"/>
        </w:rPr>
        <w:t xml:space="preserve"> </w:t>
      </w:r>
      <w:r w:rsidRPr="003F25C9">
        <w:rPr>
          <w:rFonts w:ascii="Bookman Old Style" w:hAnsi="Bookman Old Style"/>
          <w:w w:val="95"/>
        </w:rPr>
        <w:t xml:space="preserve">meios </w:t>
      </w:r>
      <w:r w:rsidRPr="003F25C9">
        <w:rPr>
          <w:rFonts w:ascii="Bookman Old Style" w:hAnsi="Bookman Old Style"/>
        </w:rPr>
        <w:t>permitidos pela</w:t>
      </w:r>
      <w:r w:rsidRPr="003F25C9">
        <w:rPr>
          <w:rFonts w:ascii="Bookman Old Style" w:hAnsi="Bookman Old Style"/>
          <w:spacing w:val="-12"/>
        </w:rPr>
        <w:t xml:space="preserve"> </w:t>
      </w:r>
      <w:r w:rsidRPr="003F25C9">
        <w:rPr>
          <w:rFonts w:ascii="Bookman Old Style" w:hAnsi="Bookman Old Style"/>
        </w:rPr>
        <w:t>legislação;</w:t>
      </w:r>
    </w:p>
    <w:p w:rsidR="0031570A" w:rsidRPr="003F25C9" w:rsidRDefault="0031570A" w:rsidP="0031570A">
      <w:pPr>
        <w:rPr>
          <w:rFonts w:ascii="Bookman Old Style" w:hAnsi="Bookman Old Style"/>
        </w:rPr>
      </w:pPr>
      <w:r w:rsidRPr="003F25C9">
        <w:rPr>
          <w:rFonts w:ascii="Bookman Old Style" w:hAnsi="Bookman Old Style"/>
          <w:b/>
        </w:rPr>
        <w:t>5.2.</w:t>
      </w:r>
      <w:r w:rsidRPr="003F25C9">
        <w:rPr>
          <w:rFonts w:ascii="Bookman Old Style" w:hAnsi="Bookman Old Style"/>
        </w:rPr>
        <w:t xml:space="preserve"> Compete aos órgãos ou entidades usuárias:</w:t>
      </w:r>
    </w:p>
    <w:p w:rsidR="0031570A" w:rsidRPr="003F25C9" w:rsidRDefault="0031570A" w:rsidP="0031570A">
      <w:pPr>
        <w:rPr>
          <w:rFonts w:ascii="Bookman Old Style" w:hAnsi="Bookman Old Style"/>
        </w:rPr>
      </w:pPr>
      <w:r w:rsidRPr="003F25C9">
        <w:rPr>
          <w:rFonts w:ascii="Bookman Old Style" w:hAnsi="Bookman Old Style"/>
          <w:b/>
          <w:bCs/>
        </w:rPr>
        <w:t>5.2.1.</w:t>
      </w:r>
      <w:r w:rsidRPr="003F25C9">
        <w:rPr>
          <w:rFonts w:ascii="Bookman Old Style" w:hAnsi="Bookman Old Style"/>
          <w:spacing w:val="-20"/>
        </w:rPr>
        <w:t xml:space="preserve"> </w:t>
      </w:r>
      <w:r w:rsidRPr="003F25C9">
        <w:rPr>
          <w:rFonts w:ascii="Bookman Old Style" w:hAnsi="Bookman Old Style"/>
        </w:rPr>
        <w:t>Proporcionar</w:t>
      </w:r>
      <w:r w:rsidRPr="003F25C9">
        <w:rPr>
          <w:rFonts w:ascii="Bookman Old Style" w:hAnsi="Bookman Old Style"/>
          <w:spacing w:val="-19"/>
        </w:rPr>
        <w:t xml:space="preserve"> </w:t>
      </w:r>
      <w:r w:rsidRPr="003F25C9">
        <w:rPr>
          <w:rFonts w:ascii="Bookman Old Style" w:hAnsi="Bookman Old Style"/>
        </w:rPr>
        <w:t>ao</w:t>
      </w:r>
      <w:r w:rsidRPr="003F25C9">
        <w:rPr>
          <w:rFonts w:ascii="Bookman Old Style" w:hAnsi="Bookman Old Style"/>
          <w:spacing w:val="-20"/>
        </w:rPr>
        <w:t xml:space="preserve"> </w:t>
      </w:r>
      <w:r w:rsidRPr="003F25C9">
        <w:rPr>
          <w:rFonts w:ascii="Bookman Old Style" w:hAnsi="Bookman Old Style"/>
        </w:rPr>
        <w:t>detentor</w:t>
      </w:r>
      <w:r w:rsidRPr="003F25C9">
        <w:rPr>
          <w:rFonts w:ascii="Bookman Old Style" w:hAnsi="Bookman Old Style"/>
          <w:spacing w:val="-18"/>
        </w:rPr>
        <w:t xml:space="preserve"> </w:t>
      </w:r>
      <w:r w:rsidRPr="003F25C9">
        <w:rPr>
          <w:rFonts w:ascii="Bookman Old Style" w:hAnsi="Bookman Old Style"/>
        </w:rPr>
        <w:t>da</w:t>
      </w:r>
      <w:r w:rsidRPr="003F25C9">
        <w:rPr>
          <w:rFonts w:ascii="Bookman Old Style" w:hAnsi="Bookman Old Style"/>
          <w:spacing w:val="-20"/>
        </w:rPr>
        <w:t xml:space="preserve"> </w:t>
      </w:r>
      <w:r w:rsidRPr="003F25C9">
        <w:rPr>
          <w:rFonts w:ascii="Bookman Old Style" w:hAnsi="Bookman Old Style"/>
        </w:rPr>
        <w:t>ata</w:t>
      </w:r>
      <w:r w:rsidRPr="003F25C9">
        <w:rPr>
          <w:rFonts w:ascii="Bookman Old Style" w:hAnsi="Bookman Old Style"/>
          <w:spacing w:val="-19"/>
        </w:rPr>
        <w:t xml:space="preserve"> </w:t>
      </w:r>
      <w:r w:rsidRPr="003F25C9">
        <w:rPr>
          <w:rFonts w:ascii="Bookman Old Style" w:hAnsi="Bookman Old Style"/>
        </w:rPr>
        <w:t>todas</w:t>
      </w:r>
      <w:r w:rsidRPr="003F25C9">
        <w:rPr>
          <w:rFonts w:ascii="Bookman Old Style" w:hAnsi="Bookman Old Style"/>
          <w:spacing w:val="-19"/>
        </w:rPr>
        <w:t xml:space="preserve"> </w:t>
      </w:r>
      <w:r w:rsidRPr="003F25C9">
        <w:rPr>
          <w:rFonts w:ascii="Bookman Old Style" w:hAnsi="Bookman Old Style"/>
        </w:rPr>
        <w:t>as</w:t>
      </w:r>
      <w:r w:rsidRPr="003F25C9">
        <w:rPr>
          <w:rFonts w:ascii="Bookman Old Style" w:hAnsi="Bookman Old Style"/>
          <w:spacing w:val="-19"/>
        </w:rPr>
        <w:t xml:space="preserve"> </w:t>
      </w:r>
      <w:r w:rsidRPr="003F25C9">
        <w:rPr>
          <w:rFonts w:ascii="Bookman Old Style" w:hAnsi="Bookman Old Style"/>
        </w:rPr>
        <w:t>condições</w:t>
      </w:r>
      <w:r w:rsidRPr="003F25C9">
        <w:rPr>
          <w:rFonts w:ascii="Bookman Old Style" w:hAnsi="Bookman Old Style"/>
          <w:spacing w:val="-20"/>
        </w:rPr>
        <w:t xml:space="preserve"> </w:t>
      </w:r>
      <w:r w:rsidRPr="003F25C9">
        <w:rPr>
          <w:rFonts w:ascii="Bookman Old Style" w:hAnsi="Bookman Old Style"/>
        </w:rPr>
        <w:t>para</w:t>
      </w:r>
      <w:r w:rsidRPr="003F25C9">
        <w:rPr>
          <w:rFonts w:ascii="Bookman Old Style" w:hAnsi="Bookman Old Style"/>
          <w:spacing w:val="-20"/>
        </w:rPr>
        <w:t xml:space="preserve"> </w:t>
      </w:r>
      <w:r w:rsidRPr="003F25C9">
        <w:rPr>
          <w:rFonts w:ascii="Bookman Old Style" w:hAnsi="Bookman Old Style"/>
        </w:rPr>
        <w:t>o</w:t>
      </w:r>
      <w:r w:rsidRPr="003F25C9">
        <w:rPr>
          <w:rFonts w:ascii="Bookman Old Style" w:hAnsi="Bookman Old Style"/>
          <w:spacing w:val="-18"/>
        </w:rPr>
        <w:t xml:space="preserve"> </w:t>
      </w:r>
      <w:r w:rsidRPr="003F25C9">
        <w:rPr>
          <w:rFonts w:ascii="Bookman Old Style" w:hAnsi="Bookman Old Style"/>
        </w:rPr>
        <w:t>cumprimento</w:t>
      </w:r>
      <w:r w:rsidRPr="003F25C9">
        <w:rPr>
          <w:rFonts w:ascii="Bookman Old Style" w:hAnsi="Bookman Old Style"/>
          <w:spacing w:val="-20"/>
        </w:rPr>
        <w:t xml:space="preserve"> </w:t>
      </w:r>
      <w:r w:rsidRPr="003F25C9">
        <w:rPr>
          <w:rFonts w:ascii="Bookman Old Style" w:hAnsi="Bookman Old Style"/>
        </w:rPr>
        <w:t>de</w:t>
      </w:r>
      <w:r w:rsidRPr="003F25C9">
        <w:rPr>
          <w:rFonts w:ascii="Bookman Old Style" w:hAnsi="Bookman Old Style"/>
          <w:spacing w:val="-19"/>
        </w:rPr>
        <w:t xml:space="preserve"> </w:t>
      </w:r>
      <w:r w:rsidRPr="003F25C9">
        <w:rPr>
          <w:rFonts w:ascii="Bookman Old Style" w:hAnsi="Bookman Old Style"/>
        </w:rPr>
        <w:t>suas</w:t>
      </w:r>
      <w:r w:rsidRPr="003F25C9">
        <w:rPr>
          <w:rFonts w:ascii="Bookman Old Style" w:hAnsi="Bookman Old Style"/>
          <w:spacing w:val="-20"/>
        </w:rPr>
        <w:t xml:space="preserve"> </w:t>
      </w:r>
      <w:r w:rsidRPr="003F25C9">
        <w:rPr>
          <w:rFonts w:ascii="Bookman Old Style" w:hAnsi="Bookman Old Style"/>
        </w:rPr>
        <w:t>obrigações</w:t>
      </w:r>
      <w:r w:rsidRPr="003F25C9">
        <w:rPr>
          <w:rFonts w:ascii="Bookman Old Style" w:hAnsi="Bookman Old Style"/>
          <w:spacing w:val="-18"/>
        </w:rPr>
        <w:t xml:space="preserve"> </w:t>
      </w:r>
      <w:r w:rsidRPr="003F25C9">
        <w:rPr>
          <w:rFonts w:ascii="Bookman Old Style" w:hAnsi="Bookman Old Style"/>
        </w:rPr>
        <w:t>e</w:t>
      </w:r>
      <w:r w:rsidRPr="003F25C9">
        <w:rPr>
          <w:rFonts w:ascii="Bookman Old Style" w:hAnsi="Bookman Old Style"/>
          <w:spacing w:val="-20"/>
        </w:rPr>
        <w:t xml:space="preserve"> </w:t>
      </w:r>
      <w:r w:rsidRPr="003F25C9">
        <w:rPr>
          <w:rFonts w:ascii="Bookman Old Style" w:hAnsi="Bookman Old Style"/>
        </w:rPr>
        <w:t>entrega</w:t>
      </w:r>
      <w:r w:rsidRPr="003F25C9">
        <w:rPr>
          <w:rFonts w:ascii="Bookman Old Style" w:hAnsi="Bookman Old Style"/>
          <w:spacing w:val="-20"/>
        </w:rPr>
        <w:t xml:space="preserve"> </w:t>
      </w:r>
      <w:r w:rsidRPr="003F25C9">
        <w:rPr>
          <w:rFonts w:ascii="Bookman Old Style" w:hAnsi="Bookman Old Style"/>
        </w:rPr>
        <w:t>dos</w:t>
      </w:r>
      <w:r w:rsidRPr="003F25C9">
        <w:rPr>
          <w:rFonts w:ascii="Bookman Old Style" w:hAnsi="Bookman Old Style"/>
          <w:spacing w:val="-18"/>
        </w:rPr>
        <w:t xml:space="preserve"> </w:t>
      </w:r>
      <w:r w:rsidRPr="003F25C9">
        <w:rPr>
          <w:rFonts w:ascii="Bookman Old Style" w:hAnsi="Bookman Old Style"/>
        </w:rPr>
        <w:t>materiais</w:t>
      </w:r>
      <w:r w:rsidRPr="003F25C9">
        <w:rPr>
          <w:rFonts w:ascii="Bookman Old Style" w:hAnsi="Bookman Old Style"/>
          <w:spacing w:val="-20"/>
        </w:rPr>
        <w:t xml:space="preserve"> </w:t>
      </w:r>
      <w:r w:rsidRPr="003F25C9">
        <w:rPr>
          <w:rFonts w:ascii="Bookman Old Style" w:hAnsi="Bookman Old Style"/>
        </w:rPr>
        <w:t>dentro</w:t>
      </w:r>
      <w:r w:rsidRPr="003F25C9">
        <w:rPr>
          <w:rFonts w:ascii="Bookman Old Style" w:hAnsi="Bookman Old Style"/>
          <w:spacing w:val="-19"/>
        </w:rPr>
        <w:t xml:space="preserve"> </w:t>
      </w:r>
      <w:r w:rsidRPr="003F25C9">
        <w:rPr>
          <w:rFonts w:ascii="Bookman Old Style" w:hAnsi="Bookman Old Style"/>
        </w:rPr>
        <w:t>das</w:t>
      </w:r>
      <w:r w:rsidRPr="003F25C9">
        <w:rPr>
          <w:rFonts w:ascii="Bookman Old Style" w:hAnsi="Bookman Old Style"/>
          <w:spacing w:val="-20"/>
        </w:rPr>
        <w:t xml:space="preserve"> </w:t>
      </w:r>
      <w:r w:rsidRPr="003F25C9">
        <w:rPr>
          <w:rFonts w:ascii="Bookman Old Style" w:hAnsi="Bookman Old Style"/>
        </w:rPr>
        <w:t>normas estabelecidas no</w:t>
      </w:r>
      <w:r w:rsidRPr="003F25C9">
        <w:rPr>
          <w:rFonts w:ascii="Bookman Old Style" w:hAnsi="Bookman Old Style"/>
          <w:spacing w:val="-12"/>
        </w:rPr>
        <w:t xml:space="preserve"> </w:t>
      </w:r>
      <w:r w:rsidRPr="003F25C9">
        <w:rPr>
          <w:rFonts w:ascii="Bookman Old Style" w:hAnsi="Bookman Old Style"/>
        </w:rPr>
        <w:t>edital;</w:t>
      </w:r>
    </w:p>
    <w:p w:rsidR="0031570A" w:rsidRPr="003F25C9" w:rsidRDefault="0031570A" w:rsidP="0031570A">
      <w:pPr>
        <w:rPr>
          <w:rFonts w:ascii="Bookman Old Style" w:hAnsi="Bookman Old Style"/>
        </w:rPr>
      </w:pPr>
      <w:r w:rsidRPr="003F25C9">
        <w:rPr>
          <w:rFonts w:ascii="Bookman Old Style" w:hAnsi="Bookman Old Style"/>
          <w:b/>
          <w:bCs/>
        </w:rPr>
        <w:t>5.2.2.</w:t>
      </w:r>
      <w:r w:rsidRPr="003F25C9">
        <w:rPr>
          <w:rFonts w:ascii="Bookman Old Style" w:hAnsi="Bookman Old Style"/>
          <w:spacing w:val="-17"/>
        </w:rPr>
        <w:t xml:space="preserve"> </w:t>
      </w:r>
      <w:r w:rsidRPr="003F25C9">
        <w:rPr>
          <w:rFonts w:ascii="Bookman Old Style" w:hAnsi="Bookman Old Style"/>
        </w:rPr>
        <w:t>Proceder</w:t>
      </w:r>
      <w:r w:rsidRPr="003F25C9">
        <w:rPr>
          <w:rFonts w:ascii="Bookman Old Style" w:hAnsi="Bookman Old Style"/>
          <w:spacing w:val="-16"/>
        </w:rPr>
        <w:t xml:space="preserve"> </w:t>
      </w:r>
      <w:r w:rsidRPr="003F25C9">
        <w:rPr>
          <w:rFonts w:ascii="Bookman Old Style" w:hAnsi="Bookman Old Style"/>
        </w:rPr>
        <w:t>à</w:t>
      </w:r>
      <w:r w:rsidRPr="003F25C9">
        <w:rPr>
          <w:rFonts w:ascii="Bookman Old Style" w:hAnsi="Bookman Old Style"/>
          <w:spacing w:val="-17"/>
        </w:rPr>
        <w:t xml:space="preserve"> </w:t>
      </w:r>
      <w:r w:rsidRPr="003F25C9">
        <w:rPr>
          <w:rFonts w:ascii="Bookman Old Style" w:hAnsi="Bookman Old Style"/>
        </w:rPr>
        <w:t>fiscalização</w:t>
      </w:r>
      <w:r w:rsidRPr="003F25C9">
        <w:rPr>
          <w:rFonts w:ascii="Bookman Old Style" w:hAnsi="Bookman Old Style"/>
          <w:spacing w:val="-17"/>
        </w:rPr>
        <w:t xml:space="preserve"> </w:t>
      </w:r>
      <w:r w:rsidRPr="003F25C9">
        <w:rPr>
          <w:rFonts w:ascii="Bookman Old Style" w:hAnsi="Bookman Old Style"/>
        </w:rPr>
        <w:t>da</w:t>
      </w:r>
      <w:r w:rsidRPr="003F25C9">
        <w:rPr>
          <w:rFonts w:ascii="Bookman Old Style" w:hAnsi="Bookman Old Style"/>
          <w:spacing w:val="-17"/>
        </w:rPr>
        <w:t xml:space="preserve"> </w:t>
      </w:r>
      <w:r w:rsidRPr="003F25C9">
        <w:rPr>
          <w:rFonts w:ascii="Bookman Old Style" w:hAnsi="Bookman Old Style"/>
        </w:rPr>
        <w:t>contratação,</w:t>
      </w:r>
      <w:r w:rsidRPr="003F25C9">
        <w:rPr>
          <w:rFonts w:ascii="Bookman Old Style" w:hAnsi="Bookman Old Style"/>
          <w:spacing w:val="-16"/>
        </w:rPr>
        <w:t xml:space="preserve"> </w:t>
      </w:r>
      <w:r w:rsidRPr="003F25C9">
        <w:rPr>
          <w:rFonts w:ascii="Bookman Old Style" w:hAnsi="Bookman Old Style"/>
        </w:rPr>
        <w:t>mediante</w:t>
      </w:r>
      <w:r w:rsidRPr="003F25C9">
        <w:rPr>
          <w:rFonts w:ascii="Bookman Old Style" w:hAnsi="Bookman Old Style"/>
          <w:spacing w:val="-17"/>
        </w:rPr>
        <w:t xml:space="preserve"> </w:t>
      </w:r>
      <w:r w:rsidRPr="003F25C9">
        <w:rPr>
          <w:rFonts w:ascii="Bookman Old Style" w:hAnsi="Bookman Old Style"/>
        </w:rPr>
        <w:t>controle</w:t>
      </w:r>
      <w:r w:rsidRPr="003F25C9">
        <w:rPr>
          <w:rFonts w:ascii="Bookman Old Style" w:hAnsi="Bookman Old Style"/>
          <w:spacing w:val="-17"/>
        </w:rPr>
        <w:t xml:space="preserve"> </w:t>
      </w:r>
      <w:r w:rsidRPr="003F25C9">
        <w:rPr>
          <w:rFonts w:ascii="Bookman Old Style" w:hAnsi="Bookman Old Style"/>
        </w:rPr>
        <w:t>do</w:t>
      </w:r>
      <w:r w:rsidRPr="003F25C9">
        <w:rPr>
          <w:rFonts w:ascii="Bookman Old Style" w:hAnsi="Bookman Old Style"/>
          <w:spacing w:val="-17"/>
        </w:rPr>
        <w:t xml:space="preserve"> </w:t>
      </w:r>
      <w:r w:rsidRPr="003F25C9">
        <w:rPr>
          <w:rFonts w:ascii="Bookman Old Style" w:hAnsi="Bookman Old Style"/>
        </w:rPr>
        <w:t>cumprimento</w:t>
      </w:r>
      <w:r w:rsidRPr="003F25C9">
        <w:rPr>
          <w:rFonts w:ascii="Bookman Old Style" w:hAnsi="Bookman Old Style"/>
          <w:spacing w:val="-16"/>
        </w:rPr>
        <w:t xml:space="preserve"> </w:t>
      </w:r>
      <w:r w:rsidRPr="003F25C9">
        <w:rPr>
          <w:rFonts w:ascii="Bookman Old Style" w:hAnsi="Bookman Old Style"/>
        </w:rPr>
        <w:t>de</w:t>
      </w:r>
      <w:r w:rsidRPr="003F25C9">
        <w:rPr>
          <w:rFonts w:ascii="Bookman Old Style" w:hAnsi="Bookman Old Style"/>
          <w:spacing w:val="-17"/>
        </w:rPr>
        <w:t xml:space="preserve"> </w:t>
      </w:r>
      <w:r w:rsidRPr="003F25C9">
        <w:rPr>
          <w:rFonts w:ascii="Bookman Old Style" w:hAnsi="Bookman Old Style"/>
        </w:rPr>
        <w:t>todas</w:t>
      </w:r>
      <w:r w:rsidRPr="003F25C9">
        <w:rPr>
          <w:rFonts w:ascii="Bookman Old Style" w:hAnsi="Bookman Old Style"/>
          <w:spacing w:val="-17"/>
        </w:rPr>
        <w:t xml:space="preserve"> </w:t>
      </w:r>
      <w:r w:rsidRPr="003F25C9">
        <w:rPr>
          <w:rFonts w:ascii="Bookman Old Style" w:hAnsi="Bookman Old Style"/>
        </w:rPr>
        <w:t>as</w:t>
      </w:r>
      <w:r w:rsidRPr="003F25C9">
        <w:rPr>
          <w:rFonts w:ascii="Bookman Old Style" w:hAnsi="Bookman Old Style"/>
          <w:spacing w:val="-17"/>
        </w:rPr>
        <w:t xml:space="preserve"> </w:t>
      </w:r>
      <w:r w:rsidRPr="003F25C9">
        <w:rPr>
          <w:rFonts w:ascii="Bookman Old Style" w:hAnsi="Bookman Old Style"/>
        </w:rPr>
        <w:t>obrigações</w:t>
      </w:r>
      <w:r w:rsidRPr="003F25C9">
        <w:rPr>
          <w:rFonts w:ascii="Bookman Old Style" w:hAnsi="Bookman Old Style"/>
          <w:spacing w:val="-16"/>
        </w:rPr>
        <w:t xml:space="preserve"> </w:t>
      </w:r>
      <w:r w:rsidRPr="003F25C9">
        <w:rPr>
          <w:rFonts w:ascii="Bookman Old Style" w:hAnsi="Bookman Old Style"/>
        </w:rPr>
        <w:t>relativas</w:t>
      </w:r>
      <w:r w:rsidRPr="003F25C9">
        <w:rPr>
          <w:rFonts w:ascii="Bookman Old Style" w:hAnsi="Bookman Old Style"/>
          <w:spacing w:val="-17"/>
        </w:rPr>
        <w:t xml:space="preserve"> </w:t>
      </w:r>
      <w:r w:rsidRPr="003F25C9">
        <w:rPr>
          <w:rFonts w:ascii="Bookman Old Style" w:hAnsi="Bookman Old Style"/>
        </w:rPr>
        <w:t>ao</w:t>
      </w:r>
      <w:r w:rsidRPr="003F25C9">
        <w:rPr>
          <w:rFonts w:ascii="Bookman Old Style" w:hAnsi="Bookman Old Style"/>
          <w:spacing w:val="-17"/>
        </w:rPr>
        <w:t xml:space="preserve"> </w:t>
      </w:r>
      <w:r w:rsidRPr="003F25C9">
        <w:rPr>
          <w:rFonts w:ascii="Bookman Old Style" w:hAnsi="Bookman Old Style"/>
        </w:rPr>
        <w:t>fornecimento,</w:t>
      </w:r>
      <w:r w:rsidRPr="003F25C9">
        <w:rPr>
          <w:rFonts w:ascii="Bookman Old Style" w:hAnsi="Bookman Old Style"/>
          <w:spacing w:val="-17"/>
        </w:rPr>
        <w:t xml:space="preserve"> </w:t>
      </w:r>
      <w:r w:rsidRPr="003F25C9">
        <w:rPr>
          <w:rFonts w:ascii="Bookman Old Style" w:hAnsi="Bookman Old Style"/>
        </w:rPr>
        <w:t>inclusive encaminhando</w:t>
      </w:r>
      <w:r w:rsidRPr="003F25C9">
        <w:rPr>
          <w:rFonts w:ascii="Bookman Old Style" w:hAnsi="Bookman Old Style"/>
          <w:spacing w:val="-10"/>
        </w:rPr>
        <w:t xml:space="preserve"> </w:t>
      </w:r>
      <w:r w:rsidRPr="003F25C9">
        <w:rPr>
          <w:rFonts w:ascii="Bookman Old Style" w:hAnsi="Bookman Old Style"/>
        </w:rPr>
        <w:t>ao</w:t>
      </w:r>
      <w:r w:rsidRPr="003F25C9">
        <w:rPr>
          <w:rFonts w:ascii="Bookman Old Style" w:hAnsi="Bookman Old Style"/>
          <w:spacing w:val="-9"/>
        </w:rPr>
        <w:t xml:space="preserve"> </w:t>
      </w:r>
      <w:r w:rsidRPr="003F25C9">
        <w:rPr>
          <w:rFonts w:ascii="Bookman Old Style" w:hAnsi="Bookman Old Style"/>
        </w:rPr>
        <w:t>órgão</w:t>
      </w:r>
      <w:r w:rsidRPr="003F25C9">
        <w:rPr>
          <w:rFonts w:ascii="Bookman Old Style" w:hAnsi="Bookman Old Style"/>
          <w:spacing w:val="-9"/>
        </w:rPr>
        <w:t xml:space="preserve"> </w:t>
      </w:r>
      <w:r w:rsidRPr="003F25C9">
        <w:rPr>
          <w:rFonts w:ascii="Bookman Old Style" w:hAnsi="Bookman Old Style"/>
        </w:rPr>
        <w:t>gerenciador</w:t>
      </w:r>
      <w:r w:rsidRPr="003F25C9">
        <w:rPr>
          <w:rFonts w:ascii="Bookman Old Style" w:hAnsi="Bookman Old Style"/>
          <w:spacing w:val="-9"/>
        </w:rPr>
        <w:t xml:space="preserve"> </w:t>
      </w:r>
      <w:r w:rsidRPr="003F25C9">
        <w:rPr>
          <w:rFonts w:ascii="Bookman Old Style" w:hAnsi="Bookman Old Style"/>
        </w:rPr>
        <w:t>qualquer</w:t>
      </w:r>
      <w:r w:rsidRPr="003F25C9">
        <w:rPr>
          <w:rFonts w:ascii="Bookman Old Style" w:hAnsi="Bookman Old Style"/>
          <w:spacing w:val="-9"/>
        </w:rPr>
        <w:t xml:space="preserve"> </w:t>
      </w:r>
      <w:r w:rsidRPr="003F25C9">
        <w:rPr>
          <w:rFonts w:ascii="Bookman Old Style" w:hAnsi="Bookman Old Style"/>
        </w:rPr>
        <w:t>irregularidade</w:t>
      </w:r>
      <w:r w:rsidRPr="003F25C9">
        <w:rPr>
          <w:rFonts w:ascii="Bookman Old Style" w:hAnsi="Bookman Old Style"/>
          <w:spacing w:val="-9"/>
        </w:rPr>
        <w:t xml:space="preserve"> </w:t>
      </w:r>
      <w:r w:rsidRPr="003F25C9">
        <w:rPr>
          <w:rFonts w:ascii="Bookman Old Style" w:hAnsi="Bookman Old Style"/>
        </w:rPr>
        <w:t>verificada;</w:t>
      </w:r>
    </w:p>
    <w:p w:rsidR="0031570A" w:rsidRPr="00CB6C5D" w:rsidRDefault="0031570A" w:rsidP="0031570A">
      <w:pPr>
        <w:pStyle w:val="Corpodetexto"/>
        <w:rPr>
          <w:rFonts w:ascii="Bookman Old Style" w:hAnsi="Bookman Old Style" w:cs="Arial"/>
          <w:szCs w:val="20"/>
        </w:rPr>
      </w:pPr>
      <w:r w:rsidRPr="00CB6C5D">
        <w:rPr>
          <w:rFonts w:ascii="Bookman Old Style" w:hAnsi="Bookman Old Style" w:cs="Arial"/>
          <w:b/>
          <w:szCs w:val="20"/>
        </w:rPr>
        <w:t>5.2.3.</w:t>
      </w:r>
      <w:r w:rsidRPr="00CB6C5D">
        <w:rPr>
          <w:rFonts w:ascii="Bookman Old Style" w:hAnsi="Bookman Old Style" w:cs="Arial"/>
          <w:szCs w:val="20"/>
        </w:rPr>
        <w:t xml:space="preserve"> Rejeitar, no todo ou em parte, os produtos entregues em desacordo com as obrigações assumidas pelo detentor da ata.</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5.3.</w:t>
      </w:r>
      <w:r w:rsidRPr="00EE4487">
        <w:rPr>
          <w:rFonts w:ascii="Bookman Old Style" w:eastAsia="Arial" w:hAnsi="Bookman Old Style" w:cs="Arial"/>
        </w:rPr>
        <w:t xml:space="preserve"> Compete ao Compromitente Detentor da Ata:</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5.3.1.</w:t>
      </w:r>
      <w:r w:rsidRPr="00EE4487">
        <w:rPr>
          <w:rFonts w:ascii="Bookman Old Style" w:eastAsia="Arial" w:hAnsi="Bookman Old Style" w:cs="Arial"/>
        </w:rPr>
        <w:t xml:space="preserve">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5.3.2.</w:t>
      </w:r>
      <w:r w:rsidRPr="00EE4487">
        <w:rPr>
          <w:rFonts w:ascii="Bookman Old Style" w:eastAsia="Arial" w:hAnsi="Bookman Old Style" w:cs="Arial"/>
        </w:rPr>
        <w:t xml:space="preserve">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5.3.3.</w:t>
      </w:r>
      <w:r w:rsidRPr="00EE4487">
        <w:rPr>
          <w:rFonts w:ascii="Bookman Old Style" w:eastAsia="Arial" w:hAnsi="Bookman Old Style" w:cs="Arial"/>
        </w:rPr>
        <w:t xml:space="preserve"> Manter, durante a vigência do registro de preços, a compatibilidade de todas as obrigações assumidas e as condições de habilitação e qualificação exigidas na licitação;</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5.3.4</w:t>
      </w:r>
      <w:r w:rsidRPr="00EE4487">
        <w:rPr>
          <w:rFonts w:ascii="Bookman Old Style" w:eastAsia="Arial" w:hAnsi="Bookman Old Style" w:cs="Arial"/>
        </w:rPr>
        <w:t>. Substituir os produtos recusados pelo órgão ou entidade usuária, sem qualquer ônus para a Administração, no prazo máximo de 24 (vinte e quatro) horas, independentemente da aplicação das penalidades cabíveis;</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5.3.5.</w:t>
      </w:r>
      <w:r w:rsidRPr="00EE4487">
        <w:rPr>
          <w:rFonts w:ascii="Bookman Old Style" w:eastAsia="Arial" w:hAnsi="Bookman Old Style" w:cs="Arial"/>
        </w:rPr>
        <w:t xml:space="preserve"> Ter revisado ou cancelado o registro de seus preços, quando presentes os pressupostos previstos na cláusula segunda desta Ata;</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5.3.6.</w:t>
      </w:r>
      <w:r w:rsidRPr="00EE4487">
        <w:rPr>
          <w:rFonts w:ascii="Bookman Old Style" w:eastAsia="Arial" w:hAnsi="Bookman Old Style" w:cs="Arial"/>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5.3.7.</w:t>
      </w:r>
      <w:r w:rsidRPr="00EE4487">
        <w:rPr>
          <w:rFonts w:ascii="Bookman Old Style" w:eastAsia="Arial" w:hAnsi="Bookman Old Style" w:cs="Arial"/>
        </w:rPr>
        <w:t xml:space="preserve"> Vincular-se ao preço máximo (novo preço) definido pela Administração, resultante do ato de revisão;</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5.3.8</w:t>
      </w:r>
      <w:r w:rsidRPr="00EE4487">
        <w:rPr>
          <w:rFonts w:ascii="Bookman Old Style" w:eastAsia="Arial" w:hAnsi="Bookman Old Style" w:cs="Arial"/>
          <w:b/>
        </w:rPr>
        <w:tab/>
      </w:r>
      <w:r w:rsidRPr="00EE4487">
        <w:rPr>
          <w:rFonts w:ascii="Bookman Old Style" w:eastAsia="Arial" w:hAnsi="Bookman Old Style" w:cs="Arial"/>
        </w:rPr>
        <w:t>. Ter direito de preferência ou, igualdade de condições caso a Administração optar pela contratação dos bens ou serviços objeto de registro por outros meios facultados na legislação relativa às licitações.</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5.3.9</w:t>
      </w:r>
      <w:r w:rsidRPr="00EE4487">
        <w:rPr>
          <w:rFonts w:ascii="Bookman Old Style" w:eastAsia="Arial" w:hAnsi="Bookman Old Style" w:cs="Arial"/>
        </w:rPr>
        <w:tab/>
        <w:t>. Responsabilizar-se pelos danos causados diretamente à Administração ou a terceiros, decorrentes de sua culpa ou dolo até a entrega do objeto de registro de preços.</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lastRenderedPageBreak/>
        <w:t>5.3.10.</w:t>
      </w:r>
      <w:r w:rsidRPr="00EE4487">
        <w:rPr>
          <w:rFonts w:ascii="Bookman Old Style" w:eastAsia="Arial" w:hAnsi="Bookman Old Style" w:cs="Arial"/>
        </w:rPr>
        <w:t xml:space="preserve"> Receber os pagamentos respectivos nas condições pactuadas no edital e na cláusula oitava desta Ata de Registro de Preços.</w:t>
      </w:r>
    </w:p>
    <w:p w:rsidR="0031570A" w:rsidRPr="00EE4487" w:rsidRDefault="0031570A" w:rsidP="0031570A">
      <w:pPr>
        <w:rPr>
          <w:rFonts w:ascii="Bookman Old Style" w:eastAsia="Arial" w:hAnsi="Bookman Old Style" w:cs="Arial"/>
        </w:rPr>
      </w:pPr>
    </w:p>
    <w:p w:rsidR="0031570A" w:rsidRPr="00EE4487" w:rsidRDefault="0031570A" w:rsidP="0031570A">
      <w:pPr>
        <w:rPr>
          <w:rFonts w:ascii="Bookman Old Style" w:eastAsia="Arial" w:hAnsi="Bookman Old Style" w:cs="Arial"/>
          <w:b/>
        </w:rPr>
      </w:pPr>
      <w:r w:rsidRPr="00EE4487">
        <w:rPr>
          <w:rFonts w:ascii="Bookman Old Style" w:eastAsia="Arial" w:hAnsi="Bookman Old Style" w:cs="Arial"/>
          <w:b/>
        </w:rPr>
        <w:t>CLÁUSULA SEXTA - DO CANCELAMENTO DOS PREÇOS REGISTRADOS</w:t>
      </w:r>
    </w:p>
    <w:p w:rsidR="0031570A" w:rsidRPr="00EE4487" w:rsidRDefault="0031570A" w:rsidP="0031570A">
      <w:pPr>
        <w:rPr>
          <w:rFonts w:ascii="Bookman Old Style" w:eastAsia="Arial" w:hAnsi="Bookman Old Style" w:cs="Arial"/>
          <w:b/>
        </w:rPr>
      </w:pP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6.1.</w:t>
      </w:r>
      <w:r w:rsidRPr="00EE4487">
        <w:rPr>
          <w:rFonts w:ascii="Bookman Old Style" w:eastAsia="Arial" w:hAnsi="Bookman Old Style" w:cs="Arial"/>
        </w:rPr>
        <w:t xml:space="preserve"> A Ata de Registro de Preços será cancelada, automaticamente, por decurso de prazo de vigência ou quando não restarem fornecedores registrados e, por iniciativa do órgão gerenciador da Ata de Registro de Preços quando:</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6.1.1</w:t>
      </w:r>
      <w:r w:rsidRPr="00EE4487">
        <w:rPr>
          <w:rFonts w:ascii="Bookman Old Style" w:eastAsia="Arial" w:hAnsi="Bookman Old Style" w:cs="Arial"/>
        </w:rPr>
        <w:t>. Pela ADMINISTRAÇÃO, quando:</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rPr>
        <w:t xml:space="preserve">     a) o detentor da ata descumprir as condições da Ata de Registro de Preços a que estiver vinculado;</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rPr>
        <w:t xml:space="preserve">     b) o detentor não retirar nota de empenho ou instrumento equivalente no prazo estabelecido, sem justificativa aceitável;</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rPr>
        <w:t xml:space="preserve">     c) em qualquer hipótese de inexecução total ou parcial do contrato de fornecimento;</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rPr>
        <w:t xml:space="preserve">     d) não aceitar reduzir o seu preço registrado, na hipótese desta apresentar superior ao praticado no mercado;</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rPr>
        <w:t xml:space="preserve">        e) estiver impedido para licitar ou contratar temporariamente com a administração ou for declarado inidôneo para licitar ou contratar com a administração pública, no termos da Lei Federal n° 10.520, de 17 de fevereiro de 2002;</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rPr>
        <w:t xml:space="preserve">     f) por razões de interesse público devidamente fundamentadas.</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6.1.2.</w:t>
      </w:r>
      <w:r w:rsidRPr="00EE4487">
        <w:rPr>
          <w:rFonts w:ascii="Bookman Old Style" w:eastAsia="Arial" w:hAnsi="Bookman Old Style" w:cs="Arial"/>
        </w:rPr>
        <w:t xml:space="preserve"> Pela DETENTORA da ata quando, mediante solicitação por escrito, comprovar estar impossibilitada de executar o contrato de acordo com a ata de registro de preços, decorrente de caso fortuito ou de força maior.</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6.2.</w:t>
      </w:r>
      <w:r w:rsidRPr="00EE4487">
        <w:rPr>
          <w:rFonts w:ascii="Bookman Old Style" w:eastAsia="Arial" w:hAnsi="Bookman Old Style" w:cs="Arial"/>
        </w:rPr>
        <w:t xml:space="preserve"> Nas hipóteses previstas no subitem 6.1., a comunicação do cancelamento de preço registrado será publicada na imprensa oficial juntando-se o comprovante ao expediente que deu origem ao registro.</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6.3.</w:t>
      </w:r>
      <w:r w:rsidRPr="00EE4487">
        <w:rPr>
          <w:rFonts w:ascii="Bookman Old Style" w:eastAsia="Arial" w:hAnsi="Bookman Old Style" w:cs="Arial"/>
        </w:rPr>
        <w:t xml:space="preserve"> O cancelamento do registro, assegurados o contraditório e a ampla defesa, será formalizado por despacho da autoridade competente.</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6.4</w:t>
      </w:r>
      <w:r w:rsidRPr="00EE4487">
        <w:rPr>
          <w:rFonts w:ascii="Bookman Old Style" w:eastAsia="Arial" w:hAnsi="Bookman Old Style" w:cs="Arial"/>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6.5.</w:t>
      </w:r>
      <w:r w:rsidRPr="00EE4487">
        <w:rPr>
          <w:rFonts w:ascii="Bookman Old Style" w:eastAsia="Arial" w:hAnsi="Bookman Old Style" w:cs="Arial"/>
        </w:rPr>
        <w:t xml:space="preserve"> Cancelada a ata em relação a uma detentora, o Órgão Gerenciador poderá emitir ordem de fornecimento àquela com classificação imediatamente subsequente.</w:t>
      </w:r>
    </w:p>
    <w:p w:rsidR="0031570A" w:rsidRPr="00EE4487" w:rsidRDefault="0031570A" w:rsidP="0031570A">
      <w:pPr>
        <w:rPr>
          <w:rFonts w:ascii="Bookman Old Style" w:eastAsia="Arial" w:hAnsi="Bookman Old Style" w:cs="Arial"/>
        </w:rPr>
      </w:pPr>
    </w:p>
    <w:p w:rsidR="0031570A" w:rsidRPr="00EE4487" w:rsidRDefault="0031570A" w:rsidP="0031570A">
      <w:pPr>
        <w:rPr>
          <w:rFonts w:ascii="Bookman Old Style" w:eastAsia="Arial" w:hAnsi="Bookman Old Style" w:cs="Arial"/>
          <w:b/>
        </w:rPr>
      </w:pPr>
      <w:r w:rsidRPr="00EE4487">
        <w:rPr>
          <w:rFonts w:ascii="Bookman Old Style" w:eastAsia="Arial" w:hAnsi="Bookman Old Style" w:cs="Arial"/>
          <w:b/>
        </w:rPr>
        <w:t>CLÁUSULA SETIMA - DO FORNECIMENTO, LOCAL E PRAZO DE ENTREGA</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7.1</w:t>
      </w:r>
      <w:r w:rsidRPr="00EE4487">
        <w:rPr>
          <w:rFonts w:ascii="Bookman Old Style" w:eastAsia="Arial" w:hAnsi="Bookman Old Style" w:cs="Arial"/>
        </w:rPr>
        <w:t>. A Ata de Registro de Preços será utilizada para aquisição do respectivo objeto, pelos órgãos e entidades da Administração Municipal.</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7.2.</w:t>
      </w:r>
      <w:r w:rsidRPr="00EE4487">
        <w:rPr>
          <w:rFonts w:ascii="Bookman Old Style" w:eastAsia="Arial" w:hAnsi="Bookman Old Style" w:cs="Arial"/>
        </w:rPr>
        <w:t xml:space="preserve"> Cada fornecimento deverá ser efetuado mediante solicitação por escrito, formalizado pelo órgão ou entidade participante ao órgão gerenciador, dela devendo constar: a data, o valor unitário do </w:t>
      </w:r>
      <w:r w:rsidRPr="00EE4487">
        <w:rPr>
          <w:rFonts w:ascii="Bookman Old Style" w:eastAsia="Arial" w:hAnsi="Bookman Old Style" w:cs="Arial"/>
        </w:rPr>
        <w:lastRenderedPageBreak/>
        <w:t>fornecimento, a quantidade pretendida, o local para a entrega, o prazo, o carimbo e a assinatura do responsável.</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7.3</w:t>
      </w:r>
      <w:r w:rsidRPr="00EE4487">
        <w:rPr>
          <w:rFonts w:ascii="Bookman Old Style" w:eastAsia="Arial" w:hAnsi="Bookman Old Style" w:cs="Arial"/>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7.4.</w:t>
      </w:r>
      <w:r w:rsidRPr="00EE4487">
        <w:rPr>
          <w:rFonts w:ascii="Bookman Old Style" w:eastAsia="Arial" w:hAnsi="Bookman Old Style" w:cs="Arial"/>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7.5.</w:t>
      </w:r>
      <w:r w:rsidRPr="00EE4487">
        <w:rPr>
          <w:rFonts w:ascii="Bookman Old Style" w:eastAsia="Arial" w:hAnsi="Bookman Old Style" w:cs="Arial"/>
        </w:rPr>
        <w:t xml:space="preserve"> A(s) fornecedora(s) classificada(s) ficará(ão) obrigada(s) a atender as ordens de fornecimento efetuadas dentro do prazo de validade do registro, mesmo se a entrega dos materiais ocorrer em data posterior ao seu vencimento.</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7.5.1</w:t>
      </w:r>
      <w:r w:rsidRPr="00EE4487">
        <w:rPr>
          <w:rFonts w:ascii="Bookman Old Style" w:eastAsia="Arial" w:hAnsi="Bookman Old Style" w:cs="Arial"/>
        </w:rPr>
        <w:t>. O local de entrega dos materiais será estabelecido em cada Ordem de Fornecimento, podendo ser na sede da unidade requisitante, ou em local em que esta indicar.</w:t>
      </w:r>
    </w:p>
    <w:p w:rsidR="00B54A3E" w:rsidRPr="00B54A3E" w:rsidRDefault="0031570A" w:rsidP="00B54A3E">
      <w:pPr>
        <w:spacing w:after="120"/>
        <w:rPr>
          <w:rFonts w:ascii="Bookman Old Style" w:hAnsi="Bookman Old Style"/>
          <w:b/>
        </w:rPr>
      </w:pPr>
      <w:r w:rsidRPr="00EE4487">
        <w:rPr>
          <w:rFonts w:ascii="Bookman Old Style" w:eastAsia="Arial" w:hAnsi="Bookman Old Style" w:cs="Arial"/>
          <w:b/>
        </w:rPr>
        <w:t>7.5.2</w:t>
      </w:r>
      <w:r w:rsidRPr="00EE4487">
        <w:rPr>
          <w:rFonts w:ascii="Bookman Old Style" w:eastAsia="Arial" w:hAnsi="Bookman Old Style" w:cs="Arial"/>
        </w:rPr>
        <w:t xml:space="preserve">. </w:t>
      </w:r>
      <w:r w:rsidR="00B54A3E" w:rsidRPr="00B54A3E">
        <w:rPr>
          <w:rFonts w:ascii="Bookman Old Style" w:hAnsi="Bookman Old Style"/>
          <w:b/>
        </w:rPr>
        <w:t>A detentora deverá prestar o serviço imediatamente do item 02, acesso remoto e referente ao item 01, prestação de serviço de forma presencial deverá prestar o serviço no máximo de 01 dia após solicitado conforme autorização de fornecimento, no local indicado pelo departamento solicitante.</w:t>
      </w:r>
    </w:p>
    <w:p w:rsidR="00B54A3E" w:rsidRDefault="0031570A" w:rsidP="0031570A">
      <w:pPr>
        <w:rPr>
          <w:rFonts w:ascii="Bookman Old Style" w:eastAsia="Arial" w:hAnsi="Bookman Old Style" w:cs="Arial"/>
        </w:rPr>
      </w:pPr>
      <w:r w:rsidRPr="00EE4487">
        <w:rPr>
          <w:rFonts w:ascii="Bookman Old Style" w:eastAsia="Arial" w:hAnsi="Bookman Old Style" w:cs="Arial"/>
          <w:b/>
        </w:rPr>
        <w:t>7.5.3</w:t>
      </w:r>
      <w:r w:rsidRPr="00EE4487">
        <w:rPr>
          <w:rFonts w:ascii="Bookman Old Style" w:eastAsia="Arial" w:hAnsi="Bookman Old Style" w:cs="Arial"/>
        </w:rPr>
        <w:t>. Se a Detentora da ata não puder fornecer o quantitativo total requisitado, ou parte dele, deverá comunicar o fat</w:t>
      </w:r>
      <w:r w:rsidR="00B54A3E">
        <w:rPr>
          <w:rFonts w:ascii="Bookman Old Style" w:eastAsia="Arial" w:hAnsi="Bookman Old Style" w:cs="Arial"/>
        </w:rPr>
        <w:t>o à administração, por escrito.</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7.5.4</w:t>
      </w:r>
      <w:r w:rsidRPr="00EE4487">
        <w:rPr>
          <w:rFonts w:ascii="Bookman Old Style" w:eastAsia="Arial" w:hAnsi="Bookman Old Style" w:cs="Arial"/>
        </w:rPr>
        <w:t>. Serão aplicadas as sanções previstas na Lei Federal n.º 8.666, de 21 de junho de 1993 e suas alterações posteriores, além das determinações deste edital, se a detentora da ata não atender as ordens de fornecimento.</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7.6.</w:t>
      </w:r>
      <w:r w:rsidRPr="00EE4487">
        <w:rPr>
          <w:rFonts w:ascii="Bookman Old Style" w:eastAsia="Arial" w:hAnsi="Bookman Old Style" w:cs="Arial"/>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7.7</w:t>
      </w:r>
      <w:r w:rsidRPr="00EE4487">
        <w:rPr>
          <w:rFonts w:ascii="Bookman Old Style" w:eastAsia="Arial" w:hAnsi="Bookman Old Style" w:cs="Arial"/>
        </w:rPr>
        <w:t>. As despesas relativas à entrega dos materiais correrão por conta exclusiva da fornecedora detentora da Ata.</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7.8</w:t>
      </w:r>
      <w:r w:rsidRPr="00EE4487">
        <w:rPr>
          <w:rFonts w:ascii="Bookman Old Style" w:eastAsia="Arial" w:hAnsi="Bookman Old Style" w:cs="Arial"/>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7.8.1</w:t>
      </w:r>
      <w:r w:rsidRPr="00EE4487">
        <w:rPr>
          <w:rFonts w:ascii="Bookman Old Style" w:eastAsia="Arial" w:hAnsi="Bookman Old Style" w:cs="Arial"/>
        </w:rPr>
        <w:t>. Serão recusados os materiais imprestáveis ou defeituosos, que não atendam as especificações constantes no edital e/ou que não estejam adequados para o uso.</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7.8.2</w:t>
      </w:r>
      <w:r w:rsidRPr="00EE4487">
        <w:rPr>
          <w:rFonts w:ascii="Bookman Old Style" w:eastAsia="Arial" w:hAnsi="Bookman Old Style" w:cs="Arial"/>
        </w:rPr>
        <w:t>. Os materiais deverão ser entregues embalados de forma a não serem danificados durante as operações de transporte e descarga no local da entrega.</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lastRenderedPageBreak/>
        <w:t>7.9</w:t>
      </w:r>
      <w:r w:rsidRPr="00EE4487">
        <w:rPr>
          <w:rFonts w:ascii="Bookman Old Style" w:eastAsia="Arial" w:hAnsi="Bookman Old Style" w:cs="Arial"/>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7.10.</w:t>
      </w:r>
      <w:r w:rsidRPr="00EE4487">
        <w:rPr>
          <w:rFonts w:ascii="Bookman Old Style" w:eastAsia="Arial" w:hAnsi="Bookman Old Style" w:cs="Arial"/>
        </w:rPr>
        <w:t xml:space="preserve"> Todas as despesas relativas à entrega e transporte dos materiais, bem como todos os impostos, taxas e demais despesas decorrente da presente Ata, correrão por conta exclusiva da contratada.</w:t>
      </w:r>
    </w:p>
    <w:p w:rsidR="0031570A" w:rsidRPr="00EE4487" w:rsidRDefault="0031570A" w:rsidP="0031570A">
      <w:pPr>
        <w:rPr>
          <w:rFonts w:ascii="Bookman Old Style" w:eastAsia="Arial" w:hAnsi="Bookman Old Style" w:cs="Arial"/>
        </w:rPr>
      </w:pPr>
    </w:p>
    <w:p w:rsidR="0031570A" w:rsidRPr="00EE4487" w:rsidRDefault="0031570A" w:rsidP="0031570A">
      <w:pPr>
        <w:rPr>
          <w:rFonts w:ascii="Bookman Old Style" w:eastAsia="Arial" w:hAnsi="Bookman Old Style" w:cs="Arial"/>
          <w:b/>
        </w:rPr>
      </w:pPr>
      <w:r w:rsidRPr="00EE4487">
        <w:rPr>
          <w:rFonts w:ascii="Bookman Old Style" w:eastAsia="Arial" w:hAnsi="Bookman Old Style" w:cs="Arial"/>
          <w:b/>
        </w:rPr>
        <w:t>CLÁUSULA OITAVA - DO PAGAMENTO</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8.1</w:t>
      </w:r>
      <w:r w:rsidRPr="00EE4487">
        <w:rPr>
          <w:rFonts w:ascii="Bookman Old Style" w:eastAsia="Arial" w:hAnsi="Bookman Old Style" w:cs="Arial"/>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8.2</w:t>
      </w:r>
      <w:r w:rsidRPr="00EE4487">
        <w:rPr>
          <w:rFonts w:ascii="Bookman Old Style" w:eastAsia="Arial" w:hAnsi="Bookman Old Style" w:cs="Arial"/>
        </w:rPr>
        <w:t>. Os pagamentos somente serão efetuados após a comprovação, pela(s) fornecedora(s), de que se encontra regular com suas obrigações para com o sistema de seguridade social, mediante a apresentação das Certidões Negativas de Débito com o INSS e com o FGTS.</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8.3</w:t>
      </w:r>
      <w:r w:rsidRPr="00EE4487">
        <w:rPr>
          <w:rFonts w:ascii="Bookman Old Style" w:eastAsia="Arial" w:hAnsi="Bookman Old Style" w:cs="Arial"/>
        </w:rPr>
        <w:t>. Ocorrendo erro no documento da cobrança, este será devolvido e o pagamento será sustado para que o fornecedor tome as medidas necessárias, passando o prazo para o pagamento a ser contado a partir da data da reapresentação do mesmo.</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8.4.</w:t>
      </w:r>
      <w:r w:rsidRPr="00EE4487">
        <w:rPr>
          <w:rFonts w:ascii="Bookman Old Style" w:eastAsia="Arial" w:hAnsi="Bookman Old Style" w:cs="Arial"/>
        </w:rPr>
        <w:t xml:space="preserve"> Caso se constate erro ou irregularidade na Nota Fiscal, o órgão, a seu critério, poderá devolvê-la, para as devidas correções.</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8.5.</w:t>
      </w:r>
      <w:r w:rsidRPr="00EE4487">
        <w:rPr>
          <w:rFonts w:ascii="Bookman Old Style" w:eastAsia="Arial" w:hAnsi="Bookman Old Style" w:cs="Arial"/>
        </w:rPr>
        <w:t xml:space="preserve"> Na hipótese de devolução, a Nota Fiscal será considerada como não apresentada, para fins de atendimento das condições contratuais.</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8.6.</w:t>
      </w:r>
      <w:r w:rsidRPr="00EE4487">
        <w:rPr>
          <w:rFonts w:ascii="Bookman Old Style" w:eastAsia="Arial" w:hAnsi="Bookman Old Style" w:cs="Arial"/>
        </w:rPr>
        <w:t xml:space="preserve"> Na pendência de liquidação da obrigação financeira em virtude de penalidade ou inadimplência contratual o valor será descontado da fatura ou créditos existentes em favor da fornecedora.</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8.7.</w:t>
      </w:r>
      <w:r w:rsidRPr="00EE4487">
        <w:rPr>
          <w:rFonts w:ascii="Bookman Old Style" w:eastAsia="Arial" w:hAnsi="Bookman Old Style" w:cs="Arial"/>
        </w:rPr>
        <w:t xml:space="preserve"> A Administração efetuará retenção, na fonte dos tributos e contribuições sobre todos os pagamentos devidos à fornecedora classificada.</w:t>
      </w:r>
    </w:p>
    <w:p w:rsidR="0031570A" w:rsidRPr="00EE4487" w:rsidRDefault="0031570A" w:rsidP="0031570A">
      <w:pPr>
        <w:rPr>
          <w:rFonts w:ascii="Bookman Old Style" w:eastAsia="Arial" w:hAnsi="Bookman Old Style" w:cs="Arial"/>
        </w:rPr>
      </w:pPr>
    </w:p>
    <w:p w:rsidR="0031570A" w:rsidRPr="00EE4487" w:rsidRDefault="0031570A" w:rsidP="0031570A">
      <w:pPr>
        <w:rPr>
          <w:rFonts w:ascii="Bookman Old Style" w:eastAsia="Arial" w:hAnsi="Bookman Old Style" w:cs="Arial"/>
          <w:b/>
        </w:rPr>
      </w:pPr>
      <w:r w:rsidRPr="00EE4487">
        <w:rPr>
          <w:rFonts w:ascii="Bookman Old Style" w:eastAsia="Arial" w:hAnsi="Bookman Old Style" w:cs="Arial"/>
          <w:b/>
        </w:rPr>
        <w:t>CLÁUSULA NONA - DOS ACRÉSCIMOS E SUPRESSÕES</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9.1</w:t>
      </w:r>
      <w:r w:rsidRPr="00EE4487">
        <w:rPr>
          <w:rFonts w:ascii="Bookman Old Style" w:eastAsia="Arial" w:hAnsi="Bookman Old Style" w:cs="Arial"/>
        </w:rPr>
        <w:t>. É vedado efetuar acréscimos nos quantitativos fixados pela ata de registro de preços, inclusive o acréscimo de que trata o § 1º do art. 65 da Lei nº 8.666, de 1993.</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9.2.</w:t>
      </w:r>
      <w:r w:rsidRPr="00EE4487">
        <w:rPr>
          <w:rFonts w:ascii="Bookman Old Style" w:eastAsia="Arial" w:hAnsi="Bookman Old Style" w:cs="Arial"/>
        </w:rPr>
        <w:t xml:space="preserve"> A supressão dos produtos registrados na Ata de Registro de Preços poderá ser total ou parcial, a critério do órgão gerenciador, considerando-se o disposto no § 4.º do artigo 15 d</w:t>
      </w:r>
      <w:r w:rsidR="0067324B">
        <w:rPr>
          <w:rFonts w:ascii="Bookman Old Style" w:eastAsia="Arial" w:hAnsi="Bookman Old Style" w:cs="Arial"/>
        </w:rPr>
        <w:t>a Lei n. 8.666/93 e alterações.</w:t>
      </w:r>
    </w:p>
    <w:p w:rsidR="0031570A" w:rsidRPr="00EE4487" w:rsidRDefault="0031570A" w:rsidP="0031570A">
      <w:pPr>
        <w:rPr>
          <w:rFonts w:ascii="Bookman Old Style" w:eastAsia="Arial" w:hAnsi="Bookman Old Style" w:cs="Arial"/>
        </w:rPr>
      </w:pPr>
    </w:p>
    <w:p w:rsidR="0031570A" w:rsidRPr="00EE4487" w:rsidRDefault="0031570A" w:rsidP="0031570A">
      <w:pPr>
        <w:rPr>
          <w:rFonts w:ascii="Bookman Old Style" w:eastAsia="Arial" w:hAnsi="Bookman Old Style" w:cs="Arial"/>
          <w:b/>
        </w:rPr>
      </w:pPr>
      <w:r w:rsidRPr="00EE4487">
        <w:rPr>
          <w:rFonts w:ascii="Bookman Old Style" w:eastAsia="Arial" w:hAnsi="Bookman Old Style" w:cs="Arial"/>
          <w:b/>
        </w:rPr>
        <w:t>CLÁUSULA DÉCIMA - DA DOTAÇÃO ORÇAMENTÁRIA</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10.1.</w:t>
      </w:r>
      <w:r w:rsidRPr="00EE4487">
        <w:rPr>
          <w:rFonts w:ascii="Bookman Old Style" w:eastAsia="Arial" w:hAnsi="Bookman Old Style" w:cs="Arial"/>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31570A" w:rsidRPr="00EE4487" w:rsidRDefault="0031570A" w:rsidP="0031570A">
      <w:pPr>
        <w:rPr>
          <w:rFonts w:ascii="Bookman Old Style" w:eastAsia="Arial" w:hAnsi="Bookman Old Style" w:cs="Arial"/>
        </w:rPr>
      </w:pPr>
    </w:p>
    <w:p w:rsidR="0031570A" w:rsidRPr="00EE4487" w:rsidRDefault="0031570A" w:rsidP="0031570A">
      <w:pPr>
        <w:rPr>
          <w:rFonts w:ascii="Bookman Old Style" w:eastAsia="Arial" w:hAnsi="Bookman Old Style" w:cs="Arial"/>
        </w:rPr>
      </w:pPr>
    </w:p>
    <w:p w:rsidR="0031570A" w:rsidRPr="00EE4487" w:rsidRDefault="0031570A" w:rsidP="0031570A">
      <w:pPr>
        <w:rPr>
          <w:rFonts w:ascii="Bookman Old Style" w:eastAsia="Arial" w:hAnsi="Bookman Old Style" w:cs="Arial"/>
          <w:b/>
        </w:rPr>
      </w:pPr>
      <w:r w:rsidRPr="00EE4487">
        <w:rPr>
          <w:rFonts w:ascii="Bookman Old Style" w:eastAsia="Arial" w:hAnsi="Bookman Old Style" w:cs="Arial"/>
          <w:b/>
        </w:rPr>
        <w:t>CLÁUSULA DÉCIMA PRIMEIRA - DAS PENALIDADES E DAS MULTAS</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11.1.</w:t>
      </w:r>
      <w:r w:rsidRPr="00EE4487">
        <w:rPr>
          <w:rFonts w:ascii="Bookman Old Style" w:eastAsia="Arial" w:hAnsi="Bookman Old Style" w:cs="Arial"/>
        </w:rPr>
        <w:t xml:space="preserve"> Caberá ao Órgão Gerenciador, a seu juízo, após a notificação por escrito de irregularidade pela unidade requisitante, aplicar ao detentor da ata, garantidos o contraditório e a ampla defesa, as seguintes sanções administrativas:</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11.1.1.</w:t>
      </w:r>
      <w:r w:rsidRPr="00EE4487">
        <w:rPr>
          <w:rFonts w:ascii="Bookman Old Style" w:eastAsia="Arial" w:hAnsi="Bookman Old Style" w:cs="Arial"/>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rPr>
        <w:t xml:space="preserve">    a) multa de dez por cento sobre o valor constante da nota de empenho ou contrato;</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rPr>
        <w:t xml:space="preserve">    b) cancelamento do preço registrado;</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rPr>
        <w:t xml:space="preserve">    c) suspensão temporária de participação em licitação e impedimento de contratar com a administração no prazo de até cinco anos. 11.1.1.1 As sanções previstas neste subitem poderão ser aplicadas cumulativamente.</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rPr>
        <w:t xml:space="preserve"> </w:t>
      </w:r>
      <w:r w:rsidRPr="00EE4487">
        <w:rPr>
          <w:rFonts w:ascii="Bookman Old Style" w:eastAsia="Arial" w:hAnsi="Bookman Old Style" w:cs="Arial"/>
          <w:b/>
        </w:rPr>
        <w:t>11.1.2</w:t>
      </w:r>
      <w:r w:rsidRPr="00EE4487">
        <w:rPr>
          <w:rFonts w:ascii="Bookman Old Style" w:eastAsia="Arial" w:hAnsi="Bookman Old Style" w:cs="Arial"/>
        </w:rPr>
        <w:t>. por atraso injustificado no cumprimento de contrato de fornecimento:</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rPr>
        <w:t xml:space="preserve">    a) multa de 0,5% (meio por cento), por dia útil de atraso, sobre o valor da prestação em atraso até o décimo dia;</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rPr>
        <w:t xml:space="preserve">    b) rescisão unilateral do contrato após o décimo dia de atraso.</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11.1.3.</w:t>
      </w:r>
      <w:r w:rsidRPr="00EE4487">
        <w:rPr>
          <w:rFonts w:ascii="Bookman Old Style" w:eastAsia="Arial" w:hAnsi="Bookman Old Style" w:cs="Arial"/>
        </w:rPr>
        <w:t xml:space="preserve"> por inexecução total ou execução irregular do contrato de fornecimento ou de prestação de serviço:</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rPr>
        <w:t xml:space="preserve">    a) advertência, por escrito, nas falta leves;</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rPr>
        <w:t xml:space="preserve">    b) multa de 10% (dez por cento) sobre o valor correspondente à parte não cumprida ou da totalidade do fornecimento ou serviço não executado pelo fornecedor;</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rPr>
        <w:t xml:space="preserve">    c) suspensão temporária de participar de licitação e impedimento de contratar com a administração pública estadual por prazo não superior a 2 (dois) anos.</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11.1.3.1.</w:t>
      </w:r>
      <w:r w:rsidRPr="00EE4487">
        <w:rPr>
          <w:rFonts w:ascii="Bookman Old Style" w:eastAsia="Arial" w:hAnsi="Bookman Old Style" w:cs="Arial"/>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11.1.3.2</w:t>
      </w:r>
      <w:r w:rsidRPr="00EE4487">
        <w:rPr>
          <w:rFonts w:ascii="Bookman Old Style" w:eastAsia="Arial" w:hAnsi="Bookman Old Style" w:cs="Arial"/>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11.1.3.3.</w:t>
      </w:r>
      <w:r w:rsidRPr="00EE4487">
        <w:rPr>
          <w:rFonts w:ascii="Bookman Old Style" w:eastAsia="Arial" w:hAnsi="Bookman Old Style" w:cs="Arial"/>
        </w:rPr>
        <w:t xml:space="preserve">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lastRenderedPageBreak/>
        <w:t>11.1.3.4.</w:t>
      </w:r>
      <w:r w:rsidRPr="00EE4487">
        <w:rPr>
          <w:rFonts w:ascii="Bookman Old Style" w:eastAsia="Arial" w:hAnsi="Bookman Old Style" w:cs="Arial"/>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11.2.</w:t>
      </w:r>
      <w:r w:rsidRPr="00EE4487">
        <w:rPr>
          <w:rFonts w:ascii="Bookman Old Style" w:eastAsia="Arial" w:hAnsi="Bookman Old Style" w:cs="Arial"/>
        </w:rPr>
        <w:t xml:space="preserve"> Fica garantido ao fornecedor o direito prévio da citação e de ampla defesa, no respectivo processo, no prazo de cinco dias úteis, contado da notificação.</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11.3.</w:t>
      </w:r>
      <w:r w:rsidRPr="00EE4487">
        <w:rPr>
          <w:rFonts w:ascii="Bookman Old Style" w:eastAsia="Arial" w:hAnsi="Bookman Old Style" w:cs="Arial"/>
        </w:rPr>
        <w:t xml:space="preserve"> As penalidades aplicadas serão obrigatoriamente anotadas no registro cadastral dos fornecedores mantido pela Administração. 11.4. As importâncias relativas às multas deverão ser recolhidas à conta do Tesouro do Município.</w:t>
      </w:r>
    </w:p>
    <w:p w:rsidR="0031570A" w:rsidRPr="00EE4487" w:rsidRDefault="0031570A" w:rsidP="0031570A">
      <w:pPr>
        <w:rPr>
          <w:rFonts w:ascii="Bookman Old Style" w:eastAsia="Arial" w:hAnsi="Bookman Old Style" w:cs="Arial"/>
        </w:rPr>
      </w:pPr>
    </w:p>
    <w:p w:rsidR="0031570A" w:rsidRPr="00EE4487" w:rsidRDefault="0031570A" w:rsidP="0031570A">
      <w:pPr>
        <w:rPr>
          <w:rFonts w:ascii="Bookman Old Style" w:eastAsia="Arial" w:hAnsi="Bookman Old Style" w:cs="Arial"/>
        </w:rPr>
      </w:pPr>
    </w:p>
    <w:p w:rsidR="0031570A" w:rsidRPr="00EE4487" w:rsidRDefault="0031570A" w:rsidP="0031570A">
      <w:pPr>
        <w:rPr>
          <w:rFonts w:ascii="Bookman Old Style" w:eastAsia="Arial" w:hAnsi="Bookman Old Style" w:cs="Arial"/>
          <w:b/>
        </w:rPr>
      </w:pPr>
      <w:r w:rsidRPr="00EE4487">
        <w:rPr>
          <w:rFonts w:ascii="Bookman Old Style" w:eastAsia="Arial" w:hAnsi="Bookman Old Style" w:cs="Arial"/>
          <w:b/>
        </w:rPr>
        <w:t>CLÁUSULA DÉCIMA SEGUNDA - DA EFICÁCIA</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12.1.</w:t>
      </w:r>
      <w:r w:rsidRPr="00EE4487">
        <w:rPr>
          <w:rFonts w:ascii="Bookman Old Style" w:eastAsia="Arial" w:hAnsi="Bookman Old Style" w:cs="Arial"/>
        </w:rPr>
        <w:t xml:space="preserve"> O presente Termo de Registro de Preços somente terá eficácia após a publicação do respectivo extrato na imprensa oficial do município.</w:t>
      </w:r>
    </w:p>
    <w:p w:rsidR="0031570A" w:rsidRPr="00EE4487" w:rsidRDefault="0031570A" w:rsidP="0031570A">
      <w:pPr>
        <w:rPr>
          <w:rFonts w:ascii="Bookman Old Style" w:eastAsia="Arial" w:hAnsi="Bookman Old Style" w:cs="Arial"/>
        </w:rPr>
      </w:pPr>
    </w:p>
    <w:p w:rsidR="0031570A" w:rsidRPr="00EE4487" w:rsidRDefault="0031570A" w:rsidP="0031570A">
      <w:pPr>
        <w:rPr>
          <w:rFonts w:ascii="Bookman Old Style" w:eastAsia="Arial" w:hAnsi="Bookman Old Style" w:cs="Arial"/>
          <w:b/>
        </w:rPr>
      </w:pPr>
      <w:r w:rsidRPr="00EE4487">
        <w:rPr>
          <w:rFonts w:ascii="Bookman Old Style" w:eastAsia="Arial" w:hAnsi="Bookman Old Style" w:cs="Arial"/>
          <w:b/>
        </w:rPr>
        <w:t>CLÁUSULA DÉCIMA TERCEIRA - DO FORO</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b/>
        </w:rPr>
        <w:t>13.1.</w:t>
      </w:r>
      <w:r w:rsidRPr="00EE4487">
        <w:rPr>
          <w:rFonts w:ascii="Bookman Old Style" w:eastAsia="Arial" w:hAnsi="Bookman Old Style" w:cs="Arial"/>
        </w:rPr>
        <w:t xml:space="preserve"> Fica eleito o Foro da Comarca </w:t>
      </w:r>
      <w:r w:rsidR="00241C5E">
        <w:rPr>
          <w:rFonts w:ascii="Bookman Old Style" w:eastAsia="Arial" w:hAnsi="Bookman Old Style" w:cs="Arial"/>
        </w:rPr>
        <w:t>de Maravilha,</w:t>
      </w:r>
      <w:r w:rsidR="0067324B">
        <w:rPr>
          <w:rFonts w:ascii="Bookman Old Style" w:eastAsia="Arial" w:hAnsi="Bookman Old Style" w:cs="Arial"/>
        </w:rPr>
        <w:t xml:space="preserve"> </w:t>
      </w:r>
      <w:r w:rsidRPr="00EE4487">
        <w:rPr>
          <w:rFonts w:ascii="Bookman Old Style" w:eastAsia="Arial" w:hAnsi="Bookman Old Style" w:cs="Arial"/>
        </w:rPr>
        <w:t>para dirimir quaisquer dúvidas ou questões oriundas do presente instrumento.</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rPr>
        <w:t>E, por estarem as partes justas e compromissadas, assinam o presente Termo em duas vias, de igual teor, na presença das testemunhas abaixo assinadas.</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rPr>
        <w:t>Santa Terezinha do Progresso,___ de ____________ de _____.</w:t>
      </w:r>
    </w:p>
    <w:p w:rsidR="0031570A" w:rsidRPr="00EE4487" w:rsidRDefault="0031570A" w:rsidP="0031570A">
      <w:pPr>
        <w:rPr>
          <w:rFonts w:ascii="Bookman Old Style" w:eastAsia="Arial" w:hAnsi="Bookman Old Style" w:cs="Arial"/>
        </w:rPr>
      </w:pPr>
    </w:p>
    <w:p w:rsidR="0031570A" w:rsidRPr="00EE4487" w:rsidRDefault="0031570A" w:rsidP="0031570A">
      <w:pPr>
        <w:jc w:val="center"/>
        <w:rPr>
          <w:rFonts w:ascii="Bookman Old Style" w:eastAsia="Arial" w:hAnsi="Bookman Old Style" w:cs="Arial"/>
        </w:rPr>
      </w:pPr>
      <w:r w:rsidRPr="00EE4487">
        <w:rPr>
          <w:rFonts w:ascii="Bookman Old Style" w:eastAsia="Arial" w:hAnsi="Bookman Old Style" w:cs="Arial"/>
        </w:rPr>
        <w:t>_________________________________</w:t>
      </w:r>
    </w:p>
    <w:p w:rsidR="0031570A" w:rsidRPr="00EE4487" w:rsidRDefault="0031570A" w:rsidP="0031570A">
      <w:pPr>
        <w:jc w:val="center"/>
        <w:rPr>
          <w:rFonts w:ascii="Bookman Old Style" w:eastAsia="Arial" w:hAnsi="Bookman Old Style" w:cs="Arial"/>
        </w:rPr>
      </w:pPr>
      <w:r w:rsidRPr="00EE4487">
        <w:rPr>
          <w:rFonts w:ascii="Bookman Old Style" w:eastAsia="Arial" w:hAnsi="Bookman Old Style" w:cs="Arial"/>
        </w:rPr>
        <w:t>MARCIA DETOFOL</w:t>
      </w:r>
    </w:p>
    <w:p w:rsidR="0031570A" w:rsidRPr="00EE4487" w:rsidRDefault="0031570A" w:rsidP="0031570A">
      <w:pPr>
        <w:jc w:val="center"/>
        <w:rPr>
          <w:rFonts w:ascii="Bookman Old Style" w:eastAsia="Arial" w:hAnsi="Bookman Old Style" w:cs="Arial"/>
        </w:rPr>
      </w:pPr>
      <w:r w:rsidRPr="00EE4487">
        <w:rPr>
          <w:rFonts w:ascii="Bookman Old Style" w:eastAsia="Arial" w:hAnsi="Bookman Old Style" w:cs="Arial"/>
        </w:rPr>
        <w:t>Prefeita Municipal</w:t>
      </w:r>
    </w:p>
    <w:p w:rsidR="0031570A" w:rsidRPr="00EE4487" w:rsidRDefault="0031570A" w:rsidP="0031570A">
      <w:pPr>
        <w:rPr>
          <w:rFonts w:ascii="Bookman Old Style" w:eastAsia="Arial" w:hAnsi="Bookman Old Style" w:cs="Arial"/>
        </w:rPr>
      </w:pP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rPr>
        <w:t>Participantes:</w:t>
      </w:r>
    </w:p>
    <w:p w:rsidR="0031570A" w:rsidRPr="00EE4487" w:rsidRDefault="0031570A" w:rsidP="0031570A">
      <w:pPr>
        <w:rPr>
          <w:rFonts w:ascii="Bookman Old Style" w:eastAsia="Arial" w:hAnsi="Bookman Old Style" w:cs="Arial"/>
        </w:rPr>
      </w:pP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rPr>
        <w:t>Nome: ___________________________ CPF: ___________________</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rPr>
        <w:t>Nome: ___________________________ CPF: ___________________</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rPr>
        <w:t>Nome: ___________________________ CPF: ___________________</w:t>
      </w:r>
    </w:p>
    <w:p w:rsidR="0031570A" w:rsidRPr="00EE4487" w:rsidRDefault="0031570A" w:rsidP="0031570A">
      <w:pPr>
        <w:rPr>
          <w:rFonts w:ascii="Bookman Old Style" w:eastAsia="Arial" w:hAnsi="Bookman Old Style" w:cs="Arial"/>
        </w:rPr>
      </w:pPr>
      <w:r w:rsidRPr="00EE4487">
        <w:rPr>
          <w:rFonts w:ascii="Bookman Old Style" w:eastAsia="Arial" w:hAnsi="Bookman Old Style" w:cs="Arial"/>
        </w:rPr>
        <w:t>Nome: ___________________________ CPF: ___________________</w:t>
      </w:r>
    </w:p>
    <w:p w:rsidR="0031570A" w:rsidRPr="00CB6C5D" w:rsidRDefault="0031570A" w:rsidP="0031570A">
      <w:pPr>
        <w:overflowPunct w:val="0"/>
        <w:autoSpaceDE w:val="0"/>
        <w:autoSpaceDN w:val="0"/>
        <w:adjustRightInd w:val="0"/>
        <w:spacing w:after="120"/>
        <w:rPr>
          <w:rFonts w:ascii="Bookman Old Style" w:hAnsi="Bookman Old Style"/>
          <w:b/>
          <w:bCs/>
        </w:rPr>
      </w:pPr>
    </w:p>
    <w:p w:rsidR="0031570A" w:rsidRDefault="0031570A" w:rsidP="0031570A">
      <w:pPr>
        <w:keepNext/>
        <w:autoSpaceDE w:val="0"/>
        <w:autoSpaceDN w:val="0"/>
        <w:adjustRightInd w:val="0"/>
        <w:outlineLvl w:val="7"/>
        <w:rPr>
          <w:rFonts w:ascii="Bookman Old Style" w:hAnsi="Bookman Old Style"/>
          <w:b/>
          <w:bCs/>
          <w:color w:val="000000"/>
        </w:rPr>
      </w:pPr>
    </w:p>
    <w:p w:rsidR="0031570A" w:rsidRDefault="0031570A" w:rsidP="00C43752">
      <w:pPr>
        <w:overflowPunct w:val="0"/>
        <w:autoSpaceDE w:val="0"/>
        <w:autoSpaceDN w:val="0"/>
        <w:adjustRightInd w:val="0"/>
        <w:textAlignment w:val="baseline"/>
        <w:rPr>
          <w:rFonts w:ascii="Bookman Old Style" w:hAnsi="Bookman Old Style"/>
          <w:b/>
          <w:bCs/>
          <w:color w:val="000000"/>
        </w:rPr>
      </w:pPr>
    </w:p>
    <w:p w:rsidR="0031570A" w:rsidRDefault="0031570A" w:rsidP="0031570A">
      <w:pPr>
        <w:overflowPunct w:val="0"/>
        <w:autoSpaceDE w:val="0"/>
        <w:autoSpaceDN w:val="0"/>
        <w:adjustRightInd w:val="0"/>
        <w:jc w:val="center"/>
        <w:textAlignment w:val="baseline"/>
        <w:rPr>
          <w:rFonts w:ascii="Bookman Old Style" w:hAnsi="Bookman Old Style"/>
          <w:b/>
          <w:bCs/>
          <w:color w:val="000000"/>
        </w:rPr>
      </w:pPr>
    </w:p>
    <w:p w:rsidR="00B3501E" w:rsidRDefault="00B3501E" w:rsidP="0031570A">
      <w:pPr>
        <w:overflowPunct w:val="0"/>
        <w:autoSpaceDE w:val="0"/>
        <w:autoSpaceDN w:val="0"/>
        <w:adjustRightInd w:val="0"/>
        <w:jc w:val="center"/>
        <w:textAlignment w:val="baseline"/>
        <w:rPr>
          <w:rFonts w:ascii="Bookman Old Style" w:hAnsi="Bookman Old Style"/>
          <w:b/>
          <w:bCs/>
          <w:color w:val="000000"/>
        </w:rPr>
      </w:pPr>
    </w:p>
    <w:p w:rsidR="00B3501E" w:rsidRDefault="00B3501E" w:rsidP="0031570A">
      <w:pPr>
        <w:overflowPunct w:val="0"/>
        <w:autoSpaceDE w:val="0"/>
        <w:autoSpaceDN w:val="0"/>
        <w:adjustRightInd w:val="0"/>
        <w:jc w:val="center"/>
        <w:textAlignment w:val="baseline"/>
        <w:rPr>
          <w:rFonts w:ascii="Bookman Old Style" w:hAnsi="Bookman Old Style"/>
          <w:b/>
          <w:bCs/>
          <w:color w:val="000000"/>
        </w:rPr>
      </w:pPr>
    </w:p>
    <w:p w:rsidR="00B3501E" w:rsidRDefault="00B3501E" w:rsidP="0031570A">
      <w:pPr>
        <w:overflowPunct w:val="0"/>
        <w:autoSpaceDE w:val="0"/>
        <w:autoSpaceDN w:val="0"/>
        <w:adjustRightInd w:val="0"/>
        <w:jc w:val="center"/>
        <w:textAlignment w:val="baseline"/>
        <w:rPr>
          <w:rFonts w:ascii="Bookman Old Style" w:hAnsi="Bookman Old Style"/>
          <w:b/>
          <w:bCs/>
          <w:color w:val="000000"/>
        </w:rPr>
      </w:pPr>
    </w:p>
    <w:p w:rsidR="0031570A" w:rsidRDefault="0031570A" w:rsidP="0031570A">
      <w:pPr>
        <w:overflowPunct w:val="0"/>
        <w:autoSpaceDE w:val="0"/>
        <w:autoSpaceDN w:val="0"/>
        <w:adjustRightInd w:val="0"/>
        <w:jc w:val="center"/>
        <w:textAlignment w:val="baseline"/>
        <w:rPr>
          <w:rFonts w:ascii="Bookman Old Style" w:hAnsi="Bookman Old Style"/>
          <w:b/>
          <w:bCs/>
          <w:color w:val="000000"/>
        </w:rPr>
      </w:pPr>
    </w:p>
    <w:p w:rsidR="0031570A" w:rsidRDefault="0031570A" w:rsidP="0031570A">
      <w:pPr>
        <w:overflowPunct w:val="0"/>
        <w:autoSpaceDE w:val="0"/>
        <w:autoSpaceDN w:val="0"/>
        <w:adjustRightInd w:val="0"/>
        <w:jc w:val="center"/>
        <w:textAlignment w:val="baseline"/>
        <w:rPr>
          <w:rFonts w:ascii="Bookman Old Style" w:hAnsi="Bookman Old Style"/>
          <w:b/>
          <w:bCs/>
          <w:color w:val="000000"/>
        </w:rPr>
      </w:pPr>
      <w:r>
        <w:rPr>
          <w:rFonts w:ascii="Bookman Old Style" w:hAnsi="Bookman Old Style"/>
          <w:b/>
          <w:bCs/>
          <w:color w:val="000000"/>
        </w:rPr>
        <w:lastRenderedPageBreak/>
        <w:t>ANEXO VI</w:t>
      </w:r>
    </w:p>
    <w:p w:rsidR="0031570A" w:rsidRDefault="0031570A" w:rsidP="0031570A">
      <w:pPr>
        <w:overflowPunct w:val="0"/>
        <w:autoSpaceDE w:val="0"/>
        <w:autoSpaceDN w:val="0"/>
        <w:adjustRightInd w:val="0"/>
        <w:jc w:val="center"/>
        <w:textAlignment w:val="baseline"/>
        <w:rPr>
          <w:rFonts w:ascii="Bookman Old Style" w:hAnsi="Bookman Old Style"/>
          <w:b/>
          <w:bCs/>
          <w:color w:val="000000"/>
        </w:rPr>
      </w:pPr>
    </w:p>
    <w:p w:rsidR="0031570A" w:rsidRPr="00CB6C5D" w:rsidRDefault="0031570A" w:rsidP="0031570A">
      <w:pPr>
        <w:overflowPunct w:val="0"/>
        <w:autoSpaceDE w:val="0"/>
        <w:autoSpaceDN w:val="0"/>
        <w:adjustRightInd w:val="0"/>
        <w:jc w:val="center"/>
        <w:textAlignment w:val="baseline"/>
        <w:rPr>
          <w:rFonts w:ascii="Bookman Old Style" w:hAnsi="Bookman Old Style"/>
          <w:b/>
          <w:bCs/>
          <w:color w:val="000000"/>
        </w:rPr>
      </w:pPr>
      <w:r>
        <w:rPr>
          <w:rFonts w:ascii="Bookman Old Style" w:hAnsi="Bookman Old Style"/>
          <w:b/>
          <w:bCs/>
          <w:color w:val="000000"/>
        </w:rPr>
        <w:t>MODELO DO TERMO DE CREDENCIAMENTO</w:t>
      </w:r>
    </w:p>
    <w:p w:rsidR="0031570A" w:rsidRPr="00CB6C5D" w:rsidRDefault="0031570A" w:rsidP="0031570A">
      <w:pPr>
        <w:overflowPunct w:val="0"/>
        <w:autoSpaceDE w:val="0"/>
        <w:autoSpaceDN w:val="0"/>
        <w:adjustRightInd w:val="0"/>
        <w:textAlignment w:val="baseline"/>
        <w:rPr>
          <w:rFonts w:ascii="Bookman Old Style" w:hAnsi="Bookman Old Style"/>
          <w:color w:val="000000"/>
        </w:rPr>
      </w:pPr>
    </w:p>
    <w:p w:rsidR="0031570A" w:rsidRPr="00CB6C5D" w:rsidRDefault="0031570A" w:rsidP="0031570A">
      <w:pPr>
        <w:overflowPunct w:val="0"/>
        <w:autoSpaceDE w:val="0"/>
        <w:autoSpaceDN w:val="0"/>
        <w:adjustRightInd w:val="0"/>
        <w:ind w:firstLine="708"/>
        <w:textAlignment w:val="baseline"/>
        <w:rPr>
          <w:rFonts w:ascii="Bookman Old Style" w:hAnsi="Bookman Old Style"/>
          <w:color w:val="000000"/>
        </w:rPr>
      </w:pPr>
    </w:p>
    <w:p w:rsidR="0031570A" w:rsidRPr="00CB6C5D" w:rsidRDefault="0031570A" w:rsidP="0031570A">
      <w:pPr>
        <w:overflowPunct w:val="0"/>
        <w:autoSpaceDE w:val="0"/>
        <w:autoSpaceDN w:val="0"/>
        <w:adjustRightInd w:val="0"/>
        <w:ind w:firstLine="709"/>
        <w:textAlignment w:val="baseline"/>
        <w:rPr>
          <w:rFonts w:ascii="Bookman Old Style" w:hAnsi="Bookman Old Style"/>
        </w:rPr>
      </w:pPr>
      <w:r w:rsidRPr="00CB6C5D">
        <w:rPr>
          <w:rFonts w:ascii="Bookman Old Style" w:hAnsi="Bookman Old Style"/>
        </w:rPr>
        <w:t xml:space="preserve">A (nome da empresa) 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Credenciado, o Senhor(es) (nome, RG, CPF, nacionalidade, estado civil, profissão e endereço). A quem confere(m) amplos poderes para junto a Administração Municipal de Santa Terezinha do Progresso – SC, praticar atos necessários para representar a empresa no processo licitatório na </w:t>
      </w:r>
      <w:r>
        <w:rPr>
          <w:rFonts w:ascii="Bookman Old Style" w:hAnsi="Bookman Old Style"/>
        </w:rPr>
        <w:t xml:space="preserve">modalidade Pregão Presencial SRP n° </w:t>
      </w:r>
      <w:r w:rsidR="007C10F3">
        <w:rPr>
          <w:rFonts w:ascii="Bookman Old Style" w:hAnsi="Bookman Old Style"/>
        </w:rPr>
        <w:t>14/2023</w:t>
      </w:r>
      <w:r w:rsidRPr="00CB6C5D">
        <w:rPr>
          <w:rFonts w:ascii="Bookman Old Style" w:hAnsi="Bookman Old Style"/>
        </w:rPr>
        <w:t>,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31570A" w:rsidRPr="00CB6C5D" w:rsidRDefault="0031570A" w:rsidP="0031570A">
      <w:pPr>
        <w:overflowPunct w:val="0"/>
        <w:autoSpaceDE w:val="0"/>
        <w:autoSpaceDN w:val="0"/>
        <w:adjustRightInd w:val="0"/>
        <w:ind w:firstLine="708"/>
        <w:textAlignment w:val="baseline"/>
        <w:rPr>
          <w:rFonts w:ascii="Bookman Old Style" w:hAnsi="Bookman Old Style"/>
        </w:rPr>
      </w:pPr>
    </w:p>
    <w:p w:rsidR="0031570A" w:rsidRPr="00CB6C5D" w:rsidRDefault="0031570A" w:rsidP="0031570A">
      <w:pPr>
        <w:overflowPunct w:val="0"/>
        <w:autoSpaceDE w:val="0"/>
        <w:autoSpaceDN w:val="0"/>
        <w:adjustRightInd w:val="0"/>
        <w:ind w:firstLine="708"/>
        <w:textAlignment w:val="baseline"/>
        <w:rPr>
          <w:rFonts w:ascii="Bookman Old Style" w:hAnsi="Bookman Old Style"/>
        </w:rPr>
      </w:pPr>
    </w:p>
    <w:p w:rsidR="0031570A" w:rsidRPr="00CB6C5D" w:rsidRDefault="0031570A" w:rsidP="0031570A">
      <w:pPr>
        <w:overflowPunct w:val="0"/>
        <w:autoSpaceDE w:val="0"/>
        <w:autoSpaceDN w:val="0"/>
        <w:adjustRightInd w:val="0"/>
        <w:ind w:firstLine="708"/>
        <w:textAlignment w:val="baseline"/>
        <w:rPr>
          <w:rFonts w:ascii="Bookman Old Style" w:hAnsi="Bookman Old Style"/>
        </w:rPr>
      </w:pPr>
    </w:p>
    <w:p w:rsidR="0031570A" w:rsidRPr="00CB6C5D" w:rsidRDefault="0031570A" w:rsidP="0031570A">
      <w:pPr>
        <w:overflowPunct w:val="0"/>
        <w:autoSpaceDE w:val="0"/>
        <w:autoSpaceDN w:val="0"/>
        <w:adjustRightInd w:val="0"/>
        <w:ind w:firstLine="708"/>
        <w:textAlignment w:val="baseline"/>
        <w:rPr>
          <w:rFonts w:ascii="Bookman Old Style" w:hAnsi="Bookman Old Style"/>
        </w:rPr>
      </w:pPr>
      <w:r w:rsidRPr="00CB6C5D">
        <w:rPr>
          <w:rFonts w:ascii="Bookman Old Style" w:hAnsi="Bookman Old Style"/>
        </w:rPr>
        <w:t>__________________________________________________________</w:t>
      </w:r>
    </w:p>
    <w:p w:rsidR="0031570A" w:rsidRPr="00CB6C5D" w:rsidRDefault="0031570A" w:rsidP="0031570A">
      <w:pPr>
        <w:overflowPunct w:val="0"/>
        <w:autoSpaceDE w:val="0"/>
        <w:autoSpaceDN w:val="0"/>
        <w:adjustRightInd w:val="0"/>
        <w:ind w:firstLine="708"/>
        <w:textAlignment w:val="baseline"/>
        <w:rPr>
          <w:rFonts w:ascii="Bookman Old Style" w:hAnsi="Bookman Old Style"/>
        </w:rPr>
      </w:pPr>
      <w:r w:rsidRPr="00CB6C5D">
        <w:rPr>
          <w:rFonts w:ascii="Bookman Old Style" w:hAnsi="Bookman Old Style"/>
        </w:rPr>
        <w:t xml:space="preserve">                 Assinatura e identificação do Responsável </w:t>
      </w:r>
    </w:p>
    <w:p w:rsidR="0031570A" w:rsidRPr="00CB6C5D" w:rsidRDefault="0031570A" w:rsidP="0031570A">
      <w:pPr>
        <w:overflowPunct w:val="0"/>
        <w:autoSpaceDE w:val="0"/>
        <w:autoSpaceDN w:val="0"/>
        <w:adjustRightInd w:val="0"/>
        <w:textAlignment w:val="baseline"/>
        <w:rPr>
          <w:rFonts w:ascii="Bookman Old Style" w:hAnsi="Bookman Old Style"/>
        </w:rPr>
      </w:pPr>
    </w:p>
    <w:p w:rsidR="008C51B3" w:rsidRDefault="008C51B3"/>
    <w:sectPr w:rsidR="008C51B3" w:rsidSect="00B319F3">
      <w:headerReference w:type="default" r:id="rId11"/>
      <w:footerReference w:type="even" r:id="rId12"/>
      <w:footerReference w:type="default" r:id="rId13"/>
      <w:pgSz w:w="11907" w:h="16840" w:code="9"/>
      <w:pgMar w:top="2127" w:right="851" w:bottom="568" w:left="1134" w:header="397" w:footer="21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0F3" w:rsidRDefault="007C10F3">
      <w:pPr>
        <w:spacing w:line="240" w:lineRule="auto"/>
      </w:pPr>
      <w:r>
        <w:separator/>
      </w:r>
    </w:p>
  </w:endnote>
  <w:endnote w:type="continuationSeparator" w:id="0">
    <w:p w:rsidR="007C10F3" w:rsidRDefault="007C10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urier (W1)">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Bookman Old Style">
    <w:panose1 w:val="02050604050505020204"/>
    <w:charset w:val="00"/>
    <w:family w:val="roman"/>
    <w:pitch w:val="variable"/>
    <w:sig w:usb0="00000287" w:usb1="00000000" w:usb2="00000000" w:usb3="00000000" w:csb0="0000009F" w:csb1="00000000"/>
  </w:font>
  <w:font w:name="MoolBoran">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0F3" w:rsidRDefault="007C10F3">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C10F3" w:rsidRDefault="007C10F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0F3" w:rsidRPr="00233D13" w:rsidRDefault="007C10F3" w:rsidP="00B319F3">
    <w:pPr>
      <w:framePr w:w="10126" w:h="496" w:hRule="exact" w:wrap="auto" w:vAnchor="text" w:hAnchor="page" w:x="1006" w:y="-153"/>
      <w:pBdr>
        <w:top w:val="single" w:sz="4" w:space="1" w:color="auto"/>
      </w:pBdr>
      <w:tabs>
        <w:tab w:val="center" w:pos="4419"/>
        <w:tab w:val="right" w:pos="8838"/>
      </w:tabs>
      <w:spacing w:line="240" w:lineRule="auto"/>
      <w:jc w:val="center"/>
      <w:rPr>
        <w:color w:val="000000"/>
      </w:rPr>
    </w:pPr>
    <w:r>
      <w:rPr>
        <w:color w:val="000000"/>
      </w:rPr>
      <w:t>Av. Tancredo Neves</w:t>
    </w:r>
    <w:r w:rsidRPr="00233D13">
      <w:rPr>
        <w:color w:val="000000"/>
      </w:rPr>
      <w:t xml:space="preserve">, </w:t>
    </w:r>
    <w:r>
      <w:rPr>
        <w:color w:val="000000"/>
      </w:rPr>
      <w:t xml:space="preserve">nº 337, Centro, Santa Terez. Progresso/SC, 89.983-000 – </w:t>
    </w:r>
    <w:r w:rsidRPr="00233D13">
      <w:rPr>
        <w:color w:val="000000"/>
      </w:rPr>
      <w:t xml:space="preserve">Fone: (49) </w:t>
    </w:r>
    <w:r>
      <w:rPr>
        <w:color w:val="000000"/>
      </w:rPr>
      <w:t xml:space="preserve">36570223 </w:t>
    </w:r>
    <w:r w:rsidRPr="00233D13">
      <w:rPr>
        <w:color w:val="000000"/>
      </w:rPr>
      <w:t>www.</w:t>
    </w:r>
    <w:r>
      <w:rPr>
        <w:color w:val="000000"/>
      </w:rPr>
      <w:t>staterezinhaprogresso</w:t>
    </w:r>
    <w:r w:rsidRPr="00233D13">
      <w:rPr>
        <w:color w:val="000000"/>
      </w:rPr>
      <w:t xml:space="preserve">.sc.gov.br </w:t>
    </w:r>
    <w:r>
      <w:rPr>
        <w:color w:val="000000"/>
      </w:rPr>
      <w:t xml:space="preserve">   </w:t>
    </w:r>
    <w:r w:rsidRPr="00233D13">
      <w:rPr>
        <w:color w:val="000000"/>
      </w:rPr>
      <w:t xml:space="preserve">Fls. </w:t>
    </w:r>
    <w:r w:rsidRPr="00233D13">
      <w:rPr>
        <w:color w:val="000000"/>
      </w:rPr>
      <w:fldChar w:fldCharType="begin"/>
    </w:r>
    <w:r w:rsidRPr="00233D13">
      <w:rPr>
        <w:color w:val="000000"/>
      </w:rPr>
      <w:instrText xml:space="preserve"> PAGE </w:instrText>
    </w:r>
    <w:r w:rsidRPr="00233D13">
      <w:rPr>
        <w:color w:val="000000"/>
      </w:rPr>
      <w:fldChar w:fldCharType="separate"/>
    </w:r>
    <w:r w:rsidR="00542261">
      <w:rPr>
        <w:noProof/>
        <w:color w:val="000000"/>
      </w:rPr>
      <w:t>17</w:t>
    </w:r>
    <w:r w:rsidRPr="00233D13">
      <w:rPr>
        <w:color w:val="000000"/>
      </w:rPr>
      <w:fldChar w:fldCharType="end"/>
    </w:r>
    <w:r w:rsidRPr="00233D13">
      <w:rPr>
        <w:color w:val="000000"/>
      </w:rPr>
      <w:t>/</w:t>
    </w:r>
    <w:r w:rsidRPr="00233D13">
      <w:rPr>
        <w:color w:val="000000"/>
      </w:rPr>
      <w:fldChar w:fldCharType="begin"/>
    </w:r>
    <w:r w:rsidRPr="00233D13">
      <w:rPr>
        <w:color w:val="000000"/>
      </w:rPr>
      <w:instrText xml:space="preserve"> NUMPAGES </w:instrText>
    </w:r>
    <w:r w:rsidRPr="00233D13">
      <w:rPr>
        <w:color w:val="000000"/>
      </w:rPr>
      <w:fldChar w:fldCharType="separate"/>
    </w:r>
    <w:r w:rsidR="00542261">
      <w:rPr>
        <w:noProof/>
        <w:color w:val="000000"/>
      </w:rPr>
      <w:t>32</w:t>
    </w:r>
    <w:r w:rsidRPr="00233D13">
      <w:rPr>
        <w:color w:val="000000"/>
      </w:rPr>
      <w:fldChar w:fldCharType="end"/>
    </w:r>
  </w:p>
  <w:p w:rsidR="007C10F3" w:rsidRPr="00D7085C" w:rsidRDefault="007C10F3" w:rsidP="00B319F3">
    <w:pPr>
      <w:pStyle w:val="Rodap"/>
      <w:rPr>
        <w:b/>
        <w:sz w:val="16"/>
        <w:szCs w:val="16"/>
      </w:rPr>
    </w:pPr>
    <w:r>
      <w:rPr>
        <w:b/>
        <w:sz w:val="16"/>
        <w:szCs w:val="16"/>
      </w:rPr>
      <w:tab/>
    </w:r>
    <w:r w:rsidRPr="00D7085C">
      <w:rPr>
        <w:b/>
        <w:sz w:val="16"/>
        <w:szCs w:val="16"/>
      </w:rPr>
      <w:tab/>
    </w:r>
    <w:r w:rsidRPr="00D7085C">
      <w:rPr>
        <w:b/>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0F3" w:rsidRDefault="007C10F3">
      <w:pPr>
        <w:spacing w:line="240" w:lineRule="auto"/>
      </w:pPr>
      <w:r>
        <w:separator/>
      </w:r>
    </w:p>
  </w:footnote>
  <w:footnote w:type="continuationSeparator" w:id="0">
    <w:p w:rsidR="007C10F3" w:rsidRDefault="007C10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0F3" w:rsidRDefault="007C10F3" w:rsidP="00B319F3">
    <w:pPr>
      <w:pStyle w:val="Cabealho"/>
    </w:pPr>
    <w:r w:rsidRPr="00E430E9">
      <w:rPr>
        <w:noProof/>
        <w:lang w:eastAsia="pt-BR"/>
      </w:rPr>
      <w:drawing>
        <wp:inline distT="0" distB="0" distL="0" distR="0">
          <wp:extent cx="923925" cy="657225"/>
          <wp:effectExtent l="0" t="0" r="9525" b="9525"/>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val="0"/>
                      </a:ext>
                    </a:extLst>
                  </a:blip>
                  <a:stretch>
                    <a:fillRect/>
                  </a:stretch>
                </pic:blipFill>
                <pic:spPr>
                  <a:xfrm>
                    <a:off x="0" y="0"/>
                    <a:ext cx="923925" cy="657225"/>
                  </a:xfrm>
                  <a:prstGeom prst="rect">
                    <a:avLst/>
                  </a:prstGeom>
                </pic:spPr>
              </pic:pic>
            </a:graphicData>
          </a:graphic>
        </wp:inline>
      </w:drawing>
    </w:r>
    <w:r>
      <w:rPr>
        <w:noProof/>
        <w:lang w:eastAsia="pt-BR"/>
      </w:rPr>
      <w:pict>
        <v:rect id="Rectangle 6" o:spid="_x0000_s2050" style="position:absolute;margin-left:81.3pt;margin-top:55.95pt;width:415.65pt;height:28.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MlZsAIAALEFAAAOAAAAZHJzL2Uyb0RvYy54bWysVNtu1DAQfUfiHyy/p7k0ySZRs1W72SCk&#10;AhWFD/AmzsYisYPt3WxB/DtjZ6+FBwTkwfLY4zNnZk7m5nbXd2hLpWKC59i/8jCivBI14+scf/5U&#10;OglGShNek05wmuNnqvDt/PWrm3HIaCBa0dVUIgDhKhuHHLdaD5nrqqqlPVFXYqAcLhshe6LBlGu3&#10;lmQE9L5zA8+L3VHIepCiokrBaTFd4rnFbxpa6Q9No6hGXY6Bm7artOvKrO78hmRrSYaWVXsa5C9Y&#10;9IRxCHqEKogmaCPZL1A9q6RQotFXlehd0TSsojYHyMb3XmTz1JKB2lygOGo4lkn9P9jq/fZRIlbn&#10;OMCIkx5a9BGKRvi6oyg25RkHlYHX0/AoTYJqeBDVF4W4WLTgRe+kFGNLSQ2kfOPvXjwwhoKnaDW+&#10;EzWgk40WtlK7RvYGEGqAdrYhz8eG0J1GFRxGwSyZRRFGFdxdx34a2Y65JDu8HqTSb6jokdnkWAJ3&#10;i062D0obNiQ7uJhgXJSs62zTO35xAI7TCcSGp+bOsLA9/J566TJZJqETBvHSCb2icO7KRejEpT+L&#10;iutisSj8HyauH2Ytq2vKTZiDnvzwz/q1V/akhKOilOhYbeAMJSXXq0Un0ZaAnkv72ZrDzcnNvaRh&#10;iwC5vEjJD0LvPkidMk5mTliGkZPOvMTx/PQ+jb0wDYvyMqUHxum/p4RGkFoUep5t0xnr3yQHTlML&#10;L9x6pmFkdKzPceKZzziRzGhwyWu714R10/6sFob/qRbQ70OnrWKNSCex691qByhGuStRP4N2pQBp&#10;wfSAOQebVshvGI0wM3Ksvm6IpBh1b7nRfzADNkifG/LcWJ0bhFcAlWON0bRd6GkwbQbJ1i1E8m2N&#10;uLiDf6ZhVs4nVvs/DeaCTWo/w8zgObet12nSzn8CAAD//wMAUEsDBBQABgAIAAAAIQAdTfT03wAA&#10;AAsBAAAPAAAAZHJzL2Rvd25yZXYueG1sTI/NTsMwEITvSLyDtZW4USdFCk2IUyFQDkhcSBESNyfe&#10;OlFjO8Ruft6e7QluM5rR7Lf5YTE9m3D0nbMC4m0EDG3jVGe1gM9jeb8H5oO0SvbOooAVPRyK25tc&#10;ZsrN9gOnKmhGI9ZnUkAbwpBx7psWjfRbN6Cl7ORGIwPZUXM1ypnGTc93UZRwIztLF1o54EuLzbm6&#10;GAG6/jHvr4/l2/r1fa5nFapJl6sQd5vl+QlYwCX8leGKT+hQEFPtLlZ51pNPdglVScRxCowaafpA&#10;or5G+xR4kfP/PxS/AAAA//8DAFBLAQItABQABgAIAAAAIQC2gziS/gAAAOEBAAATAAAAAAAAAAAA&#10;AAAAAAAAAABbQ29udGVudF9UeXBlc10ueG1sUEsBAi0AFAAGAAgAAAAhADj9If/WAAAAlAEAAAsA&#10;AAAAAAAAAAAAAAAALwEAAF9yZWxzLy5yZWxzUEsBAi0AFAAGAAgAAAAhAGzAyVmwAgAAsQUAAA4A&#10;AAAAAAAAAAAAAAAALgIAAGRycy9lMm9Eb2MueG1sUEsBAi0AFAAGAAgAAAAhAB1N9PTfAAAACwEA&#10;AA8AAAAAAAAAAAAAAAAACgUAAGRycy9kb3ducmV2LnhtbFBLBQYAAAAABAAEAPMAAAAWBgAAAAA=&#10;" filled="f" stroked="f" strokecolor="yellow" strokeweight="2pt">
          <v:textbox inset="1pt,1pt,1pt,1pt">
            <w:txbxContent>
              <w:p w:rsidR="007C10F3" w:rsidRPr="00455A27" w:rsidRDefault="007C10F3" w:rsidP="00B319F3">
                <w:pPr>
                  <w:rPr>
                    <w:b/>
                    <w:szCs w:val="40"/>
                  </w:rPr>
                </w:pPr>
                <w:r>
                  <w:rPr>
                    <w:b/>
                    <w:szCs w:val="40"/>
                  </w:rPr>
                  <w:t>__________________________________________________________________________________</w:t>
                </w:r>
              </w:p>
            </w:txbxContent>
          </v:textbox>
        </v:rect>
      </w:pict>
    </w:r>
    <w:r>
      <w:rPr>
        <w:noProof/>
        <w:lang w:eastAsia="pt-BR"/>
      </w:rPr>
      <w:pict>
        <v:rect id="Retângulo 2" o:spid="_x0000_s2049" style="position:absolute;margin-left:85.05pt;margin-top:6.05pt;width:411.9pt;height:43.1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ur8uAIAALkFAAAOAAAAZHJzL2Uyb0RvYy54bWysVN1u0zAUvkfiHSzfZ/lZ+pNo6bQ1DUIa&#10;MDF4ADdxGgvHDrbbdCBehlfhxTh22i4dXCAgF5GPffydn+/zubretxztqNJMigyHFwFGVJSyYmKT&#10;4Y8fCm+OkTZEVIRLQTP8SDW+Xrx8cdV3KY1kI3lFFQIQodO+y3BjTJf6vi4b2hJ9ITsq4LCWqiUG&#10;TLXxK0V6QG+5HwXB1O+lqjolS6o17ObDIV44/LqmpXlX15oaxDMMuRn3V+6/tn9/cUXSjSJdw8pD&#10;GuQvsmgJExD0BJUTQ9BWsV+gWlYqqWVtLkrZ+rKuWUldDVBNGDyr5qEhHXW1QHN0d2qT/n+w5dvd&#10;vUKsAu4wEqQFit5T8+O72Gy5RJHtT9/pFNweuntlK9TdnSw/aSTksiFiQ2+Ukn1DSQVZhdbfP7tg&#10;DQ1X0bp/IyuAJ1sjXav2tWotIDQB7R0jjydG6N6gEjYn0WUYXgJxJZxN4nkQTFwIkh5vd0qbV1S2&#10;yC4yrIBxh052d9rYbEh6dLHBhCwY5451Ls42wHHYgdhw1Z7ZLByJX5MgWc1X89iLo+nKi4M8926K&#10;ZexNi3A2yS/z5TIPv9m4YZw2rKqosGGOggrjPyPsIO1BCidJaclZZeFsSlpt1kuu0I6AoAv3HRoy&#10;cvPP03BNgFqelRRGcXAbJV4xnc+8uIgnXjIL5l4QJrfJNIiTOC/OS7pjgv57SajPcDSJg8DRNMr6&#10;N8WB00DhmVvLDMwMztoMgyDgs04ktRpcicqtDWF8WI96YfN/6gXwfWTaKdaKdBC72a/3hycBYFbA&#10;a1k9goSVBIWBGGHewaKR6gtGPcyODOvPW6IoRvy1sM8gmkFSyIwNNTbWY4OIEqAybDAalkszDKht&#10;p9imgUiha5WQN/B0auZU/ZTV4cHBfHC1HWaZHUBj23k9TdzFTwAAAP//AwBQSwMEFAAGAAgAAAAh&#10;AExKEDfeAAAACQEAAA8AAABkcnMvZG93bnJldi54bWxMj81OwzAQhO9IvIO1SNyo04Jok8apECgH&#10;JC4EhMTNibdJ1HgdYjc/b89yoqed0Y5mv00Ps+3EiINvHSlYryIQSJUzLdUKPj/yux0IHzQZ3TlC&#10;BQt6OGTXV6lOjJvoHcci1IJLyCdaQRNCn0jpqwat9ivXI/Hu6AarA9uhlmbQE5fbTm6i6FFa3RJf&#10;aHSPzw1Wp+JsFdTlj3172eavy9f3qZxMKMY6X5S6vZmf9iACzuE/DH/4jA4ZM5XuTMaLjv02WnOU&#10;xYYnB+L4PgZRstg9gMxSeflB9gsAAP//AwBQSwECLQAUAAYACAAAACEAtoM4kv4AAADhAQAAEwAA&#10;AAAAAAAAAAAAAAAAAAAAW0NvbnRlbnRfVHlwZXNdLnhtbFBLAQItABQABgAIAAAAIQA4/SH/1gAA&#10;AJQBAAALAAAAAAAAAAAAAAAAAC8BAABfcmVscy8ucmVsc1BLAQItABQABgAIAAAAIQAwuur8uAIA&#10;ALkFAAAOAAAAAAAAAAAAAAAAAC4CAABkcnMvZTJvRG9jLnhtbFBLAQItABQABgAIAAAAIQBMShA3&#10;3gAAAAkBAAAPAAAAAAAAAAAAAAAAABIFAABkcnMvZG93bnJldi54bWxQSwUGAAAAAAQABADzAAAA&#10;HQYAAAAA&#10;" filled="f" stroked="f" strokecolor="yellow" strokeweight="2pt">
          <v:textbox inset="1pt,1pt,1pt,1pt">
            <w:txbxContent>
              <w:p w:rsidR="007C10F3" w:rsidRPr="0025202A" w:rsidRDefault="007C10F3" w:rsidP="00B319F3">
                <w:pPr>
                  <w:pStyle w:val="Cabealho"/>
                  <w:jc w:val="center"/>
                  <w:rPr>
                    <w:rFonts w:ascii="Bookman Old Style" w:hAnsi="Bookman Old Style"/>
                    <w:b/>
                    <w:sz w:val="22"/>
                  </w:rPr>
                </w:pPr>
                <w:r w:rsidRPr="0025202A">
                  <w:rPr>
                    <w:rFonts w:ascii="Bookman Old Style" w:hAnsi="Bookman Old Style"/>
                    <w:b/>
                    <w:sz w:val="22"/>
                  </w:rPr>
                  <w:t>MUNICÍPIO DE SANTA TEREZINHA DO PROGRESSO/SC</w:t>
                </w:r>
              </w:p>
              <w:p w:rsidR="007C10F3" w:rsidRPr="00E430E9" w:rsidRDefault="007C10F3" w:rsidP="00B319F3">
                <w:pPr>
                  <w:rPr>
                    <w:szCs w:val="24"/>
                  </w:rPr>
                </w:pPr>
                <w:r>
                  <w:rPr>
                    <w:rFonts w:ascii="Bookman Old Style" w:hAnsi="Bookman Old Style"/>
                    <w:b/>
                    <w:sz w:val="22"/>
                  </w:rPr>
                  <w:t xml:space="preserve">                             </w:t>
                </w:r>
                <w:r w:rsidRPr="0025202A">
                  <w:rPr>
                    <w:rFonts w:ascii="Bookman Old Style" w:hAnsi="Bookman Old Style"/>
                    <w:b/>
                    <w:sz w:val="22"/>
                  </w:rPr>
                  <w:t>PODER EXECUTIVO MUNICIPAL</w:t>
                </w:r>
              </w:p>
            </w:txbxContent>
          </v:textbox>
        </v:rec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5A37BE7"/>
    <w:multiLevelType w:val="multilevel"/>
    <w:tmpl w:val="36026692"/>
    <w:lvl w:ilvl="0">
      <w:start w:val="1"/>
      <w:numFmt w:val="decimal"/>
      <w:lvlText w:val="%1"/>
      <w:lvlJc w:val="left"/>
      <w:pPr>
        <w:ind w:left="363" w:hanging="151"/>
      </w:pPr>
      <w:rPr>
        <w:rFonts w:ascii="Times New Roman" w:eastAsia="Times New Roman" w:hAnsi="Times New Roman" w:cs="Times New Roman" w:hint="default"/>
        <w:b/>
        <w:bCs/>
        <w:w w:val="99"/>
        <w:sz w:val="20"/>
        <w:szCs w:val="20"/>
        <w:lang w:val="pt-BR" w:eastAsia="pt-BR" w:bidi="pt-BR"/>
      </w:rPr>
    </w:lvl>
    <w:lvl w:ilvl="1">
      <w:start w:val="1"/>
      <w:numFmt w:val="decimal"/>
      <w:lvlText w:val="%1.%2"/>
      <w:lvlJc w:val="left"/>
      <w:pPr>
        <w:ind w:left="212" w:hanging="327"/>
      </w:pPr>
      <w:rPr>
        <w:rFonts w:ascii="Times New Roman" w:eastAsia="Times New Roman" w:hAnsi="Times New Roman" w:cs="Times New Roman" w:hint="default"/>
        <w:spacing w:val="0"/>
        <w:w w:val="99"/>
        <w:sz w:val="20"/>
        <w:szCs w:val="20"/>
        <w:lang w:val="pt-BR" w:eastAsia="pt-BR" w:bidi="pt-BR"/>
      </w:rPr>
    </w:lvl>
    <w:lvl w:ilvl="2">
      <w:start w:val="1"/>
      <w:numFmt w:val="decimal"/>
      <w:lvlText w:val="%1.%2.%3"/>
      <w:lvlJc w:val="left"/>
      <w:pPr>
        <w:ind w:left="212" w:hanging="453"/>
      </w:pPr>
      <w:rPr>
        <w:rFonts w:ascii="Times New Roman" w:eastAsia="Times New Roman" w:hAnsi="Times New Roman" w:cs="Times New Roman" w:hint="default"/>
        <w:spacing w:val="0"/>
        <w:w w:val="99"/>
        <w:sz w:val="20"/>
        <w:szCs w:val="20"/>
        <w:lang w:val="pt-BR" w:eastAsia="pt-BR" w:bidi="pt-BR"/>
      </w:rPr>
    </w:lvl>
    <w:lvl w:ilvl="3">
      <w:numFmt w:val="bullet"/>
      <w:lvlText w:val="•"/>
      <w:lvlJc w:val="left"/>
      <w:pPr>
        <w:ind w:left="1750" w:hanging="453"/>
      </w:pPr>
      <w:rPr>
        <w:rFonts w:hint="default"/>
        <w:lang w:val="pt-BR" w:eastAsia="pt-BR" w:bidi="pt-BR"/>
      </w:rPr>
    </w:lvl>
    <w:lvl w:ilvl="4">
      <w:numFmt w:val="bullet"/>
      <w:lvlText w:val="•"/>
      <w:lvlJc w:val="left"/>
      <w:pPr>
        <w:ind w:left="2981" w:hanging="453"/>
      </w:pPr>
      <w:rPr>
        <w:rFonts w:hint="default"/>
        <w:lang w:val="pt-BR" w:eastAsia="pt-BR" w:bidi="pt-BR"/>
      </w:rPr>
    </w:lvl>
    <w:lvl w:ilvl="5">
      <w:numFmt w:val="bullet"/>
      <w:lvlText w:val="•"/>
      <w:lvlJc w:val="left"/>
      <w:pPr>
        <w:ind w:left="4212" w:hanging="453"/>
      </w:pPr>
      <w:rPr>
        <w:rFonts w:hint="default"/>
        <w:lang w:val="pt-BR" w:eastAsia="pt-BR" w:bidi="pt-BR"/>
      </w:rPr>
    </w:lvl>
    <w:lvl w:ilvl="6">
      <w:numFmt w:val="bullet"/>
      <w:lvlText w:val="•"/>
      <w:lvlJc w:val="left"/>
      <w:pPr>
        <w:ind w:left="5443" w:hanging="453"/>
      </w:pPr>
      <w:rPr>
        <w:rFonts w:hint="default"/>
        <w:lang w:val="pt-BR" w:eastAsia="pt-BR" w:bidi="pt-BR"/>
      </w:rPr>
    </w:lvl>
    <w:lvl w:ilvl="7">
      <w:numFmt w:val="bullet"/>
      <w:lvlText w:val="•"/>
      <w:lvlJc w:val="left"/>
      <w:pPr>
        <w:ind w:left="6674" w:hanging="453"/>
      </w:pPr>
      <w:rPr>
        <w:rFonts w:hint="default"/>
        <w:lang w:val="pt-BR" w:eastAsia="pt-BR" w:bidi="pt-BR"/>
      </w:rPr>
    </w:lvl>
    <w:lvl w:ilvl="8">
      <w:numFmt w:val="bullet"/>
      <w:lvlText w:val="•"/>
      <w:lvlJc w:val="left"/>
      <w:pPr>
        <w:ind w:left="7904" w:hanging="453"/>
      </w:pPr>
      <w:rPr>
        <w:rFonts w:hint="default"/>
        <w:lang w:val="pt-BR" w:eastAsia="pt-BR" w:bidi="pt-BR"/>
      </w:rPr>
    </w:lvl>
  </w:abstractNum>
  <w:abstractNum w:abstractNumId="2" w15:restartNumberingAfterBreak="0">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6347765"/>
    <w:multiLevelType w:val="singleLevel"/>
    <w:tmpl w:val="04160011"/>
    <w:lvl w:ilvl="0">
      <w:start w:val="1"/>
      <w:numFmt w:val="decimal"/>
      <w:lvlText w:val="%1)"/>
      <w:lvlJc w:val="left"/>
      <w:pPr>
        <w:tabs>
          <w:tab w:val="num" w:pos="360"/>
        </w:tabs>
        <w:ind w:left="360" w:hanging="360"/>
      </w:pPr>
    </w:lvl>
  </w:abstractNum>
  <w:abstractNum w:abstractNumId="5" w15:restartNumberingAfterBreak="0">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A5B7A34"/>
    <w:multiLevelType w:val="multilevel"/>
    <w:tmpl w:val="CD70C8EE"/>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3" w15:restartNumberingAfterBreak="0">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6" w15:restartNumberingAfterBreak="0">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7" w15:restartNumberingAfterBreak="0">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9" w15:restartNumberingAfterBreak="0">
    <w:nsid w:val="5E9C5A54"/>
    <w:multiLevelType w:val="multilevel"/>
    <w:tmpl w:val="2A488308"/>
    <w:lvl w:ilvl="0">
      <w:start w:val="11"/>
      <w:numFmt w:val="decimal"/>
      <w:lvlText w:val="%1"/>
      <w:lvlJc w:val="left"/>
      <w:pPr>
        <w:ind w:left="212" w:hanging="683"/>
      </w:pPr>
      <w:rPr>
        <w:rFonts w:hint="default"/>
        <w:lang w:val="pt-BR" w:eastAsia="pt-BR" w:bidi="pt-BR"/>
      </w:rPr>
    </w:lvl>
    <w:lvl w:ilvl="1">
      <w:start w:val="1"/>
      <w:numFmt w:val="decimal"/>
      <w:lvlText w:val="%1.%2"/>
      <w:lvlJc w:val="left"/>
      <w:pPr>
        <w:ind w:left="212" w:hanging="683"/>
      </w:pPr>
      <w:rPr>
        <w:rFonts w:hint="default"/>
        <w:lang w:val="pt-BR" w:eastAsia="pt-BR" w:bidi="pt-BR"/>
      </w:rPr>
    </w:lvl>
    <w:lvl w:ilvl="2">
      <w:start w:val="11"/>
      <w:numFmt w:val="decimal"/>
      <w:lvlText w:val="%1.%2.%3"/>
      <w:lvlJc w:val="left"/>
      <w:pPr>
        <w:ind w:left="212" w:hanging="683"/>
      </w:pPr>
      <w:rPr>
        <w:rFonts w:hint="default"/>
        <w:spacing w:val="-2"/>
        <w:w w:val="99"/>
        <w:lang w:val="pt-BR" w:eastAsia="pt-BR" w:bidi="pt-BR"/>
      </w:rPr>
    </w:lvl>
    <w:lvl w:ilvl="3">
      <w:numFmt w:val="bullet"/>
      <w:lvlText w:val="•"/>
      <w:lvlJc w:val="left"/>
      <w:pPr>
        <w:ind w:left="3263" w:hanging="683"/>
      </w:pPr>
      <w:rPr>
        <w:rFonts w:hint="default"/>
        <w:lang w:val="pt-BR" w:eastAsia="pt-BR" w:bidi="pt-BR"/>
      </w:rPr>
    </w:lvl>
    <w:lvl w:ilvl="4">
      <w:numFmt w:val="bullet"/>
      <w:lvlText w:val="•"/>
      <w:lvlJc w:val="left"/>
      <w:pPr>
        <w:ind w:left="4278" w:hanging="683"/>
      </w:pPr>
      <w:rPr>
        <w:rFonts w:hint="default"/>
        <w:lang w:val="pt-BR" w:eastAsia="pt-BR" w:bidi="pt-BR"/>
      </w:rPr>
    </w:lvl>
    <w:lvl w:ilvl="5">
      <w:numFmt w:val="bullet"/>
      <w:lvlText w:val="•"/>
      <w:lvlJc w:val="left"/>
      <w:pPr>
        <w:ind w:left="5293" w:hanging="683"/>
      </w:pPr>
      <w:rPr>
        <w:rFonts w:hint="default"/>
        <w:lang w:val="pt-BR" w:eastAsia="pt-BR" w:bidi="pt-BR"/>
      </w:rPr>
    </w:lvl>
    <w:lvl w:ilvl="6">
      <w:numFmt w:val="bullet"/>
      <w:lvlText w:val="•"/>
      <w:lvlJc w:val="left"/>
      <w:pPr>
        <w:ind w:left="6307" w:hanging="683"/>
      </w:pPr>
      <w:rPr>
        <w:rFonts w:hint="default"/>
        <w:lang w:val="pt-BR" w:eastAsia="pt-BR" w:bidi="pt-BR"/>
      </w:rPr>
    </w:lvl>
    <w:lvl w:ilvl="7">
      <w:numFmt w:val="bullet"/>
      <w:lvlText w:val="•"/>
      <w:lvlJc w:val="left"/>
      <w:pPr>
        <w:ind w:left="7322" w:hanging="683"/>
      </w:pPr>
      <w:rPr>
        <w:rFonts w:hint="default"/>
        <w:lang w:val="pt-BR" w:eastAsia="pt-BR" w:bidi="pt-BR"/>
      </w:rPr>
    </w:lvl>
    <w:lvl w:ilvl="8">
      <w:numFmt w:val="bullet"/>
      <w:lvlText w:val="•"/>
      <w:lvlJc w:val="left"/>
      <w:pPr>
        <w:ind w:left="8337" w:hanging="683"/>
      </w:pPr>
      <w:rPr>
        <w:rFonts w:hint="default"/>
        <w:lang w:val="pt-BR" w:eastAsia="pt-BR" w:bidi="pt-BR"/>
      </w:rPr>
    </w:lvl>
  </w:abstractNum>
  <w:abstractNum w:abstractNumId="20" w15:restartNumberingAfterBreak="0">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23" w15:restartNumberingAfterBreak="0">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24" w15:restartNumberingAfterBreak="0">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25" w15:restartNumberingAfterBreak="0">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21"/>
  </w:num>
  <w:num w:numId="2">
    <w:abstractNumId w:val="17"/>
  </w:num>
  <w:num w:numId="3">
    <w:abstractNumId w:val="15"/>
  </w:num>
  <w:num w:numId="4">
    <w:abstractNumId w:val="16"/>
  </w:num>
  <w:num w:numId="5">
    <w:abstractNumId w:val="7"/>
  </w:num>
  <w:num w:numId="6">
    <w:abstractNumId w:val="22"/>
  </w:num>
  <w:num w:numId="7">
    <w:abstractNumId w:val="12"/>
  </w:num>
  <w:num w:numId="8">
    <w:abstractNumId w:val="4"/>
  </w:num>
  <w:num w:numId="9">
    <w:abstractNumId w:val="9"/>
  </w:num>
  <w:num w:numId="10">
    <w:abstractNumId w:val="0"/>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1"/>
  </w:num>
  <w:num w:numId="14">
    <w:abstractNumId w:val="6"/>
  </w:num>
  <w:num w:numId="15">
    <w:abstractNumId w:val="2"/>
  </w:num>
  <w:num w:numId="16">
    <w:abstractNumId w:val="13"/>
  </w:num>
  <w:num w:numId="17">
    <w:abstractNumId w:val="14"/>
  </w:num>
  <w:num w:numId="18">
    <w:abstractNumId w:val="20"/>
  </w:num>
  <w:num w:numId="19">
    <w:abstractNumId w:val="10"/>
  </w:num>
  <w:num w:numId="20">
    <w:abstractNumId w:val="3"/>
  </w:num>
  <w:num w:numId="21">
    <w:abstractNumId w:val="1"/>
  </w:num>
  <w:num w:numId="22">
    <w:abstractNumId w:val="19"/>
  </w:num>
  <w:num w:numId="23">
    <w:abstractNumId w:val="24"/>
  </w:num>
  <w:num w:numId="24">
    <w:abstractNumId w:val="18"/>
  </w:num>
  <w:num w:numId="25">
    <w:abstractNumId w:val="2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noLicitacao" w:val="2021"/>
    <w:docVar w:name="AnoProcesso" w:val="2021"/>
    <w:docVar w:name="Bairro" w:val="Centro"/>
    <w:docVar w:name="CargoDiretorCompras" w:val="Diretor de Compras"/>
    <w:docVar w:name="CargoMembro1" w:val="TECNOLOGO EM ADMINISTRAÇÃO"/>
    <w:docVar w:name="CargoMembro2" w:val="ASSISTENTE ADMINISTRATIVO"/>
    <w:docVar w:name="CargoMembro3" w:val="DIRETOR DE DESENVOLVIMENTO ECONOMICO"/>
    <w:docVar w:name="CargoMembro4" w:val="FISCAL DE TRIBUTOS"/>
    <w:docVar w:name="CargoMembro5" w:val="PSICOLOGA"/>
    <w:docVar w:name="CargoMembro6" w:val=" "/>
    <w:docVar w:name="CargoMembro7" w:val=" "/>
    <w:docVar w:name="CargoMembro8" w:val=" "/>
    <w:docVar w:name="CargoSecretario" w:val="Secretário de Administração"/>
    <w:docVar w:name="CargoTitular" w:val="PREFEITA MUNICIPAL"/>
    <w:docVar w:name="CEP" w:val="89983-000"/>
    <w:docVar w:name="Cidade" w:val="Santa Terezinha do Progresso"/>
    <w:docVar w:name="CNPJ" w:val="01.612.847/0001-90"/>
    <w:docVar w:name="CPFTitular" w:val="051.289.169-95"/>
    <w:docVar w:name="DataAbertura" w:val="17/06/2021"/>
    <w:docVar w:name="DataAdjudicacao" w:val="01 de Janeiro de 1900"/>
    <w:docVar w:name="DataDecreto" w:val="01/01/2021"/>
    <w:docVar w:name="DataEntrEnvelope" w:val="08/06/2021"/>
    <w:docVar w:name="DataExtensoAdjudicacao" w:val="1 de Janeiro de 1900"/>
    <w:docVar w:name="DataExtensoHomolog" w:val="1 de Janeiro de 1900"/>
    <w:docVar w:name="DataExtensoProcesso" w:val="7 de Junho de 2021"/>
    <w:docVar w:name="DataExtensoPublicacao" w:val="8 de Junho de 2021"/>
    <w:docVar w:name="DataFinalRecEnvelope" w:val="17/06/2021"/>
    <w:docVar w:name="DataHomologacao" w:val="01/01/1900"/>
    <w:docVar w:name="DataInicioRecEnvelope" w:val="08/06/2021"/>
    <w:docVar w:name="DataPortaria" w:val="01/01/1900"/>
    <w:docVar w:name="DataProcesso" w:val="07/06/2021"/>
    <w:docVar w:name="DataPublicacao" w:val="08 de Junho de 2021"/>
    <w:docVar w:name="DecretoNomeacao" w:val="ATA"/>
    <w:docVar w:name="Dotacoes" w:val=" "/>
    <w:docVar w:name="Endereco" w:val="Avenida Tancredo Neves, 337"/>
    <w:docVar w:name="EnderecoEntrega" w:val="Av. Tancredo Neves, 337, Centro"/>
    <w:docVar w:name="Fax" w:val="493657-0046"/>
    <w:docVar w:name="FonteRecurso" w:val=" "/>
    <w:docVar w:name="FormaJulgamento" w:val="Menor Preço por Item"/>
    <w:docVar w:name="FormaPgto" w:val="15 dias"/>
    <w:docVar w:name="FormaReajuste" w:val="sem reajuste"/>
    <w:docVar w:name="HoraAbertura" w:val="08:15"/>
    <w:docVar w:name="HoraEntrEnvelope" w:val="08:00"/>
    <w:docVar w:name="HoraFinalRecEnvelope" w:val="08:00"/>
    <w:docVar w:name="HoraInicioRecEnvelope" w:val="08:00"/>
    <w:docVar w:name="ItensLicitacao" w:val="_x000d__x000d_Item_x0009_    Quantidade_x0009_Unid_x0009_Nome do Material_x000d_   1_x0009_      400,000_x0009_HRS    _x0009_Prestação de Serviços de Manutenção dos equipamentos de informática por hora trabalhada, sem o fornecimento de peças e demais itens necessários ao bom funcionamento dos equipamentos._x000d_   2_x0009_      250,000_x0009_HRS    _x0009_Serviço/ hora técnica com acesso remoto via internet, acompanhamento via telefone, ou qualquer outro meio de comunicação a distância e também &quot;in loco.&quot;"/>
    <w:docVar w:name="ItensLicitacaoPorLote" w:val=" "/>
    <w:docVar w:name="ItensVencedores" w:val=" "/>
    <w:docVar w:name="ListaDctosProc" w:val="- Certificado de Regularidade do FGTS - CRF- C.N.D. da Fazenda Municipal- C.N.D. da Fazenda Estadual- C.N.D. de Tributos e Contribuições Federais- Certidão Negativa de Débitos Trabalhistas"/>
    <w:docVar w:name="LocalEntrega" w:val="Prefeitura"/>
    <w:docVar w:name="Modalidade" w:val="PREGÃO PRESENCIAL"/>
    <w:docVar w:name="NomeCentroCusto" w:val=" "/>
    <w:docVar w:name="NomeDiretorCompras" w:val="ALVARO ULISSES VIGANÓ"/>
    <w:docVar w:name="NomeEstado" w:val="ESTADO DE SANTA CATARINA"/>
    <w:docVar w:name="NomeMembro1" w:val="ERONI ALLEBRANDT "/>
    <w:docVar w:name="NomeMembro2" w:val="SOLANGE BRAGA"/>
    <w:docVar w:name="NomeMembro3" w:val="LUCAS DE OLIVEIRA SANTO "/>
    <w:docVar w:name="NomeMembro4" w:val="VINICIUS FERREIRA "/>
    <w:docVar w:name="NomeMembro5" w:val="JULIANA DAL MAGO"/>
    <w:docVar w:name="NomeMembro6" w:val=" "/>
    <w:docVar w:name="NomeMembro7" w:val=" "/>
    <w:docVar w:name="NomeMembro8" w:val=" "/>
    <w:docVar w:name="NomeOrgao" w:val=" "/>
    <w:docVar w:name="NomePresComissao" w:val="CLEZIO COMONELO"/>
    <w:docVar w:name="NomeRespCompras" w:val="ALVARO ULISSES VIGANÓ"/>
    <w:docVar w:name="NomeSecretario" w:val="CLEZIO COMONELO"/>
    <w:docVar w:name="NomeTitular" w:val="MARCIA DETOFOL"/>
    <w:docVar w:name="NomeUnidade" w:val=" "/>
    <w:docVar w:name="NomeUsuario" w:val="MUNICIPIO DE SANTA TEREZINHA DO PROGRESSO         "/>
    <w:docVar w:name="NumeroCentroCusto" w:val="0/2021"/>
    <w:docVar w:name="NumeroOrgao" w:val="00"/>
    <w:docVar w:name="NumeroUnidade" w:val="00.00"/>
    <w:docVar w:name="NumLicitacao" w:val="31/2021"/>
    <w:docVar w:name="NumProcesso" w:val="49/2021"/>
    <w:docVar w:name="ObjetoLicitacao" w:val="A PRESENTE LICITAÇÃO VISA EVENTUAL E FUTURA CONTRATAÇÃO DE EMPRESA PARA PRESTAÇÃO DE SERVIÇOS DE MANUTENÇÃO PREVENTIVA E CORRETIVA EM EQUIPAMENTOS DE INFORMÁTICA, INCLUINDO SERVIDORES, SERVIÇOS DE INSTALAÇÃO E CONFIGURAÇÃO DE SOFTWARE E PERIFÉRICOS, MANUTENÇÃO, ASSISTÊNCIA E SUPORTE TÉCNICO EM GERAL"/>
    <w:docVar w:name="ObsProcesso" w:val=" "/>
    <w:docVar w:name="PortariaComissao" w:val="013/2021"/>
    <w:docVar w:name="PrazoEntrega" w:val="O pgto irá ocorrer conforme a ordem cronológica de pagamento"/>
    <w:docVar w:name="SiglaEstado" w:val="SC"/>
    <w:docVar w:name="SiglaModalidade" w:val="PR"/>
    <w:docVar w:name="Telefone" w:val="493657-0001"/>
    <w:docVar w:name="TipoComissao" w:val=" ESPECIAL"/>
    <w:docVar w:name="ValidadeProposta" w:val="60 dias"/>
    <w:docVar w:name="ValorTotalProcesso" w:val="0,00"/>
    <w:docVar w:name="ValorTotalProcessoExtenso" w:val="(******************************************************************************************************************************************************************************************************************************************************************************************************************************************************************************************************************************************************************************************************************)"/>
    <w:docVar w:name="Vigencia" w:val="12 meses"/>
  </w:docVars>
  <w:rsids>
    <w:rsidRoot w:val="0031570A"/>
    <w:rsid w:val="000113B6"/>
    <w:rsid w:val="00047A2C"/>
    <w:rsid w:val="000876D1"/>
    <w:rsid w:val="000C1467"/>
    <w:rsid w:val="001D1557"/>
    <w:rsid w:val="001F09D0"/>
    <w:rsid w:val="00227AAF"/>
    <w:rsid w:val="0023331E"/>
    <w:rsid w:val="00241C5E"/>
    <w:rsid w:val="002420A4"/>
    <w:rsid w:val="002E7F31"/>
    <w:rsid w:val="003070DC"/>
    <w:rsid w:val="0031570A"/>
    <w:rsid w:val="003823C3"/>
    <w:rsid w:val="003E1EEF"/>
    <w:rsid w:val="003F7ECB"/>
    <w:rsid w:val="00490493"/>
    <w:rsid w:val="00542261"/>
    <w:rsid w:val="0067324B"/>
    <w:rsid w:val="007830C5"/>
    <w:rsid w:val="007A2ED7"/>
    <w:rsid w:val="007C10F3"/>
    <w:rsid w:val="008C51B3"/>
    <w:rsid w:val="008D1C85"/>
    <w:rsid w:val="00933289"/>
    <w:rsid w:val="00942FDA"/>
    <w:rsid w:val="00993A68"/>
    <w:rsid w:val="009D357F"/>
    <w:rsid w:val="00A1573D"/>
    <w:rsid w:val="00B319F3"/>
    <w:rsid w:val="00B3501E"/>
    <w:rsid w:val="00B42492"/>
    <w:rsid w:val="00B54A3E"/>
    <w:rsid w:val="00B7560F"/>
    <w:rsid w:val="00B9011D"/>
    <w:rsid w:val="00C43752"/>
    <w:rsid w:val="00C5686C"/>
    <w:rsid w:val="00C8092E"/>
    <w:rsid w:val="00D206F2"/>
    <w:rsid w:val="00D27578"/>
    <w:rsid w:val="00D840B9"/>
    <w:rsid w:val="00E07319"/>
    <w:rsid w:val="00EE0A50"/>
    <w:rsid w:val="00F157B3"/>
    <w:rsid w:val="00FD14C8"/>
    <w:rsid w:val="00FD54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F98913"/>
  <w15:docId w15:val="{9B3518D7-F62C-4A51-9ACC-4481D125C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70A"/>
    <w:pPr>
      <w:spacing w:after="0" w:line="360" w:lineRule="auto"/>
      <w:jc w:val="both"/>
    </w:pPr>
    <w:rPr>
      <w:rFonts w:ascii="Times New Roman" w:eastAsia="Times New Roman" w:hAnsi="Times New Roman" w:cs="Times New Roman"/>
      <w:sz w:val="20"/>
      <w:szCs w:val="20"/>
    </w:rPr>
  </w:style>
  <w:style w:type="paragraph" w:styleId="Ttulo1">
    <w:name w:val="heading 1"/>
    <w:basedOn w:val="Normal"/>
    <w:next w:val="Normal"/>
    <w:link w:val="Ttulo1Char"/>
    <w:qFormat/>
    <w:rsid w:val="0031570A"/>
    <w:pPr>
      <w:keepNext/>
      <w:jc w:val="left"/>
      <w:outlineLvl w:val="0"/>
    </w:pPr>
    <w:rPr>
      <w:b/>
      <w:spacing w:val="40"/>
      <w:szCs w:val="24"/>
      <w:lang w:eastAsia="pt-BR"/>
    </w:rPr>
  </w:style>
  <w:style w:type="paragraph" w:styleId="Ttulo2">
    <w:name w:val="heading 2"/>
    <w:basedOn w:val="Normal"/>
    <w:next w:val="Normal"/>
    <w:link w:val="Ttulo2Char"/>
    <w:uiPriority w:val="9"/>
    <w:unhideWhenUsed/>
    <w:qFormat/>
    <w:rsid w:val="003157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31570A"/>
    <w:pPr>
      <w:keepNext/>
      <w:spacing w:line="240" w:lineRule="auto"/>
      <w:jc w:val="center"/>
      <w:outlineLvl w:val="2"/>
    </w:pPr>
    <w:rPr>
      <w:rFonts w:ascii="Garamond" w:hAnsi="Garamond"/>
      <w:sz w:val="24"/>
      <w:lang w:eastAsia="pt-BR"/>
    </w:rPr>
  </w:style>
  <w:style w:type="paragraph" w:styleId="Ttulo4">
    <w:name w:val="heading 4"/>
    <w:basedOn w:val="Normal"/>
    <w:next w:val="Normal"/>
    <w:link w:val="Ttulo4Char"/>
    <w:uiPriority w:val="9"/>
    <w:qFormat/>
    <w:rsid w:val="0031570A"/>
    <w:pPr>
      <w:keepNext/>
      <w:spacing w:before="240" w:after="60" w:line="240" w:lineRule="auto"/>
      <w:jc w:val="left"/>
      <w:outlineLvl w:val="3"/>
    </w:pPr>
    <w:rPr>
      <w:b/>
      <w:bCs/>
      <w:sz w:val="28"/>
      <w:szCs w:val="28"/>
      <w:lang w:eastAsia="pt-BR"/>
    </w:rPr>
  </w:style>
  <w:style w:type="paragraph" w:styleId="Ttulo5">
    <w:name w:val="heading 5"/>
    <w:basedOn w:val="Normal"/>
    <w:next w:val="Normal"/>
    <w:link w:val="Ttulo5Char"/>
    <w:uiPriority w:val="9"/>
    <w:semiHidden/>
    <w:unhideWhenUsed/>
    <w:qFormat/>
    <w:rsid w:val="0031570A"/>
    <w:pPr>
      <w:tabs>
        <w:tab w:val="num" w:pos="3600"/>
      </w:tabs>
      <w:spacing w:before="240" w:after="60" w:line="240" w:lineRule="auto"/>
      <w:ind w:left="3600" w:hanging="720"/>
      <w:jc w:val="left"/>
      <w:outlineLvl w:val="4"/>
    </w:pPr>
    <w:rPr>
      <w:rFonts w:ascii="Calibri" w:hAnsi="Calibri"/>
      <w:b/>
      <w:bCs/>
      <w:i/>
      <w:iCs/>
      <w:sz w:val="26"/>
      <w:szCs w:val="26"/>
      <w:lang w:val="en-US"/>
    </w:rPr>
  </w:style>
  <w:style w:type="paragraph" w:styleId="Ttulo6">
    <w:name w:val="heading 6"/>
    <w:basedOn w:val="Normal"/>
    <w:next w:val="Normal"/>
    <w:link w:val="Ttulo6Char"/>
    <w:semiHidden/>
    <w:unhideWhenUsed/>
    <w:qFormat/>
    <w:rsid w:val="0031570A"/>
    <w:pPr>
      <w:tabs>
        <w:tab w:val="num" w:pos="4320"/>
      </w:tabs>
      <w:spacing w:before="240" w:after="60" w:line="240" w:lineRule="auto"/>
      <w:ind w:left="4320" w:hanging="720"/>
      <w:jc w:val="left"/>
      <w:outlineLvl w:val="5"/>
    </w:pPr>
    <w:rPr>
      <w:b/>
      <w:bCs/>
      <w:sz w:val="22"/>
      <w:szCs w:val="22"/>
      <w:lang w:val="en-US"/>
    </w:rPr>
  </w:style>
  <w:style w:type="paragraph" w:styleId="Ttulo7">
    <w:name w:val="heading 7"/>
    <w:basedOn w:val="Normal"/>
    <w:next w:val="Normal"/>
    <w:link w:val="Ttulo7Char"/>
    <w:qFormat/>
    <w:rsid w:val="0031570A"/>
    <w:pPr>
      <w:overflowPunct w:val="0"/>
      <w:autoSpaceDE w:val="0"/>
      <w:autoSpaceDN w:val="0"/>
      <w:adjustRightInd w:val="0"/>
      <w:spacing w:before="240" w:after="60" w:line="240" w:lineRule="auto"/>
      <w:jc w:val="left"/>
      <w:textAlignment w:val="baseline"/>
      <w:outlineLvl w:val="6"/>
    </w:pPr>
    <w:rPr>
      <w:sz w:val="24"/>
      <w:szCs w:val="24"/>
    </w:rPr>
  </w:style>
  <w:style w:type="paragraph" w:styleId="Ttulo8">
    <w:name w:val="heading 8"/>
    <w:basedOn w:val="Normal"/>
    <w:next w:val="Normal"/>
    <w:link w:val="Ttulo8Char"/>
    <w:uiPriority w:val="9"/>
    <w:qFormat/>
    <w:rsid w:val="0031570A"/>
    <w:pPr>
      <w:spacing w:before="240" w:after="60" w:line="240" w:lineRule="auto"/>
      <w:jc w:val="left"/>
      <w:outlineLvl w:val="7"/>
    </w:pPr>
    <w:rPr>
      <w:i/>
      <w:iCs/>
      <w:sz w:val="24"/>
      <w:szCs w:val="24"/>
      <w:lang w:eastAsia="pt-BR"/>
    </w:rPr>
  </w:style>
  <w:style w:type="paragraph" w:styleId="Ttulo9">
    <w:name w:val="heading 9"/>
    <w:basedOn w:val="Normal"/>
    <w:next w:val="Normal"/>
    <w:link w:val="Ttulo9Char"/>
    <w:uiPriority w:val="9"/>
    <w:semiHidden/>
    <w:unhideWhenUsed/>
    <w:qFormat/>
    <w:rsid w:val="0031570A"/>
    <w:pPr>
      <w:tabs>
        <w:tab w:val="num" w:pos="6480"/>
      </w:tabs>
      <w:spacing w:before="240" w:after="60" w:line="240" w:lineRule="auto"/>
      <w:ind w:left="6480" w:hanging="720"/>
      <w:jc w:val="left"/>
      <w:outlineLvl w:val="8"/>
    </w:pPr>
    <w:rPr>
      <w:rFonts w:ascii="Cambria" w:hAnsi="Cambria"/>
      <w:sz w:val="22"/>
      <w:szCs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1570A"/>
    <w:rPr>
      <w:rFonts w:ascii="Times New Roman" w:eastAsia="Times New Roman" w:hAnsi="Times New Roman" w:cs="Times New Roman"/>
      <w:b/>
      <w:spacing w:val="40"/>
      <w:sz w:val="20"/>
      <w:szCs w:val="24"/>
      <w:lang w:eastAsia="pt-BR"/>
    </w:rPr>
  </w:style>
  <w:style w:type="character" w:customStyle="1" w:styleId="Ttulo2Char">
    <w:name w:val="Título 2 Char"/>
    <w:basedOn w:val="Fontepargpadro"/>
    <w:link w:val="Ttulo2"/>
    <w:uiPriority w:val="9"/>
    <w:rsid w:val="0031570A"/>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31570A"/>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31570A"/>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31570A"/>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31570A"/>
    <w:rPr>
      <w:rFonts w:ascii="Times New Roman" w:eastAsia="Times New Roman" w:hAnsi="Times New Roman" w:cs="Times New Roman"/>
      <w:b/>
      <w:bCs/>
      <w:lang w:val="en-US"/>
    </w:rPr>
  </w:style>
  <w:style w:type="character" w:customStyle="1" w:styleId="Ttulo7Char">
    <w:name w:val="Título 7 Char"/>
    <w:basedOn w:val="Fontepargpadro"/>
    <w:link w:val="Ttulo7"/>
    <w:rsid w:val="0031570A"/>
    <w:rPr>
      <w:rFonts w:ascii="Times New Roman" w:eastAsia="Times New Roman" w:hAnsi="Times New Roman" w:cs="Times New Roman"/>
      <w:sz w:val="24"/>
      <w:szCs w:val="24"/>
    </w:rPr>
  </w:style>
  <w:style w:type="character" w:customStyle="1" w:styleId="Ttulo8Char">
    <w:name w:val="Título 8 Char"/>
    <w:basedOn w:val="Fontepargpadro"/>
    <w:link w:val="Ttulo8"/>
    <w:uiPriority w:val="9"/>
    <w:rsid w:val="0031570A"/>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31570A"/>
    <w:rPr>
      <w:rFonts w:ascii="Cambria" w:eastAsia="Times New Roman" w:hAnsi="Cambria" w:cs="Times New Roman"/>
      <w:lang w:val="en-US"/>
    </w:rPr>
  </w:style>
  <w:style w:type="character" w:styleId="Nmerodepgina">
    <w:name w:val="page number"/>
    <w:basedOn w:val="Fontepargpadro"/>
    <w:rsid w:val="0031570A"/>
  </w:style>
  <w:style w:type="paragraph" w:styleId="Rodap">
    <w:name w:val="footer"/>
    <w:basedOn w:val="Normal"/>
    <w:link w:val="RodapChar"/>
    <w:rsid w:val="0031570A"/>
    <w:pPr>
      <w:tabs>
        <w:tab w:val="center" w:pos="4419"/>
        <w:tab w:val="right" w:pos="8838"/>
      </w:tabs>
      <w:overflowPunct w:val="0"/>
      <w:autoSpaceDE w:val="0"/>
      <w:autoSpaceDN w:val="0"/>
      <w:adjustRightInd w:val="0"/>
      <w:spacing w:line="240" w:lineRule="auto"/>
      <w:jc w:val="left"/>
      <w:textAlignment w:val="baseline"/>
    </w:pPr>
    <w:rPr>
      <w:rFonts w:ascii="Courier (W1)" w:hAnsi="Courier (W1)"/>
      <w:color w:val="000000"/>
      <w:sz w:val="24"/>
    </w:rPr>
  </w:style>
  <w:style w:type="character" w:customStyle="1" w:styleId="RodapChar">
    <w:name w:val="Rodapé Char"/>
    <w:basedOn w:val="Fontepargpadro"/>
    <w:link w:val="Rodap"/>
    <w:rsid w:val="0031570A"/>
    <w:rPr>
      <w:rFonts w:ascii="Courier (W1)" w:eastAsia="Times New Roman" w:hAnsi="Courier (W1)" w:cs="Times New Roman"/>
      <w:color w:val="000000"/>
      <w:sz w:val="24"/>
      <w:szCs w:val="20"/>
    </w:rPr>
  </w:style>
  <w:style w:type="paragraph" w:styleId="Cabealho">
    <w:name w:val="header"/>
    <w:basedOn w:val="Normal"/>
    <w:link w:val="CabealhoChar"/>
    <w:rsid w:val="0031570A"/>
    <w:pPr>
      <w:tabs>
        <w:tab w:val="center" w:pos="4419"/>
        <w:tab w:val="right" w:pos="8838"/>
      </w:tabs>
      <w:overflowPunct w:val="0"/>
      <w:autoSpaceDE w:val="0"/>
      <w:autoSpaceDN w:val="0"/>
      <w:adjustRightInd w:val="0"/>
      <w:spacing w:line="240" w:lineRule="auto"/>
      <w:jc w:val="left"/>
      <w:textAlignment w:val="baseline"/>
    </w:pPr>
  </w:style>
  <w:style w:type="character" w:customStyle="1" w:styleId="CabealhoChar">
    <w:name w:val="Cabeçalho Char"/>
    <w:basedOn w:val="Fontepargpadro"/>
    <w:link w:val="Cabealho"/>
    <w:rsid w:val="0031570A"/>
    <w:rPr>
      <w:rFonts w:ascii="Times New Roman" w:eastAsia="Times New Roman" w:hAnsi="Times New Roman" w:cs="Times New Roman"/>
      <w:sz w:val="20"/>
      <w:szCs w:val="20"/>
    </w:rPr>
  </w:style>
  <w:style w:type="character" w:styleId="Hyperlink">
    <w:name w:val="Hyperlink"/>
    <w:basedOn w:val="Fontepargpadro"/>
    <w:unhideWhenUsed/>
    <w:rsid w:val="0031570A"/>
    <w:rPr>
      <w:color w:val="0000FF" w:themeColor="hyperlink"/>
      <w:u w:val="single"/>
    </w:rPr>
  </w:style>
  <w:style w:type="paragraph" w:styleId="PargrafodaLista">
    <w:name w:val="List Paragraph"/>
    <w:basedOn w:val="Normal"/>
    <w:uiPriority w:val="34"/>
    <w:qFormat/>
    <w:rsid w:val="0031570A"/>
    <w:pPr>
      <w:ind w:left="720"/>
      <w:contextualSpacing/>
    </w:pPr>
  </w:style>
  <w:style w:type="character" w:customStyle="1" w:styleId="apple-converted-space">
    <w:name w:val="apple-converted-space"/>
    <w:basedOn w:val="Fontepargpadro"/>
    <w:rsid w:val="0031570A"/>
  </w:style>
  <w:style w:type="character" w:styleId="Forte">
    <w:name w:val="Strong"/>
    <w:basedOn w:val="Fontepargpadro"/>
    <w:uiPriority w:val="22"/>
    <w:qFormat/>
    <w:rsid w:val="0031570A"/>
    <w:rPr>
      <w:b/>
      <w:bCs/>
    </w:rPr>
  </w:style>
  <w:style w:type="numbering" w:customStyle="1" w:styleId="Semlista1">
    <w:name w:val="Sem lista1"/>
    <w:next w:val="Semlista"/>
    <w:semiHidden/>
    <w:rsid w:val="0031570A"/>
  </w:style>
  <w:style w:type="paragraph" w:styleId="Ttulo">
    <w:name w:val="Title"/>
    <w:basedOn w:val="Normal"/>
    <w:link w:val="TtuloChar"/>
    <w:qFormat/>
    <w:rsid w:val="0031570A"/>
    <w:pPr>
      <w:spacing w:line="240" w:lineRule="auto"/>
      <w:jc w:val="center"/>
    </w:pPr>
    <w:rPr>
      <w:rFonts w:ascii="Verdana" w:hAnsi="Verdana"/>
      <w:b/>
      <w:lang w:eastAsia="pt-BR"/>
    </w:rPr>
  </w:style>
  <w:style w:type="character" w:customStyle="1" w:styleId="TtuloChar">
    <w:name w:val="Título Char"/>
    <w:basedOn w:val="Fontepargpadro"/>
    <w:link w:val="Ttulo"/>
    <w:rsid w:val="0031570A"/>
    <w:rPr>
      <w:rFonts w:ascii="Verdana" w:eastAsia="Times New Roman" w:hAnsi="Verdana" w:cs="Times New Roman"/>
      <w:b/>
      <w:sz w:val="20"/>
      <w:szCs w:val="20"/>
      <w:lang w:eastAsia="pt-BR"/>
    </w:rPr>
  </w:style>
  <w:style w:type="paragraph" w:customStyle="1" w:styleId="DivisodeTabelas">
    <w:name w:val="Divisão de Tabelas"/>
    <w:basedOn w:val="Normal"/>
    <w:rsid w:val="0031570A"/>
    <w:pPr>
      <w:spacing w:line="20" w:lineRule="exact"/>
      <w:jc w:val="left"/>
    </w:pPr>
    <w:rPr>
      <w:lang w:eastAsia="pt-BR"/>
    </w:rPr>
  </w:style>
  <w:style w:type="paragraph" w:styleId="Corpodetexto">
    <w:name w:val="Body Text"/>
    <w:basedOn w:val="Normal"/>
    <w:link w:val="CorpodetextoChar"/>
    <w:rsid w:val="0031570A"/>
    <w:pPr>
      <w:spacing w:line="240" w:lineRule="auto"/>
    </w:pPr>
    <w:rPr>
      <w:szCs w:val="24"/>
      <w:lang w:eastAsia="pt-BR"/>
    </w:rPr>
  </w:style>
  <w:style w:type="character" w:customStyle="1" w:styleId="CorpodetextoChar">
    <w:name w:val="Corpo de texto Char"/>
    <w:basedOn w:val="Fontepargpadro"/>
    <w:link w:val="Corpodetexto"/>
    <w:rsid w:val="0031570A"/>
    <w:rPr>
      <w:rFonts w:ascii="Times New Roman" w:eastAsia="Times New Roman" w:hAnsi="Times New Roman" w:cs="Times New Roman"/>
      <w:sz w:val="20"/>
      <w:szCs w:val="24"/>
      <w:lang w:eastAsia="pt-BR"/>
    </w:rPr>
  </w:style>
  <w:style w:type="paragraph" w:styleId="Corpodetexto2">
    <w:name w:val="Body Text 2"/>
    <w:basedOn w:val="Normal"/>
    <w:link w:val="Corpodetexto2Char"/>
    <w:rsid w:val="0031570A"/>
    <w:pPr>
      <w:spacing w:line="240" w:lineRule="auto"/>
    </w:pPr>
    <w:rPr>
      <w:b/>
      <w:bCs/>
      <w:szCs w:val="24"/>
      <w:lang w:eastAsia="pt-BR"/>
    </w:rPr>
  </w:style>
  <w:style w:type="character" w:customStyle="1" w:styleId="Corpodetexto2Char">
    <w:name w:val="Corpo de texto 2 Char"/>
    <w:basedOn w:val="Fontepargpadro"/>
    <w:link w:val="Corpodetexto2"/>
    <w:rsid w:val="0031570A"/>
    <w:rPr>
      <w:rFonts w:ascii="Times New Roman" w:eastAsia="Times New Roman" w:hAnsi="Times New Roman" w:cs="Times New Roman"/>
      <w:b/>
      <w:bCs/>
      <w:sz w:val="20"/>
      <w:szCs w:val="24"/>
      <w:lang w:eastAsia="pt-BR"/>
    </w:rPr>
  </w:style>
  <w:style w:type="table" w:styleId="Tabelacomgrade">
    <w:name w:val="Table Grid"/>
    <w:basedOn w:val="Tabelanormal"/>
    <w:uiPriority w:val="39"/>
    <w:rsid w:val="0031570A"/>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rsid w:val="0031570A"/>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31570A"/>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570A"/>
    <w:rPr>
      <w:rFonts w:ascii="Tahoma" w:eastAsia="Times New Roman" w:hAnsi="Tahoma" w:cs="Tahoma"/>
      <w:sz w:val="16"/>
      <w:szCs w:val="16"/>
    </w:rPr>
  </w:style>
  <w:style w:type="paragraph" w:styleId="Corpodetexto3">
    <w:name w:val="Body Text 3"/>
    <w:basedOn w:val="Normal"/>
    <w:link w:val="Corpodetexto3Char"/>
    <w:unhideWhenUsed/>
    <w:rsid w:val="0031570A"/>
    <w:pPr>
      <w:spacing w:after="120" w:line="240" w:lineRule="auto"/>
      <w:jc w:val="left"/>
    </w:pPr>
    <w:rPr>
      <w:sz w:val="16"/>
      <w:szCs w:val="16"/>
      <w:lang w:eastAsia="pt-BR"/>
    </w:rPr>
  </w:style>
  <w:style w:type="character" w:customStyle="1" w:styleId="Corpodetexto3Char">
    <w:name w:val="Corpo de texto 3 Char"/>
    <w:basedOn w:val="Fontepargpadro"/>
    <w:link w:val="Corpodetexto3"/>
    <w:rsid w:val="0031570A"/>
    <w:rPr>
      <w:rFonts w:ascii="Times New Roman" w:eastAsia="Times New Roman" w:hAnsi="Times New Roman" w:cs="Times New Roman"/>
      <w:sz w:val="16"/>
      <w:szCs w:val="16"/>
      <w:lang w:eastAsia="pt-BR"/>
    </w:rPr>
  </w:style>
  <w:style w:type="paragraph" w:customStyle="1" w:styleId="Corpodotexto">
    <w:name w:val="Corpo do texto"/>
    <w:basedOn w:val="Normal"/>
    <w:rsid w:val="0031570A"/>
    <w:pPr>
      <w:suppressAutoHyphens/>
      <w:overflowPunct w:val="0"/>
      <w:autoSpaceDE w:val="0"/>
      <w:spacing w:after="283"/>
      <w:textAlignment w:val="baseline"/>
    </w:pPr>
    <w:rPr>
      <w:rFonts w:ascii="Tahoma" w:hAnsi="Tahoma"/>
      <w:sz w:val="24"/>
      <w:szCs w:val="24"/>
      <w:lang w:eastAsia="ar-SA"/>
    </w:rPr>
  </w:style>
  <w:style w:type="paragraph" w:customStyle="1" w:styleId="Normal1">
    <w:name w:val="Normal1"/>
    <w:basedOn w:val="Normal"/>
    <w:rsid w:val="0031570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line="240" w:lineRule="auto"/>
    </w:pPr>
    <w:rPr>
      <w:rFonts w:ascii="Arial" w:hAnsi="Arial"/>
      <w:spacing w:val="-3"/>
      <w:sz w:val="24"/>
      <w:lang w:eastAsia="ar-SA"/>
    </w:rPr>
  </w:style>
  <w:style w:type="character" w:customStyle="1" w:styleId="normaltextrun">
    <w:name w:val="normaltextrun"/>
    <w:rsid w:val="0031570A"/>
  </w:style>
  <w:style w:type="character" w:customStyle="1" w:styleId="spellingerror">
    <w:name w:val="spellingerror"/>
    <w:rsid w:val="0031570A"/>
  </w:style>
  <w:style w:type="character" w:customStyle="1" w:styleId="eop">
    <w:name w:val="eop"/>
    <w:rsid w:val="0031570A"/>
  </w:style>
  <w:style w:type="paragraph" w:customStyle="1" w:styleId="paragraph">
    <w:name w:val="paragraph"/>
    <w:basedOn w:val="Normal"/>
    <w:rsid w:val="0031570A"/>
    <w:pPr>
      <w:spacing w:before="100" w:beforeAutospacing="1" w:after="100" w:afterAutospacing="1" w:line="240" w:lineRule="auto"/>
      <w:jc w:val="left"/>
    </w:pPr>
    <w:rPr>
      <w:sz w:val="24"/>
      <w:szCs w:val="24"/>
      <w:lang w:eastAsia="pt-BR"/>
    </w:rPr>
  </w:style>
  <w:style w:type="character" w:customStyle="1" w:styleId="textrun">
    <w:name w:val="textrun"/>
    <w:rsid w:val="0031570A"/>
  </w:style>
  <w:style w:type="character" w:customStyle="1" w:styleId="wacimagecontainer">
    <w:name w:val="wacimagecontainer"/>
    <w:rsid w:val="0031570A"/>
  </w:style>
  <w:style w:type="character" w:customStyle="1" w:styleId="wacalttextdescribedby">
    <w:name w:val="wacalttextdescribedby"/>
    <w:rsid w:val="0031570A"/>
  </w:style>
  <w:style w:type="character" w:customStyle="1" w:styleId="contextualspellingandgrammarerror">
    <w:name w:val="contextualspellingandgrammarerror"/>
    <w:rsid w:val="0031570A"/>
  </w:style>
  <w:style w:type="character" w:customStyle="1" w:styleId="CabealhoChar1">
    <w:name w:val="Cabeçalho Char1"/>
    <w:uiPriority w:val="99"/>
    <w:locked/>
    <w:rsid w:val="0031570A"/>
    <w:rPr>
      <w:rFonts w:ascii="Times New Roman" w:eastAsia="Times New Roman" w:hAnsi="Times New Roman"/>
    </w:rPr>
  </w:style>
  <w:style w:type="paragraph" w:styleId="Recuodecorpodetexto">
    <w:name w:val="Body Text Indent"/>
    <w:basedOn w:val="Normal"/>
    <w:link w:val="RecuodecorpodetextoChar1"/>
    <w:semiHidden/>
    <w:unhideWhenUsed/>
    <w:rsid w:val="0031570A"/>
    <w:pPr>
      <w:overflowPunct w:val="0"/>
      <w:autoSpaceDE w:val="0"/>
      <w:autoSpaceDN w:val="0"/>
      <w:adjustRightInd w:val="0"/>
      <w:spacing w:line="240" w:lineRule="auto"/>
      <w:ind w:left="2127"/>
    </w:pPr>
    <w:rPr>
      <w:rFonts w:ascii="Garamond" w:hAnsi="Garamond"/>
      <w:sz w:val="24"/>
      <w:lang w:eastAsia="pt-BR"/>
    </w:rPr>
  </w:style>
  <w:style w:type="character" w:customStyle="1" w:styleId="RecuodecorpodetextoChar">
    <w:name w:val="Recuo de corpo de texto Char"/>
    <w:basedOn w:val="Fontepargpadro"/>
    <w:semiHidden/>
    <w:rsid w:val="0031570A"/>
    <w:rPr>
      <w:rFonts w:ascii="Times New Roman" w:eastAsia="Times New Roman" w:hAnsi="Times New Roman" w:cs="Times New Roman"/>
      <w:sz w:val="20"/>
      <w:szCs w:val="20"/>
    </w:rPr>
  </w:style>
  <w:style w:type="character" w:customStyle="1" w:styleId="RecuodecorpodetextoChar1">
    <w:name w:val="Recuo de corpo de texto Char1"/>
    <w:link w:val="Recuodecorpodetexto"/>
    <w:semiHidden/>
    <w:locked/>
    <w:rsid w:val="0031570A"/>
    <w:rPr>
      <w:rFonts w:ascii="Garamond" w:eastAsia="Times New Roman" w:hAnsi="Garamond" w:cs="Times New Roman"/>
      <w:sz w:val="24"/>
      <w:szCs w:val="20"/>
      <w:lang w:eastAsia="pt-BR"/>
    </w:rPr>
  </w:style>
  <w:style w:type="paragraph" w:styleId="Recuodecorpodetexto2">
    <w:name w:val="Body Text Indent 2"/>
    <w:basedOn w:val="Normal"/>
    <w:link w:val="Recuodecorpodetexto2Char1"/>
    <w:semiHidden/>
    <w:unhideWhenUsed/>
    <w:rsid w:val="0031570A"/>
    <w:pPr>
      <w:overflowPunct w:val="0"/>
      <w:autoSpaceDE w:val="0"/>
      <w:autoSpaceDN w:val="0"/>
      <w:adjustRightInd w:val="0"/>
      <w:spacing w:line="240" w:lineRule="auto"/>
      <w:ind w:left="2124" w:firstLine="6"/>
    </w:pPr>
    <w:rPr>
      <w:rFonts w:ascii="Garamond" w:hAnsi="Garamond"/>
      <w:sz w:val="24"/>
      <w:lang w:eastAsia="pt-BR"/>
    </w:rPr>
  </w:style>
  <w:style w:type="character" w:customStyle="1" w:styleId="Recuodecorpodetexto2Char">
    <w:name w:val="Recuo de corpo de texto 2 Char"/>
    <w:basedOn w:val="Fontepargpadro"/>
    <w:semiHidden/>
    <w:rsid w:val="0031570A"/>
    <w:rPr>
      <w:rFonts w:ascii="Times New Roman" w:eastAsia="Times New Roman" w:hAnsi="Times New Roman" w:cs="Times New Roman"/>
      <w:sz w:val="20"/>
      <w:szCs w:val="20"/>
    </w:rPr>
  </w:style>
  <w:style w:type="character" w:customStyle="1" w:styleId="Recuodecorpodetexto2Char1">
    <w:name w:val="Recuo de corpo de texto 2 Char1"/>
    <w:link w:val="Recuodecorpodetexto2"/>
    <w:semiHidden/>
    <w:locked/>
    <w:rsid w:val="0031570A"/>
    <w:rPr>
      <w:rFonts w:ascii="Garamond" w:eastAsia="Times New Roman" w:hAnsi="Garamond" w:cs="Times New Roman"/>
      <w:sz w:val="24"/>
      <w:szCs w:val="20"/>
      <w:lang w:eastAsia="pt-BR"/>
    </w:rPr>
  </w:style>
  <w:style w:type="paragraph" w:styleId="Recuodecorpodetexto3">
    <w:name w:val="Body Text Indent 3"/>
    <w:basedOn w:val="Normal"/>
    <w:link w:val="Recuodecorpodetexto3Char1"/>
    <w:semiHidden/>
    <w:unhideWhenUsed/>
    <w:rsid w:val="0031570A"/>
    <w:pPr>
      <w:spacing w:line="240" w:lineRule="auto"/>
      <w:ind w:left="709"/>
    </w:pPr>
    <w:rPr>
      <w:rFonts w:ascii="AmerType Md BT" w:hAnsi="AmerType Md BT"/>
      <w:sz w:val="24"/>
      <w:lang w:eastAsia="pt-BR"/>
    </w:rPr>
  </w:style>
  <w:style w:type="character" w:customStyle="1" w:styleId="Recuodecorpodetexto3Char">
    <w:name w:val="Recuo de corpo de texto 3 Char"/>
    <w:basedOn w:val="Fontepargpadro"/>
    <w:semiHidden/>
    <w:rsid w:val="0031570A"/>
    <w:rPr>
      <w:rFonts w:ascii="Times New Roman" w:eastAsia="Times New Roman" w:hAnsi="Times New Roman" w:cs="Times New Roman"/>
      <w:sz w:val="16"/>
      <w:szCs w:val="16"/>
    </w:rPr>
  </w:style>
  <w:style w:type="character" w:customStyle="1" w:styleId="Recuodecorpodetexto3Char1">
    <w:name w:val="Recuo de corpo de texto 3 Char1"/>
    <w:link w:val="Recuodecorpodetexto3"/>
    <w:semiHidden/>
    <w:locked/>
    <w:rsid w:val="0031570A"/>
    <w:rPr>
      <w:rFonts w:ascii="AmerType Md BT" w:eastAsia="Times New Roman" w:hAnsi="AmerType Md BT" w:cs="Times New Roman"/>
      <w:sz w:val="24"/>
      <w:szCs w:val="20"/>
      <w:lang w:eastAsia="pt-BR"/>
    </w:rPr>
  </w:style>
  <w:style w:type="paragraph" w:customStyle="1" w:styleId="ParagraphStyle">
    <w:name w:val="Paragraph Style"/>
    <w:rsid w:val="0031570A"/>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31570A"/>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1">
    <w:name w:val="Título Char1"/>
    <w:basedOn w:val="Fontepargpadro"/>
    <w:uiPriority w:val="10"/>
    <w:rsid w:val="0031570A"/>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1">
    <w:name w:val="Sem lista11"/>
    <w:next w:val="Semlista"/>
    <w:semiHidden/>
    <w:rsid w:val="0031570A"/>
  </w:style>
  <w:style w:type="paragraph" w:styleId="NormalWeb">
    <w:name w:val="Normal (Web)"/>
    <w:basedOn w:val="Normal"/>
    <w:unhideWhenUsed/>
    <w:rsid w:val="0031570A"/>
    <w:pPr>
      <w:spacing w:before="100" w:beforeAutospacing="1" w:after="100" w:afterAutospacing="1" w:line="240" w:lineRule="auto"/>
      <w:jc w:val="left"/>
    </w:pPr>
    <w:rPr>
      <w:sz w:val="24"/>
      <w:szCs w:val="24"/>
      <w:lang w:eastAsia="pt-BR"/>
    </w:rPr>
  </w:style>
  <w:style w:type="paragraph" w:customStyle="1" w:styleId="Ttulo21">
    <w:name w:val="Título 21"/>
    <w:basedOn w:val="Normal"/>
    <w:uiPriority w:val="1"/>
    <w:qFormat/>
    <w:rsid w:val="0031570A"/>
    <w:pPr>
      <w:widowControl w:val="0"/>
      <w:autoSpaceDE w:val="0"/>
      <w:autoSpaceDN w:val="0"/>
      <w:spacing w:line="240" w:lineRule="auto"/>
      <w:ind w:left="212"/>
      <w:jc w:val="left"/>
      <w:outlineLvl w:val="2"/>
    </w:pPr>
    <w:rPr>
      <w:b/>
      <w:bCs/>
      <w:lang w:eastAsia="pt-BR" w:bidi="pt-BR"/>
    </w:rPr>
  </w:style>
  <w:style w:type="table" w:customStyle="1" w:styleId="TableNormal">
    <w:name w:val="Table Normal"/>
    <w:uiPriority w:val="2"/>
    <w:semiHidden/>
    <w:unhideWhenUsed/>
    <w:qFormat/>
    <w:rsid w:val="003157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1570A"/>
    <w:pPr>
      <w:widowControl w:val="0"/>
      <w:autoSpaceDE w:val="0"/>
      <w:autoSpaceDN w:val="0"/>
      <w:spacing w:before="124" w:line="240" w:lineRule="auto"/>
      <w:ind w:left="110"/>
      <w:jc w:val="left"/>
    </w:pPr>
    <w:rPr>
      <w:rFonts w:ascii="Arial" w:eastAsia="Arial" w:hAnsi="Arial" w:cs="Arial"/>
      <w:sz w:val="22"/>
      <w:szCs w:val="22"/>
      <w:lang w:eastAsia="pt-BR" w:bidi="pt-BR"/>
    </w:rPr>
  </w:style>
  <w:style w:type="paragraph" w:customStyle="1" w:styleId="Ttulo11">
    <w:name w:val="Título 11"/>
    <w:basedOn w:val="Normal"/>
    <w:uiPriority w:val="1"/>
    <w:qFormat/>
    <w:rsid w:val="0031570A"/>
    <w:pPr>
      <w:widowControl w:val="0"/>
      <w:autoSpaceDE w:val="0"/>
      <w:autoSpaceDN w:val="0"/>
      <w:spacing w:line="240" w:lineRule="auto"/>
      <w:ind w:left="71"/>
      <w:jc w:val="left"/>
      <w:outlineLvl w:val="1"/>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download.betha.com.br/versoesdisp.jsp?s=33&amp;rdn=07021814205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icitacao@staterezinhaprogresso.sc.gov.br" TargetMode="External"/><Relationship Id="rId4" Type="http://schemas.openxmlformats.org/officeDocument/2006/relationships/webSettings" Target="webSettings.xml"/><Relationship Id="rId9" Type="http://schemas.openxmlformats.org/officeDocument/2006/relationships/hyperlink" Target="http://download.betha.com.br/versoesdisp.jsp?s=33&amp;rdn=07021814205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32</Pages>
  <Words>12016</Words>
  <Characters>64892</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MariaEduarda</dc:creator>
  <cp:lastModifiedBy>Usuário do Windows</cp:lastModifiedBy>
  <cp:revision>18</cp:revision>
  <cp:lastPrinted>2023-03-22T18:02:00Z</cp:lastPrinted>
  <dcterms:created xsi:type="dcterms:W3CDTF">2021-06-07T16:14:00Z</dcterms:created>
  <dcterms:modified xsi:type="dcterms:W3CDTF">2023-03-22T18:03:00Z</dcterms:modified>
</cp:coreProperties>
</file>