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C87428">
      <w:pPr>
        <w:tabs>
          <w:tab w:val="left" w:pos="142"/>
        </w:tabs>
        <w:spacing w:line="360" w:lineRule="auto"/>
        <w:jc w:val="center"/>
        <w:rPr>
          <w:rFonts w:ascii="Garamond" w:hAnsi="Garamond" w:cs="Arial"/>
          <w:b/>
          <w:spacing w:val="40"/>
          <w:sz w:val="24"/>
          <w:szCs w:val="24"/>
        </w:rPr>
      </w:pPr>
      <w:r>
        <w:rPr>
          <w:rFonts w:ascii="Garamond" w:hAnsi="Garamond" w:cs="Arial"/>
          <w:b/>
          <w:spacing w:val="40"/>
          <w:sz w:val="24"/>
          <w:szCs w:val="24"/>
        </w:rPr>
        <w:t xml:space="preserve">PROCESSO LICITATÓRIO </w:t>
      </w:r>
      <w:r w:rsidR="00C87428">
        <w:rPr>
          <w:rFonts w:ascii="Garamond" w:hAnsi="Garamond" w:cs="Arial"/>
          <w:b/>
          <w:spacing w:val="40"/>
          <w:sz w:val="24"/>
          <w:szCs w:val="24"/>
        </w:rPr>
        <w:t xml:space="preserve">Nº. </w:t>
      </w:r>
      <w:fldSimple w:instr=" DOCVARIABLE &quot;NumProcesso&quot; \* MERGEFORMAT ">
        <w:r>
          <w:rPr>
            <w:rFonts w:ascii="Garamond" w:hAnsi="Garamond" w:cs="Arial"/>
            <w:b/>
            <w:spacing w:val="40"/>
            <w:sz w:val="24"/>
            <w:szCs w:val="24"/>
          </w:rPr>
          <w:t>9/2017</w:t>
        </w:r>
      </w:fldSimple>
      <w:r>
        <w:rPr>
          <w:rFonts w:ascii="Garamond" w:hAnsi="Garamond" w:cs="Arial"/>
          <w:b/>
          <w:spacing w:val="40"/>
          <w:sz w:val="24"/>
          <w:szCs w:val="24"/>
        </w:rPr>
        <w:t xml:space="preserve"> </w:t>
      </w:r>
    </w:p>
    <w:p w:rsidR="00D4524D" w:rsidRDefault="00D4524D" w:rsidP="00D4524D">
      <w:pPr>
        <w:jc w:val="center"/>
        <w:rPr>
          <w:rFonts w:ascii="Garamond" w:hAnsi="Garamond" w:cs="Arial"/>
          <w:sz w:val="24"/>
          <w:szCs w:val="24"/>
        </w:rPr>
      </w:pPr>
      <w:r>
        <w:rPr>
          <w:rFonts w:ascii="Garamond" w:hAnsi="Garamond" w:cs="Arial"/>
          <w:b/>
          <w:sz w:val="24"/>
          <w:szCs w:val="24"/>
        </w:rPr>
        <w:t xml:space="preserve">MODALIDADE: </w:t>
      </w:r>
      <w:fldSimple w:instr=" DOCVARIABLE &quot;Modalidade&quot; \* MERGEFORMAT ">
        <w:r>
          <w:rPr>
            <w:rFonts w:ascii="Garamond" w:hAnsi="Garamond" w:cs="Arial"/>
            <w:b/>
            <w:sz w:val="24"/>
            <w:szCs w:val="24"/>
          </w:rPr>
          <w:t>PREGÃO PRESENCIAL</w:t>
        </w:r>
      </w:fldSimple>
      <w:r>
        <w:rPr>
          <w:rFonts w:ascii="Garamond" w:hAnsi="Garamond" w:cs="Arial"/>
          <w:b/>
          <w:sz w:val="24"/>
          <w:szCs w:val="24"/>
        </w:rPr>
        <w:t xml:space="preserve"> Nº. 04/2017</w:t>
      </w:r>
    </w:p>
    <w:p w:rsidR="00D4524D" w:rsidRDefault="00D4524D" w:rsidP="00D4524D">
      <w:pPr>
        <w:jc w:val="both"/>
        <w:rPr>
          <w:rFonts w:ascii="Garamond" w:hAnsi="Garamond" w:cs="Arial"/>
          <w:sz w:val="24"/>
          <w:szCs w:val="24"/>
        </w:rPr>
      </w:pPr>
    </w:p>
    <w:p w:rsidR="00D4524D" w:rsidRDefault="00D4524D" w:rsidP="00D4524D">
      <w:pPr>
        <w:jc w:val="center"/>
        <w:rPr>
          <w:rFonts w:ascii="Garamond" w:hAnsi="Garamond" w:cs="Arial"/>
          <w:b/>
          <w:sz w:val="24"/>
          <w:szCs w:val="24"/>
        </w:rPr>
      </w:pPr>
      <w:r>
        <w:rPr>
          <w:rFonts w:ascii="Garamond" w:hAnsi="Garamond" w:cs="Arial"/>
          <w:b/>
          <w:sz w:val="24"/>
          <w:szCs w:val="24"/>
        </w:rPr>
        <w:t>1. PREÂMBULO</w:t>
      </w:r>
    </w:p>
    <w:p w:rsidR="00D4524D" w:rsidRDefault="00D4524D" w:rsidP="00D4524D">
      <w:pPr>
        <w:jc w:val="both"/>
        <w:rPr>
          <w:rFonts w:ascii="Garamond" w:hAnsi="Garamond" w:cs="Arial"/>
          <w:sz w:val="24"/>
          <w:szCs w:val="24"/>
        </w:rPr>
      </w:pPr>
    </w:p>
    <w:p w:rsidR="00D4524D" w:rsidRDefault="00D4524D" w:rsidP="00C87428">
      <w:pPr>
        <w:jc w:val="both"/>
        <w:rPr>
          <w:rFonts w:ascii="Garamond" w:hAnsi="Garamond" w:cs="Arial"/>
          <w:sz w:val="24"/>
          <w:szCs w:val="24"/>
        </w:rPr>
      </w:pPr>
      <w:r>
        <w:rPr>
          <w:rFonts w:ascii="Garamond" w:hAnsi="Garamond" w:cs="Arial"/>
          <w:sz w:val="24"/>
          <w:szCs w:val="24"/>
        </w:rPr>
        <w:t>1.1 O Município de Santa Terezinha do Progresso, Estado de Santa Catarina, situada à Avenida Tancredo Neves, 337, TORNA PUBLICO</w:t>
      </w:r>
      <w:r w:rsidR="00C87428">
        <w:rPr>
          <w:rFonts w:ascii="Garamond" w:hAnsi="Garamond" w:cs="Arial"/>
          <w:sz w:val="24"/>
          <w:szCs w:val="24"/>
        </w:rPr>
        <w:t xml:space="preserve"> </w:t>
      </w:r>
      <w:r>
        <w:rPr>
          <w:rFonts w:ascii="Garamond" w:hAnsi="Garamond" w:cs="Arial"/>
          <w:sz w:val="24"/>
          <w:szCs w:val="24"/>
        </w:rPr>
        <w:t xml:space="preserve">que realizara Processo Licitatório, na modalidade de </w:t>
      </w:r>
      <w:fldSimple w:instr=" DOCVARIABLE &quot;Modalidade&quot; \* MERGEFORMAT ">
        <w:r>
          <w:rPr>
            <w:rFonts w:ascii="Garamond" w:hAnsi="Garamond" w:cs="Arial"/>
            <w:sz w:val="24"/>
            <w:szCs w:val="24"/>
          </w:rPr>
          <w:t>PREGÃO PRESENCIAL</w:t>
        </w:r>
      </w:fldSimple>
      <w:r>
        <w:rPr>
          <w:rFonts w:ascii="Garamond" w:hAnsi="Garamond" w:cs="Arial"/>
          <w:sz w:val="24"/>
          <w:szCs w:val="24"/>
        </w:rPr>
        <w:t xml:space="preserve"> , do tipo </w:t>
      </w:r>
      <w:fldSimple w:instr=" DOCVARIABLE &quot;FormaJulgamento&quot; \* MERGEFORMAT ">
        <w:r>
          <w:rPr>
            <w:rFonts w:ascii="Garamond" w:hAnsi="Garamond" w:cs="Arial"/>
            <w:sz w:val="24"/>
            <w:szCs w:val="24"/>
          </w:rPr>
          <w:t>Menor Preço Global</w:t>
        </w:r>
      </w:fldSimple>
      <w:r>
        <w:rPr>
          <w:rFonts w:ascii="Garamond" w:hAnsi="Garamond" w:cs="Arial"/>
          <w:sz w:val="24"/>
          <w:szCs w:val="24"/>
        </w:rPr>
        <w:t xml:space="preserve">, em conformidade Lei Federal nº. 10.520, de 17 de julho de 2002 e Decreto Municipal 106/2009 de 20 de fevereiro de 2009, com aplicação subsidiária da Lei nº. 8.666/93 e alterações posteriores e demais normas legais Federais e Estaduais vigentes, para </w:t>
      </w:r>
      <w:fldSimple w:instr=" DOCVARIABLE &quot;ObjetoLicitacao&quot; \* MERGEFORMAT ">
        <w:r>
          <w:rPr>
            <w:rFonts w:ascii="Garamond" w:hAnsi="Garamond" w:cs="Arial"/>
            <w:sz w:val="24"/>
            <w:szCs w:val="24"/>
          </w:rPr>
          <w:t xml:space="preserve">Contratação de empresa para prestação de serviço de Assessoria e Consultoria na elaboração e acompanhamento de projetos, planos e programas de captação de recursos junto aos </w:t>
        </w:r>
        <w:r w:rsidR="00C87428">
          <w:rPr>
            <w:rFonts w:ascii="Garamond" w:hAnsi="Garamond" w:cs="Arial"/>
            <w:sz w:val="24"/>
            <w:szCs w:val="24"/>
          </w:rPr>
          <w:t>órgãos</w:t>
        </w:r>
        <w:r>
          <w:rPr>
            <w:rFonts w:ascii="Garamond" w:hAnsi="Garamond" w:cs="Arial"/>
            <w:sz w:val="24"/>
            <w:szCs w:val="24"/>
          </w:rPr>
          <w:t xml:space="preserve"> da União, Estado, Fundos e Bancos Oficiais, bem como, acompanhamento da execução e prestação de contas dos convênios e projetos com orientação geral aos Setores da Administração, no cumprimento dos prazos </w:t>
        </w:r>
        <w:r w:rsidR="00C87428">
          <w:rPr>
            <w:rFonts w:ascii="Garamond" w:hAnsi="Garamond" w:cs="Arial"/>
            <w:sz w:val="24"/>
            <w:szCs w:val="24"/>
          </w:rPr>
          <w:t>estabelecidos</w:t>
        </w:r>
        <w:r>
          <w:rPr>
            <w:rFonts w:ascii="Garamond" w:hAnsi="Garamond" w:cs="Arial"/>
            <w:sz w:val="24"/>
            <w:szCs w:val="24"/>
          </w:rPr>
          <w:t xml:space="preserve"> nos referidos projetos e </w:t>
        </w:r>
        <w:r w:rsidR="00C87428">
          <w:rPr>
            <w:rFonts w:ascii="Garamond" w:hAnsi="Garamond" w:cs="Arial"/>
            <w:sz w:val="24"/>
            <w:szCs w:val="24"/>
          </w:rPr>
          <w:t>convênios</w:t>
        </w:r>
        <w:r>
          <w:rPr>
            <w:rFonts w:ascii="Garamond" w:hAnsi="Garamond" w:cs="Arial"/>
            <w:sz w:val="24"/>
            <w:szCs w:val="24"/>
          </w:rPr>
          <w:t xml:space="preserve"> contratados, em todas as áreas de atuação deste governo Municipal</w:t>
        </w:r>
      </w:fldSimple>
      <w:r>
        <w:rPr>
          <w:rFonts w:ascii="Garamond" w:hAnsi="Garamond" w:cs="Arial"/>
          <w:sz w:val="24"/>
          <w:szCs w:val="24"/>
        </w:rPr>
        <w:t xml:space="preserve">, a sessão pública terá início no dia </w:t>
      </w:r>
      <w:fldSimple w:instr=" DOCVARIABLE &quot;DataAbertura&quot; \* MERGEFORMAT ">
        <w:r>
          <w:rPr>
            <w:rFonts w:ascii="Garamond" w:hAnsi="Garamond" w:cs="Arial"/>
            <w:sz w:val="24"/>
            <w:szCs w:val="24"/>
          </w:rPr>
          <w:t>31/01/2017</w:t>
        </w:r>
      </w:fldSimple>
      <w:r>
        <w:rPr>
          <w:rFonts w:ascii="Garamond" w:hAnsi="Garamond" w:cs="Arial"/>
          <w:sz w:val="24"/>
          <w:szCs w:val="24"/>
        </w:rPr>
        <w:t xml:space="preserve">, às </w:t>
      </w:r>
      <w:fldSimple w:instr=" DOCVARIABLE &quot;HoraFinalRecEnvelope&quot; \* MERGEFORMAT ">
        <w:r>
          <w:rPr>
            <w:rFonts w:ascii="Garamond" w:hAnsi="Garamond" w:cs="Arial"/>
            <w:sz w:val="24"/>
            <w:szCs w:val="24"/>
          </w:rPr>
          <w:t>14:30</w:t>
        </w:r>
      </w:fldSimple>
      <w:r>
        <w:rPr>
          <w:rFonts w:ascii="Garamond" w:hAnsi="Garamond" w:cs="Arial"/>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Pr>
            <w:rFonts w:ascii="Garamond" w:hAnsi="Garamond" w:cs="Arial"/>
            <w:sz w:val="24"/>
            <w:szCs w:val="24"/>
          </w:rPr>
          <w:t>14:30</w:t>
        </w:r>
      </w:fldSimple>
      <w:r>
        <w:rPr>
          <w:rFonts w:ascii="Garamond" w:hAnsi="Garamond" w:cs="Arial"/>
          <w:sz w:val="24"/>
          <w:szCs w:val="24"/>
        </w:rPr>
        <w:t xml:space="preserve"> horas, no mesmo dia e endereço já mencionado.</w:t>
      </w:r>
    </w:p>
    <w:p w:rsidR="00D4524D" w:rsidRDefault="00D4524D" w:rsidP="00D4524D">
      <w:pPr>
        <w:jc w:val="both"/>
        <w:rPr>
          <w:rFonts w:ascii="Garamond" w:hAnsi="Garamond" w:cs="Arial"/>
          <w:sz w:val="24"/>
          <w:szCs w:val="24"/>
        </w:rPr>
      </w:pPr>
    </w:p>
    <w:p w:rsidR="00D4524D" w:rsidRDefault="00D4524D" w:rsidP="00D4524D">
      <w:pPr>
        <w:jc w:val="center"/>
        <w:rPr>
          <w:rFonts w:ascii="Garamond" w:hAnsi="Garamond" w:cs="Arial"/>
          <w:b/>
          <w:sz w:val="24"/>
          <w:szCs w:val="24"/>
        </w:rPr>
      </w:pPr>
      <w:r>
        <w:rPr>
          <w:rFonts w:ascii="Garamond" w:hAnsi="Garamond" w:cs="Arial"/>
          <w:b/>
          <w:sz w:val="24"/>
          <w:szCs w:val="24"/>
        </w:rPr>
        <w:t>2. DO OBJETO DO PREGÃO</w:t>
      </w:r>
    </w:p>
    <w:p w:rsidR="00D4524D" w:rsidRDefault="00D4524D" w:rsidP="00D4524D">
      <w:pPr>
        <w:jc w:val="center"/>
        <w:rPr>
          <w:rFonts w:ascii="Garamond" w:hAnsi="Garamond" w:cs="Arial"/>
          <w:sz w:val="24"/>
          <w:szCs w:val="24"/>
        </w:rPr>
      </w:pPr>
    </w:p>
    <w:p w:rsidR="00D4524D" w:rsidRDefault="00D4524D" w:rsidP="00D4524D">
      <w:pPr>
        <w:jc w:val="both"/>
        <w:rPr>
          <w:rFonts w:ascii="Garamond" w:hAnsi="Garamond" w:cs="Arial"/>
          <w:sz w:val="24"/>
          <w:szCs w:val="24"/>
        </w:rPr>
      </w:pPr>
      <w:r>
        <w:rPr>
          <w:rFonts w:ascii="Garamond" w:hAnsi="Garamond" w:cs="Arial"/>
          <w:sz w:val="24"/>
          <w:szCs w:val="24"/>
        </w:rPr>
        <w:t>2.1,</w:t>
      </w:r>
      <w:fldSimple w:instr=" DOCVARIABLE &quot;ObjetoLicitacao&quot; \* MERGEFORMAT ">
        <w:r>
          <w:rPr>
            <w:rFonts w:ascii="Garamond" w:hAnsi="Garamond" w:cs="Arial"/>
            <w:sz w:val="24"/>
            <w:szCs w:val="24"/>
          </w:rPr>
          <w:t xml:space="preserve">Contratação de empresa para prestação de serviço de Assessoria e Consultoria na elaboração e acompanhamento de projetos, planos e programas de captação de recursos junto aos </w:t>
        </w:r>
        <w:r w:rsidR="00C87428">
          <w:rPr>
            <w:rFonts w:ascii="Garamond" w:hAnsi="Garamond" w:cs="Arial"/>
            <w:sz w:val="24"/>
            <w:szCs w:val="24"/>
          </w:rPr>
          <w:t>órgãos</w:t>
        </w:r>
        <w:r>
          <w:rPr>
            <w:rFonts w:ascii="Garamond" w:hAnsi="Garamond" w:cs="Arial"/>
            <w:sz w:val="24"/>
            <w:szCs w:val="24"/>
          </w:rPr>
          <w:t xml:space="preserve"> da União, Estado, Fundos e Bancos Oficiais, bem como, acompanhamento da execução e prestação de contas dos convênios e projetos com orientação geral aos Setores da Administração, no cumprimento dos prazos </w:t>
        </w:r>
        <w:r w:rsidR="00C87428">
          <w:rPr>
            <w:rFonts w:ascii="Garamond" w:hAnsi="Garamond" w:cs="Arial"/>
            <w:sz w:val="24"/>
            <w:szCs w:val="24"/>
          </w:rPr>
          <w:t>estabelecidos</w:t>
        </w:r>
        <w:r>
          <w:rPr>
            <w:rFonts w:ascii="Garamond" w:hAnsi="Garamond" w:cs="Arial"/>
            <w:sz w:val="24"/>
            <w:szCs w:val="24"/>
          </w:rPr>
          <w:t xml:space="preserve"> nos referidos projetos e </w:t>
        </w:r>
        <w:r w:rsidR="00C87428">
          <w:rPr>
            <w:rFonts w:ascii="Garamond" w:hAnsi="Garamond" w:cs="Arial"/>
            <w:sz w:val="24"/>
            <w:szCs w:val="24"/>
          </w:rPr>
          <w:t>convênios</w:t>
        </w:r>
        <w:r>
          <w:rPr>
            <w:rFonts w:ascii="Garamond" w:hAnsi="Garamond" w:cs="Arial"/>
            <w:sz w:val="24"/>
            <w:szCs w:val="24"/>
          </w:rPr>
          <w:t xml:space="preserve"> contratados, em todas as áreas de atuação deste governo Municipal</w:t>
        </w:r>
      </w:fldSimple>
      <w:r>
        <w:rPr>
          <w:rFonts w:ascii="Garamond" w:hAnsi="Garamond" w:cs="Arial"/>
          <w:sz w:val="24"/>
          <w:szCs w:val="24"/>
        </w:rPr>
        <w:t xml:space="preserve"> de acordo com a(s) especificação (ões) e quantidade(s) abaixo discriminada(s):</w:t>
      </w:r>
    </w:p>
    <w:p w:rsidR="00D4524D" w:rsidRDefault="00D4524D" w:rsidP="00D4524D">
      <w:pPr>
        <w:jc w:val="center"/>
        <w:rPr>
          <w:rFonts w:ascii="Garamond" w:hAnsi="Garamond" w:cs="Arial"/>
          <w:sz w:val="24"/>
          <w:szCs w:val="24"/>
        </w:rPr>
      </w:pPr>
    </w:p>
    <w:tbl>
      <w:tblPr>
        <w:tblStyle w:val="Tabelacomgrade"/>
        <w:tblW w:w="0" w:type="auto"/>
        <w:tblInd w:w="0" w:type="dxa"/>
        <w:tblLook w:val="04A0"/>
      </w:tblPr>
      <w:tblGrid>
        <w:gridCol w:w="702"/>
        <w:gridCol w:w="861"/>
        <w:gridCol w:w="1090"/>
        <w:gridCol w:w="3637"/>
        <w:gridCol w:w="1016"/>
        <w:gridCol w:w="1414"/>
      </w:tblGrid>
      <w:tr w:rsidR="00D4524D" w:rsidTr="00D4524D">
        <w:tc>
          <w:tcPr>
            <w:tcW w:w="702" w:type="dxa"/>
            <w:tcBorders>
              <w:top w:val="single" w:sz="4" w:space="0" w:color="000000"/>
              <w:left w:val="single" w:sz="4" w:space="0" w:color="000000"/>
              <w:bottom w:val="single" w:sz="4" w:space="0" w:color="000000"/>
              <w:right w:val="single" w:sz="4" w:space="0" w:color="000000"/>
            </w:tcBorders>
            <w:hideMark/>
          </w:tcPr>
          <w:p w:rsidR="00D4524D" w:rsidRDefault="00D4524D">
            <w:pPr>
              <w:jc w:val="center"/>
              <w:rPr>
                <w:rFonts w:ascii="Garamond" w:hAnsi="Garamond" w:cs="Arial"/>
                <w:b/>
                <w:bCs/>
                <w:sz w:val="24"/>
                <w:szCs w:val="24"/>
              </w:rPr>
            </w:pPr>
            <w:r>
              <w:rPr>
                <w:rFonts w:ascii="Garamond" w:hAnsi="Garamond" w:cs="Arial"/>
                <w:b/>
                <w:bCs/>
                <w:sz w:val="24"/>
                <w:szCs w:val="24"/>
              </w:rPr>
              <w:t>Item</w:t>
            </w:r>
          </w:p>
        </w:tc>
        <w:tc>
          <w:tcPr>
            <w:tcW w:w="861" w:type="dxa"/>
            <w:tcBorders>
              <w:top w:val="single" w:sz="4" w:space="0" w:color="000000"/>
              <w:left w:val="single" w:sz="4" w:space="0" w:color="000000"/>
              <w:bottom w:val="single" w:sz="4" w:space="0" w:color="000000"/>
              <w:right w:val="single" w:sz="4" w:space="0" w:color="000000"/>
            </w:tcBorders>
            <w:hideMark/>
          </w:tcPr>
          <w:p w:rsidR="00D4524D" w:rsidRDefault="00D4524D">
            <w:pPr>
              <w:jc w:val="center"/>
              <w:rPr>
                <w:rFonts w:ascii="Garamond" w:hAnsi="Garamond" w:cs="Arial"/>
                <w:b/>
                <w:bCs/>
                <w:sz w:val="24"/>
                <w:szCs w:val="24"/>
              </w:rPr>
            </w:pPr>
            <w:r>
              <w:rPr>
                <w:rFonts w:ascii="Garamond" w:hAnsi="Garamond" w:cs="Arial"/>
                <w:b/>
                <w:bCs/>
                <w:sz w:val="24"/>
                <w:szCs w:val="24"/>
              </w:rPr>
              <w:t>Quant</w:t>
            </w:r>
          </w:p>
        </w:tc>
        <w:tc>
          <w:tcPr>
            <w:tcW w:w="1097" w:type="dxa"/>
            <w:tcBorders>
              <w:top w:val="single" w:sz="4" w:space="0" w:color="000000"/>
              <w:left w:val="single" w:sz="4" w:space="0" w:color="000000"/>
              <w:bottom w:val="single" w:sz="4" w:space="0" w:color="000000"/>
              <w:right w:val="single" w:sz="4" w:space="0" w:color="000000"/>
            </w:tcBorders>
            <w:hideMark/>
          </w:tcPr>
          <w:p w:rsidR="00D4524D" w:rsidRDefault="00D4524D">
            <w:pPr>
              <w:jc w:val="center"/>
              <w:rPr>
                <w:rFonts w:ascii="Garamond" w:hAnsi="Garamond" w:cs="Arial"/>
                <w:b/>
                <w:bCs/>
                <w:sz w:val="24"/>
                <w:szCs w:val="24"/>
              </w:rPr>
            </w:pPr>
            <w:r>
              <w:rPr>
                <w:rFonts w:ascii="Garamond" w:hAnsi="Garamond" w:cs="Arial"/>
                <w:b/>
                <w:bCs/>
                <w:sz w:val="24"/>
                <w:szCs w:val="24"/>
              </w:rPr>
              <w:t>Unid.</w:t>
            </w:r>
          </w:p>
        </w:tc>
        <w:tc>
          <w:tcPr>
            <w:tcW w:w="3685" w:type="dxa"/>
            <w:tcBorders>
              <w:top w:val="single" w:sz="4" w:space="0" w:color="000000"/>
              <w:left w:val="single" w:sz="4" w:space="0" w:color="000000"/>
              <w:bottom w:val="single" w:sz="4" w:space="0" w:color="000000"/>
              <w:right w:val="single" w:sz="4" w:space="0" w:color="000000"/>
            </w:tcBorders>
            <w:hideMark/>
          </w:tcPr>
          <w:p w:rsidR="00D4524D" w:rsidRDefault="00D4524D">
            <w:pPr>
              <w:jc w:val="center"/>
              <w:rPr>
                <w:rFonts w:ascii="Garamond" w:hAnsi="Garamond" w:cs="Arial"/>
                <w:b/>
                <w:bCs/>
                <w:sz w:val="24"/>
                <w:szCs w:val="24"/>
              </w:rPr>
            </w:pPr>
            <w:r>
              <w:rPr>
                <w:rFonts w:ascii="Garamond" w:hAnsi="Garamond" w:cs="Arial"/>
                <w:b/>
                <w:bCs/>
                <w:sz w:val="24"/>
                <w:szCs w:val="24"/>
              </w:rPr>
              <w:t>Descrição</w:t>
            </w:r>
          </w:p>
        </w:tc>
        <w:tc>
          <w:tcPr>
            <w:tcW w:w="988" w:type="dxa"/>
            <w:tcBorders>
              <w:top w:val="single" w:sz="4" w:space="0" w:color="000000"/>
              <w:left w:val="single" w:sz="4" w:space="0" w:color="000000"/>
              <w:bottom w:val="single" w:sz="4" w:space="0" w:color="000000"/>
              <w:right w:val="single" w:sz="4" w:space="0" w:color="000000"/>
            </w:tcBorders>
            <w:hideMark/>
          </w:tcPr>
          <w:p w:rsidR="00D4524D" w:rsidRDefault="00D4524D">
            <w:pPr>
              <w:jc w:val="center"/>
              <w:rPr>
                <w:rFonts w:ascii="Garamond" w:hAnsi="Garamond" w:cs="Arial"/>
                <w:b/>
                <w:bCs/>
                <w:sz w:val="24"/>
                <w:szCs w:val="24"/>
              </w:rPr>
            </w:pPr>
            <w:r>
              <w:rPr>
                <w:rFonts w:ascii="Garamond" w:hAnsi="Garamond" w:cs="Arial"/>
                <w:b/>
                <w:bCs/>
                <w:sz w:val="24"/>
                <w:szCs w:val="24"/>
              </w:rPr>
              <w:t>Valor Mensal R$</w:t>
            </w:r>
          </w:p>
        </w:tc>
        <w:tc>
          <w:tcPr>
            <w:tcW w:w="1422" w:type="dxa"/>
            <w:tcBorders>
              <w:top w:val="single" w:sz="4" w:space="0" w:color="000000"/>
              <w:left w:val="single" w:sz="4" w:space="0" w:color="000000"/>
              <w:bottom w:val="single" w:sz="4" w:space="0" w:color="000000"/>
              <w:right w:val="single" w:sz="4" w:space="0" w:color="000000"/>
            </w:tcBorders>
            <w:hideMark/>
          </w:tcPr>
          <w:p w:rsidR="00D4524D" w:rsidRDefault="00D4524D">
            <w:pPr>
              <w:jc w:val="center"/>
              <w:rPr>
                <w:rFonts w:ascii="Garamond" w:hAnsi="Garamond" w:cs="Arial"/>
                <w:b/>
                <w:bCs/>
                <w:sz w:val="24"/>
                <w:szCs w:val="24"/>
              </w:rPr>
            </w:pPr>
            <w:r>
              <w:rPr>
                <w:rFonts w:ascii="Garamond" w:hAnsi="Garamond" w:cs="Arial"/>
                <w:b/>
                <w:bCs/>
                <w:sz w:val="24"/>
                <w:szCs w:val="24"/>
              </w:rPr>
              <w:t>Valor Global R$</w:t>
            </w:r>
          </w:p>
        </w:tc>
      </w:tr>
      <w:tr w:rsidR="00D4524D" w:rsidTr="00D4524D">
        <w:tc>
          <w:tcPr>
            <w:tcW w:w="702" w:type="dxa"/>
            <w:tcBorders>
              <w:top w:val="single" w:sz="4" w:space="0" w:color="000000"/>
              <w:left w:val="single" w:sz="4" w:space="0" w:color="000000"/>
              <w:bottom w:val="single" w:sz="4" w:space="0" w:color="000000"/>
              <w:right w:val="single" w:sz="4" w:space="0" w:color="000000"/>
            </w:tcBorders>
            <w:hideMark/>
          </w:tcPr>
          <w:p w:rsidR="00D4524D" w:rsidRDefault="00D4524D">
            <w:pPr>
              <w:pStyle w:val="Ttulo1"/>
              <w:jc w:val="right"/>
              <w:rPr>
                <w:rFonts w:ascii="Garamond" w:hAnsi="Garamond" w:cs="Arial"/>
                <w:sz w:val="24"/>
                <w:szCs w:val="24"/>
              </w:rPr>
            </w:pPr>
            <w:r>
              <w:rPr>
                <w:rFonts w:ascii="Garamond" w:hAnsi="Garamond" w:cs="Arial"/>
                <w:sz w:val="24"/>
                <w:szCs w:val="24"/>
              </w:rPr>
              <w:t>3</w:t>
            </w:r>
          </w:p>
        </w:tc>
        <w:tc>
          <w:tcPr>
            <w:tcW w:w="861" w:type="dxa"/>
            <w:tcBorders>
              <w:top w:val="single" w:sz="4" w:space="0" w:color="000000"/>
              <w:left w:val="single" w:sz="4" w:space="0" w:color="000000"/>
              <w:bottom w:val="single" w:sz="4" w:space="0" w:color="000000"/>
              <w:right w:val="single" w:sz="4" w:space="0" w:color="000000"/>
            </w:tcBorders>
            <w:hideMark/>
          </w:tcPr>
          <w:p w:rsidR="00D4524D" w:rsidRDefault="00D4524D">
            <w:pPr>
              <w:spacing w:before="100" w:beforeAutospacing="1" w:after="100" w:afterAutospacing="1"/>
              <w:jc w:val="right"/>
              <w:rPr>
                <w:rFonts w:ascii="Garamond" w:hAnsi="Garamond"/>
                <w:sz w:val="24"/>
                <w:szCs w:val="24"/>
              </w:rPr>
            </w:pPr>
            <w:r>
              <w:rPr>
                <w:rFonts w:ascii="Garamond" w:hAnsi="Garamond" w:cs="Arial"/>
                <w:sz w:val="24"/>
                <w:szCs w:val="24"/>
              </w:rPr>
              <w:t xml:space="preserve">11,00 </w:t>
            </w:r>
          </w:p>
        </w:tc>
        <w:tc>
          <w:tcPr>
            <w:tcW w:w="1097" w:type="dxa"/>
            <w:tcBorders>
              <w:top w:val="single" w:sz="4" w:space="0" w:color="000000"/>
              <w:left w:val="single" w:sz="4" w:space="0" w:color="000000"/>
              <w:bottom w:val="single" w:sz="4" w:space="0" w:color="000000"/>
              <w:right w:val="single" w:sz="4" w:space="0" w:color="000000"/>
            </w:tcBorders>
            <w:hideMark/>
          </w:tcPr>
          <w:p w:rsidR="00D4524D" w:rsidRDefault="00D4524D">
            <w:pPr>
              <w:jc w:val="center"/>
              <w:rPr>
                <w:rFonts w:ascii="Garamond" w:hAnsi="Garamond" w:cs="Arial"/>
                <w:sz w:val="24"/>
                <w:szCs w:val="24"/>
              </w:rPr>
            </w:pPr>
            <w:r>
              <w:rPr>
                <w:rFonts w:ascii="Garamond" w:hAnsi="Garamond" w:cs="Arial"/>
                <w:sz w:val="24"/>
                <w:szCs w:val="24"/>
              </w:rPr>
              <w:t>mês</w:t>
            </w:r>
          </w:p>
        </w:tc>
        <w:tc>
          <w:tcPr>
            <w:tcW w:w="3685" w:type="dxa"/>
            <w:tcBorders>
              <w:top w:val="single" w:sz="4" w:space="0" w:color="000000"/>
              <w:left w:val="single" w:sz="4" w:space="0" w:color="000000"/>
              <w:bottom w:val="single" w:sz="4" w:space="0" w:color="000000"/>
              <w:right w:val="single" w:sz="4" w:space="0" w:color="000000"/>
            </w:tcBorders>
            <w:hideMark/>
          </w:tcPr>
          <w:p w:rsidR="00D4524D" w:rsidRPr="00C87428" w:rsidRDefault="00D4524D" w:rsidP="00C87428">
            <w:pPr>
              <w:jc w:val="right"/>
              <w:rPr>
                <w:rFonts w:ascii="Garamond" w:hAnsi="Garamond"/>
              </w:rPr>
            </w:pPr>
            <w:r w:rsidRPr="00C87428">
              <w:rPr>
                <w:rFonts w:ascii="Garamond" w:hAnsi="Garamond" w:cs="Arial"/>
              </w:rPr>
              <w:t xml:space="preserve">Prestação de serviço de Assessoria e Consultoria na elaboração e acompanhamentos de projetos, planos e </w:t>
            </w:r>
            <w:r w:rsidR="00C87428" w:rsidRPr="00C87428">
              <w:rPr>
                <w:rFonts w:ascii="Garamond" w:hAnsi="Garamond" w:cs="Arial"/>
              </w:rPr>
              <w:t>programas</w:t>
            </w:r>
            <w:r w:rsidRPr="00C87428">
              <w:rPr>
                <w:rFonts w:ascii="Garamond" w:hAnsi="Garamond" w:cs="Arial"/>
              </w:rPr>
              <w:t xml:space="preserve"> de captação de recursos junto </w:t>
            </w:r>
            <w:r w:rsidR="00C87428" w:rsidRPr="00C87428">
              <w:rPr>
                <w:rFonts w:ascii="Garamond" w:hAnsi="Garamond" w:cs="Arial"/>
              </w:rPr>
              <w:t>aos órgãos</w:t>
            </w:r>
            <w:r w:rsidRPr="00C87428">
              <w:rPr>
                <w:rFonts w:ascii="Garamond" w:hAnsi="Garamond" w:cs="Arial"/>
              </w:rPr>
              <w:t xml:space="preserve"> da União, Estado, Fundos e Bancos Oficiais, bem como, acompanhamento da execução e prestação de contas dos convênios e projetos com orientação geral aos Setores da Administração, no cumprimento dos prazos </w:t>
            </w:r>
            <w:r w:rsidR="00C87428" w:rsidRPr="00C87428">
              <w:rPr>
                <w:rFonts w:ascii="Garamond" w:hAnsi="Garamond" w:cs="Arial"/>
              </w:rPr>
              <w:t>estabelecidos nos</w:t>
            </w:r>
            <w:r w:rsidRPr="00C87428">
              <w:rPr>
                <w:rFonts w:ascii="Garamond" w:hAnsi="Garamond" w:cs="Arial"/>
              </w:rPr>
              <w:t xml:space="preserve"> referidos projetos e convênios contratados, em todas as áreas de atuação deste Governo Municipal de Santa Terezinha do Progresso/SC</w:t>
            </w:r>
          </w:p>
        </w:tc>
        <w:tc>
          <w:tcPr>
            <w:tcW w:w="988" w:type="dxa"/>
            <w:tcBorders>
              <w:top w:val="single" w:sz="4" w:space="0" w:color="000000"/>
              <w:left w:val="single" w:sz="4" w:space="0" w:color="000000"/>
              <w:bottom w:val="single" w:sz="4" w:space="0" w:color="000000"/>
              <w:right w:val="single" w:sz="4" w:space="0" w:color="000000"/>
            </w:tcBorders>
            <w:hideMark/>
          </w:tcPr>
          <w:p w:rsidR="00D4524D" w:rsidRDefault="00D4524D">
            <w:pPr>
              <w:pStyle w:val="Ttulo1"/>
              <w:rPr>
                <w:rFonts w:ascii="Garamond" w:hAnsi="Garamond" w:cs="Arial"/>
                <w:sz w:val="24"/>
                <w:szCs w:val="24"/>
              </w:rPr>
            </w:pPr>
            <w:r>
              <w:rPr>
                <w:rFonts w:ascii="Garamond" w:hAnsi="Garamond" w:cs="Arial"/>
                <w:sz w:val="24"/>
                <w:szCs w:val="24"/>
              </w:rPr>
              <w:t>3.000,00</w:t>
            </w:r>
          </w:p>
        </w:tc>
        <w:tc>
          <w:tcPr>
            <w:tcW w:w="1422" w:type="dxa"/>
            <w:tcBorders>
              <w:top w:val="single" w:sz="4" w:space="0" w:color="000000"/>
              <w:left w:val="single" w:sz="4" w:space="0" w:color="000000"/>
              <w:bottom w:val="single" w:sz="4" w:space="0" w:color="000000"/>
              <w:right w:val="single" w:sz="4" w:space="0" w:color="000000"/>
            </w:tcBorders>
            <w:hideMark/>
          </w:tcPr>
          <w:p w:rsidR="00D4524D" w:rsidRDefault="00D4524D">
            <w:pPr>
              <w:spacing w:before="100" w:beforeAutospacing="1" w:after="100" w:afterAutospacing="1"/>
              <w:jc w:val="right"/>
              <w:rPr>
                <w:rFonts w:ascii="Garamond" w:hAnsi="Garamond"/>
                <w:sz w:val="24"/>
                <w:szCs w:val="24"/>
              </w:rPr>
            </w:pPr>
            <w:r>
              <w:rPr>
                <w:rFonts w:ascii="Garamond" w:hAnsi="Garamond" w:cs="Arial"/>
                <w:sz w:val="24"/>
                <w:szCs w:val="24"/>
              </w:rPr>
              <w:t>33.000,00</w:t>
            </w:r>
          </w:p>
        </w:tc>
      </w:tr>
    </w:tbl>
    <w:p w:rsidR="00D4524D" w:rsidRDefault="00D4524D" w:rsidP="00D4524D">
      <w:pPr>
        <w:jc w:val="center"/>
        <w:rPr>
          <w:rFonts w:ascii="Garamond" w:hAnsi="Garamond" w:cs="Arial"/>
          <w:sz w:val="24"/>
          <w:szCs w:val="24"/>
        </w:rPr>
      </w:pPr>
    </w:p>
    <w:p w:rsidR="00D4524D" w:rsidRDefault="00D4524D" w:rsidP="00D4524D">
      <w:pPr>
        <w:jc w:val="center"/>
        <w:rPr>
          <w:rFonts w:ascii="Garamond" w:hAnsi="Garamond" w:cs="Arial"/>
          <w:b/>
          <w:sz w:val="24"/>
          <w:szCs w:val="24"/>
        </w:rPr>
      </w:pPr>
      <w:r>
        <w:rPr>
          <w:rFonts w:ascii="Garamond" w:hAnsi="Garamond" w:cs="Arial"/>
          <w:b/>
          <w:sz w:val="24"/>
          <w:szCs w:val="24"/>
        </w:rPr>
        <w:t>3. DAS CONDIÇÕES DE PARTICIPAÇÃO</w:t>
      </w:r>
    </w:p>
    <w:p w:rsidR="00D4524D" w:rsidRDefault="00D4524D" w:rsidP="00D4524D">
      <w:pPr>
        <w:jc w:val="center"/>
        <w:rPr>
          <w:rFonts w:ascii="Garamond" w:hAnsi="Garamond" w:cs="Arial"/>
          <w:b/>
          <w:sz w:val="24"/>
          <w:szCs w:val="24"/>
        </w:rPr>
      </w:pPr>
    </w:p>
    <w:p w:rsidR="00D4524D" w:rsidRDefault="00D4524D" w:rsidP="00D4524D">
      <w:pPr>
        <w:tabs>
          <w:tab w:val="left" w:pos="2232"/>
        </w:tabs>
        <w:jc w:val="both"/>
        <w:rPr>
          <w:rFonts w:ascii="Garamond" w:hAnsi="Garamond" w:cs="Arial"/>
          <w:sz w:val="24"/>
          <w:szCs w:val="24"/>
        </w:rPr>
      </w:pPr>
      <w:r>
        <w:rPr>
          <w:rFonts w:ascii="Garamond" w:hAnsi="Garamond" w:cs="Arial"/>
          <w:b/>
          <w:sz w:val="24"/>
          <w:szCs w:val="24"/>
        </w:rPr>
        <w:t>3.1</w:t>
      </w:r>
      <w:r>
        <w:rPr>
          <w:rFonts w:ascii="Garamond" w:hAnsi="Garamond" w:cs="Arial"/>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Pr>
          <w:rFonts w:ascii="Garamond" w:hAnsi="Garamond" w:cs="Arial"/>
          <w:b/>
          <w:sz w:val="24"/>
          <w:szCs w:val="24"/>
        </w:rPr>
        <w:t>declaração datada e assinada</w:t>
      </w:r>
      <w:r>
        <w:rPr>
          <w:rFonts w:ascii="Garamond" w:hAnsi="Garamond" w:cs="Arial"/>
          <w:sz w:val="24"/>
          <w:szCs w:val="24"/>
        </w:rPr>
        <w:t xml:space="preserve">, de que a licitante cumpre plenamente os requisitos de habilitação, conforme modelo constante do </w:t>
      </w:r>
      <w:r>
        <w:rPr>
          <w:rFonts w:ascii="Garamond" w:hAnsi="Garamond" w:cs="Arial"/>
          <w:b/>
          <w:sz w:val="24"/>
          <w:szCs w:val="24"/>
        </w:rPr>
        <w:t>Anexo I</w:t>
      </w:r>
      <w:r>
        <w:rPr>
          <w:rFonts w:ascii="Garamond" w:hAnsi="Garamond" w:cs="Arial"/>
          <w:sz w:val="24"/>
          <w:szCs w:val="24"/>
        </w:rPr>
        <w:t>.</w:t>
      </w:r>
    </w:p>
    <w:p w:rsidR="00D4524D" w:rsidRDefault="00D4524D" w:rsidP="00D4524D">
      <w:pPr>
        <w:jc w:val="both"/>
        <w:rPr>
          <w:rFonts w:ascii="Garamond" w:hAnsi="Garamond" w:cs="Arial"/>
          <w:sz w:val="24"/>
          <w:szCs w:val="24"/>
        </w:rPr>
      </w:pPr>
      <w:r>
        <w:rPr>
          <w:rFonts w:ascii="Garamond" w:hAnsi="Garamond" w:cs="Arial"/>
          <w:b/>
          <w:sz w:val="24"/>
          <w:szCs w:val="24"/>
        </w:rPr>
        <w:t>3.1.1</w:t>
      </w:r>
      <w:r>
        <w:rPr>
          <w:rFonts w:ascii="Garamond" w:hAnsi="Garamond" w:cs="Arial"/>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D4524D" w:rsidRDefault="00D4524D" w:rsidP="00D4524D">
      <w:pPr>
        <w:jc w:val="both"/>
        <w:rPr>
          <w:rFonts w:ascii="Garamond" w:hAnsi="Garamond" w:cs="Arial"/>
          <w:b/>
          <w:sz w:val="24"/>
          <w:szCs w:val="24"/>
        </w:rPr>
      </w:pPr>
    </w:p>
    <w:p w:rsidR="00D4524D" w:rsidRDefault="00D4524D" w:rsidP="00D4524D">
      <w:pPr>
        <w:jc w:val="both"/>
        <w:rPr>
          <w:rFonts w:ascii="Garamond" w:hAnsi="Garamond" w:cs="Arial"/>
          <w:sz w:val="24"/>
          <w:szCs w:val="24"/>
        </w:rPr>
      </w:pPr>
      <w:r>
        <w:rPr>
          <w:rFonts w:ascii="Garamond" w:hAnsi="Garamond" w:cs="Arial"/>
          <w:b/>
          <w:sz w:val="24"/>
          <w:szCs w:val="24"/>
        </w:rPr>
        <w:t>3.2</w:t>
      </w:r>
      <w:r>
        <w:rPr>
          <w:rFonts w:ascii="Garamond" w:hAnsi="Garamond" w:cs="Arial"/>
          <w:sz w:val="24"/>
          <w:szCs w:val="24"/>
        </w:rPr>
        <w:t xml:space="preserve"> O representante deverá comprovar na Sessão Pública, os necessários poderes para formular lances de preços e praticar todos os demais atos pertinentes ao certame, em nome do proponente, </w:t>
      </w:r>
      <w:r>
        <w:rPr>
          <w:rFonts w:ascii="Garamond" w:hAnsi="Garamond" w:cs="Arial"/>
          <w:b/>
          <w:bCs/>
          <w:sz w:val="24"/>
          <w:szCs w:val="24"/>
        </w:rPr>
        <w:t>alternativamente</w:t>
      </w:r>
      <w:r>
        <w:rPr>
          <w:rFonts w:ascii="Garamond" w:hAnsi="Garamond" w:cs="Arial"/>
          <w:sz w:val="24"/>
          <w:szCs w:val="24"/>
        </w:rPr>
        <w:t>, por intermédio de:</w:t>
      </w:r>
    </w:p>
    <w:p w:rsidR="00D4524D" w:rsidRDefault="00D4524D" w:rsidP="00D4524D">
      <w:pPr>
        <w:pStyle w:val="Corpodetexto"/>
        <w:rPr>
          <w:rFonts w:ascii="Garamond" w:hAnsi="Garamond" w:cs="Arial"/>
          <w:bCs/>
          <w:sz w:val="24"/>
          <w:szCs w:val="24"/>
        </w:rPr>
      </w:pPr>
      <w:r>
        <w:rPr>
          <w:rFonts w:ascii="Garamond" w:hAnsi="Garamond" w:cs="Arial"/>
          <w:bCs/>
          <w:sz w:val="24"/>
          <w:szCs w:val="24"/>
        </w:rPr>
        <w:t>a) Instrumento Público de Procuração, com poderes que autorizem o credenciado a representar a licitante em licitações públicas ou, especificamente, licitações na modalidade pregão;</w:t>
      </w:r>
    </w:p>
    <w:p w:rsidR="00D4524D" w:rsidRDefault="00D4524D" w:rsidP="00D4524D">
      <w:pPr>
        <w:pStyle w:val="Corpodetexto"/>
        <w:jc w:val="both"/>
        <w:rPr>
          <w:rFonts w:ascii="Garamond" w:hAnsi="Garamond" w:cs="Arial"/>
          <w:sz w:val="24"/>
          <w:szCs w:val="24"/>
        </w:rPr>
      </w:pPr>
      <w:r>
        <w:rPr>
          <w:rFonts w:ascii="Garamond" w:hAnsi="Garamond" w:cs="Arial"/>
          <w:sz w:val="24"/>
          <w:szCs w:val="24"/>
        </w:rPr>
        <w:t>b) Procuração outorgada por pessoa investida dos necessários poderes para tanto (</w:t>
      </w:r>
      <w:r>
        <w:rPr>
          <w:rFonts w:ascii="Garamond" w:hAnsi="Garamond" w:cs="Arial"/>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cs="Arial"/>
          <w:sz w:val="24"/>
          <w:szCs w:val="24"/>
        </w:rPr>
        <w:t>), que autorizem o credenciado a representar a licitante em licitações públicas ou, especificamente, licitações na modalidade pregão;</w:t>
      </w:r>
    </w:p>
    <w:p w:rsidR="00D4524D" w:rsidRDefault="00D4524D" w:rsidP="00D4524D">
      <w:pPr>
        <w:pStyle w:val="Corpodetexto"/>
        <w:jc w:val="both"/>
        <w:rPr>
          <w:rFonts w:ascii="Garamond" w:hAnsi="Garamond" w:cs="Arial"/>
          <w:sz w:val="24"/>
          <w:szCs w:val="24"/>
        </w:rPr>
      </w:pPr>
      <w:r>
        <w:rPr>
          <w:rFonts w:ascii="Garamond" w:hAnsi="Garamond" w:cs="Arial"/>
          <w:sz w:val="24"/>
          <w:szCs w:val="24"/>
        </w:rPr>
        <w:t>c) Termo de Credenciamento, (nos termos do modelo constante do Anexo II), outorgado por pessoa investida dos necessários poderes para tanto (</w:t>
      </w:r>
      <w:r>
        <w:rPr>
          <w:rFonts w:ascii="Garamond" w:hAnsi="Garamond" w:cs="Arial"/>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cs="Arial"/>
          <w:sz w:val="24"/>
          <w:szCs w:val="24"/>
        </w:rPr>
        <w:t>), que autorizem o credenciado a representar a licitante em licitações públicas ou, especificamente, licitações na modalidade pregão;</w:t>
      </w:r>
    </w:p>
    <w:p w:rsidR="00D4524D" w:rsidRDefault="00D4524D" w:rsidP="00D4524D">
      <w:pPr>
        <w:jc w:val="both"/>
        <w:rPr>
          <w:rFonts w:ascii="Garamond" w:hAnsi="Garamond" w:cs="Arial"/>
          <w:sz w:val="24"/>
          <w:szCs w:val="24"/>
        </w:rPr>
      </w:pPr>
      <w:r>
        <w:rPr>
          <w:rFonts w:ascii="Garamond" w:hAnsi="Garamond" w:cs="Arial"/>
          <w:b/>
          <w:sz w:val="24"/>
          <w:szCs w:val="24"/>
        </w:rPr>
        <w:t>3.3</w:t>
      </w:r>
      <w:r>
        <w:rPr>
          <w:rFonts w:ascii="Garamond" w:hAnsi="Garamond" w:cs="Arial"/>
          <w:sz w:val="24"/>
          <w:szCs w:val="24"/>
        </w:rPr>
        <w:t xml:space="preserve"> Em sendo sócio, proprietário, dirigente ou assemelhado da empresa licitante, deverá apresentar o respectivo Estatuto ou Contrato </w:t>
      </w:r>
      <w:r w:rsidR="00C87428">
        <w:rPr>
          <w:rFonts w:ascii="Garamond" w:hAnsi="Garamond" w:cs="Arial"/>
          <w:sz w:val="24"/>
          <w:szCs w:val="24"/>
        </w:rPr>
        <w:t>Social (</w:t>
      </w:r>
      <w:r>
        <w:rPr>
          <w:rFonts w:ascii="Garamond" w:hAnsi="Garamond" w:cs="Arial"/>
          <w:b/>
          <w:bCs/>
          <w:sz w:val="24"/>
          <w:szCs w:val="24"/>
        </w:rPr>
        <w:t>o qual</w:t>
      </w:r>
      <w:r>
        <w:rPr>
          <w:rFonts w:ascii="Garamond" w:hAnsi="Garamond" w:cs="Arial"/>
          <w:b/>
          <w:bCs/>
          <w:sz w:val="24"/>
          <w:szCs w:val="24"/>
          <w:lang w:val="pt-PT"/>
        </w:rPr>
        <w:t xml:space="preserve"> dever</w:t>
      </w:r>
      <w:r>
        <w:rPr>
          <w:rFonts w:ascii="Garamond" w:hAnsi="Garamond" w:cs="Arial"/>
          <w:b/>
          <w:bCs/>
          <w:sz w:val="24"/>
          <w:szCs w:val="24"/>
        </w:rPr>
        <w:t xml:space="preserve">á </w:t>
      </w:r>
      <w:r>
        <w:rPr>
          <w:rFonts w:ascii="Garamond" w:hAnsi="Garamond" w:cs="Arial"/>
          <w:b/>
          <w:bCs/>
          <w:sz w:val="24"/>
          <w:szCs w:val="24"/>
          <w:lang w:val="pt-PT"/>
        </w:rPr>
        <w:t>ser entregue em original, qualquer processo de cópia autenticada por cartório competente ou por servidor da Administração, nos termos da legislação</w:t>
      </w:r>
      <w:r>
        <w:rPr>
          <w:rFonts w:ascii="Garamond" w:hAnsi="Garamond" w:cs="Arial"/>
          <w:sz w:val="24"/>
          <w:szCs w:val="24"/>
          <w:lang w:val="pt-PT"/>
        </w:rPr>
        <w:t>)</w:t>
      </w:r>
      <w:r>
        <w:rPr>
          <w:rFonts w:ascii="Garamond" w:hAnsi="Garamond" w:cs="Arial"/>
          <w:sz w:val="24"/>
          <w:szCs w:val="24"/>
        </w:rPr>
        <w:t xml:space="preserve"> , no qual figurem esta condição e estejam expressos seus poderes para exercer direitos e assumir obrigações em decorrência de tal investidura.</w:t>
      </w:r>
    </w:p>
    <w:p w:rsidR="00D4524D" w:rsidRDefault="00D4524D" w:rsidP="00D4524D">
      <w:pPr>
        <w:jc w:val="both"/>
        <w:rPr>
          <w:rFonts w:ascii="Garamond" w:hAnsi="Garamond" w:cs="Arial"/>
          <w:sz w:val="24"/>
          <w:szCs w:val="24"/>
        </w:rPr>
      </w:pPr>
      <w:r>
        <w:rPr>
          <w:rFonts w:ascii="Garamond" w:hAnsi="Garamond" w:cs="Arial"/>
          <w:b/>
          <w:sz w:val="24"/>
          <w:szCs w:val="24"/>
        </w:rPr>
        <w:t>3.4</w:t>
      </w:r>
      <w:r>
        <w:rPr>
          <w:rFonts w:ascii="Garamond" w:hAnsi="Garamond" w:cs="Arial"/>
          <w:sz w:val="24"/>
          <w:szCs w:val="24"/>
        </w:rPr>
        <w:t xml:space="preserve"> Na hipótese de o representante da licitante apresentar procuração ou termo de credenciamento outorgado por pessoa que detenha poderes para administrar a empresa, por intermédio de mandato, deverá este instrumento prever a possibilidade de substabelecimento.</w:t>
      </w:r>
    </w:p>
    <w:p w:rsidR="00D4524D" w:rsidRDefault="00D4524D" w:rsidP="00D4524D">
      <w:pPr>
        <w:pStyle w:val="Corpodetexto"/>
        <w:rPr>
          <w:rFonts w:ascii="Garamond" w:hAnsi="Garamond" w:cs="Arial"/>
          <w:bCs/>
          <w:sz w:val="24"/>
          <w:szCs w:val="24"/>
        </w:rPr>
      </w:pPr>
      <w:r>
        <w:rPr>
          <w:rFonts w:ascii="Garamond" w:hAnsi="Garamond" w:cs="Arial"/>
          <w:b/>
          <w:sz w:val="24"/>
          <w:szCs w:val="24"/>
        </w:rPr>
        <w:t>3.5</w:t>
      </w:r>
      <w:r>
        <w:rPr>
          <w:rFonts w:ascii="Garamond" w:hAnsi="Garamond" w:cs="Arial"/>
          <w:bCs/>
          <w:sz w:val="24"/>
          <w:szCs w:val="24"/>
        </w:rPr>
        <w:t xml:space="preserve"> O credenciamento é a condição de admissibilidade do representante da licitante nas etapas do certame.</w:t>
      </w:r>
    </w:p>
    <w:p w:rsidR="00D4524D" w:rsidRDefault="00D4524D" w:rsidP="00D4524D">
      <w:pPr>
        <w:tabs>
          <w:tab w:val="left" w:pos="1440"/>
        </w:tabs>
        <w:jc w:val="both"/>
        <w:rPr>
          <w:rFonts w:ascii="Garamond" w:hAnsi="Garamond" w:cs="Arial"/>
          <w:sz w:val="24"/>
          <w:szCs w:val="24"/>
        </w:rPr>
      </w:pPr>
      <w:smartTag w:uri="urn:schemas-microsoft-com:office:smarttags" w:element="metricconverter">
        <w:smartTagPr>
          <w:attr w:name="ProductID" w:val="3.6 A"/>
        </w:smartTagPr>
        <w:r>
          <w:rPr>
            <w:rFonts w:ascii="Garamond" w:hAnsi="Garamond" w:cs="Arial"/>
            <w:b/>
            <w:sz w:val="24"/>
            <w:szCs w:val="24"/>
          </w:rPr>
          <w:lastRenderedPageBreak/>
          <w:t xml:space="preserve">3.6 </w:t>
        </w:r>
        <w:r>
          <w:rPr>
            <w:rFonts w:ascii="Garamond" w:hAnsi="Garamond" w:cs="Arial"/>
            <w:sz w:val="24"/>
            <w:szCs w:val="24"/>
          </w:rPr>
          <w:t>A</w:t>
        </w:r>
      </w:smartTag>
      <w:r>
        <w:rPr>
          <w:rFonts w:ascii="Garamond" w:hAnsi="Garamond" w:cs="Arial"/>
          <w:sz w:val="24"/>
          <w:szCs w:val="24"/>
        </w:rPr>
        <w:t xml:space="preserve"> não comprovação de que o interessado possui poderes específicos para representar a licitante no certame, implicará na impossibilidade de ofertar lances verbais durante a etapa competitiva, permanecendo no certame unicamente com sua proposta escrita.</w:t>
      </w:r>
    </w:p>
    <w:p w:rsidR="00D4524D" w:rsidRDefault="00D4524D" w:rsidP="00D4524D">
      <w:pPr>
        <w:tabs>
          <w:tab w:val="left" w:pos="567"/>
          <w:tab w:val="left" w:pos="1800"/>
        </w:tabs>
        <w:jc w:val="both"/>
        <w:rPr>
          <w:rFonts w:ascii="Garamond" w:hAnsi="Garamond" w:cs="Arial"/>
          <w:sz w:val="24"/>
          <w:szCs w:val="24"/>
        </w:rPr>
      </w:pPr>
      <w:r>
        <w:rPr>
          <w:rFonts w:ascii="Garamond" w:hAnsi="Garamond" w:cs="Arial"/>
          <w:b/>
          <w:bCs/>
          <w:sz w:val="24"/>
          <w:szCs w:val="24"/>
        </w:rPr>
        <w:t>3.7</w:t>
      </w:r>
      <w:r>
        <w:rPr>
          <w:rFonts w:ascii="Garamond" w:hAnsi="Garamond" w:cs="Arial"/>
          <w:sz w:val="24"/>
          <w:szCs w:val="24"/>
        </w:rPr>
        <w:t xml:space="preserve"> Aplica-se igualmente o disposto no subitem 3.6 aos licitantes que não se fizerem representar na sessão pública.</w:t>
      </w:r>
    </w:p>
    <w:p w:rsidR="00D4524D" w:rsidRDefault="00D4524D" w:rsidP="00D4524D">
      <w:pPr>
        <w:jc w:val="both"/>
        <w:rPr>
          <w:rFonts w:ascii="Garamond" w:hAnsi="Garamond" w:cs="Arial"/>
          <w:sz w:val="24"/>
          <w:szCs w:val="24"/>
        </w:rPr>
      </w:pPr>
      <w:r>
        <w:rPr>
          <w:rFonts w:ascii="Garamond" w:hAnsi="Garamond" w:cs="Arial"/>
          <w:b/>
          <w:bCs/>
          <w:sz w:val="24"/>
          <w:szCs w:val="24"/>
        </w:rPr>
        <w:t>3.8</w:t>
      </w:r>
      <w:r>
        <w:rPr>
          <w:rFonts w:ascii="Garamond" w:hAnsi="Garamond" w:cs="Arial"/>
          <w:sz w:val="24"/>
          <w:szCs w:val="24"/>
        </w:rPr>
        <w:t xml:space="preserve"> Tão-somente a pessoa credenciada poderá intervir no procedimento licitatório, sendo admitido, para esse efeito, um único representante por licitante interessada.</w:t>
      </w:r>
    </w:p>
    <w:p w:rsidR="00D4524D" w:rsidRDefault="00D4524D" w:rsidP="00D4524D">
      <w:pPr>
        <w:tabs>
          <w:tab w:val="left" w:pos="450"/>
          <w:tab w:val="left" w:pos="1440"/>
        </w:tabs>
        <w:jc w:val="both"/>
        <w:rPr>
          <w:rFonts w:ascii="Garamond" w:hAnsi="Garamond" w:cs="Arial"/>
          <w:sz w:val="24"/>
          <w:szCs w:val="24"/>
        </w:rPr>
      </w:pPr>
      <w:r>
        <w:rPr>
          <w:rFonts w:ascii="Garamond" w:hAnsi="Garamond" w:cs="Arial"/>
          <w:b/>
          <w:sz w:val="24"/>
          <w:szCs w:val="24"/>
        </w:rPr>
        <w:t xml:space="preserve">3.8.1 </w:t>
      </w:r>
      <w:r>
        <w:rPr>
          <w:rFonts w:ascii="Garamond" w:hAnsi="Garamond" w:cs="Arial"/>
          <w:bCs/>
          <w:sz w:val="24"/>
          <w:szCs w:val="24"/>
        </w:rPr>
        <w:t>Nenhuma pessoa, ainda que munida de procuração, poderá representar mais de uma empresa neste pregão</w:t>
      </w:r>
      <w:r>
        <w:rPr>
          <w:rFonts w:ascii="Garamond" w:hAnsi="Garamond" w:cs="Arial"/>
          <w:sz w:val="24"/>
          <w:szCs w:val="24"/>
        </w:rPr>
        <w:t>, sob pena de exclusão sumária de ambas as licitantes representadas.</w:t>
      </w:r>
    </w:p>
    <w:p w:rsidR="00D4524D" w:rsidRDefault="00D4524D" w:rsidP="00D4524D">
      <w:pPr>
        <w:jc w:val="both"/>
        <w:rPr>
          <w:rFonts w:ascii="Garamond" w:hAnsi="Garamond" w:cs="Arial"/>
          <w:b/>
          <w:sz w:val="24"/>
          <w:szCs w:val="24"/>
        </w:rPr>
      </w:pPr>
    </w:p>
    <w:p w:rsidR="00D4524D" w:rsidRDefault="00D4524D" w:rsidP="00D4524D">
      <w:pPr>
        <w:jc w:val="both"/>
        <w:rPr>
          <w:rFonts w:ascii="Garamond" w:hAnsi="Garamond" w:cs="Arial"/>
          <w:b/>
          <w:sz w:val="24"/>
          <w:szCs w:val="24"/>
        </w:rPr>
      </w:pPr>
      <w:r>
        <w:rPr>
          <w:rFonts w:ascii="Garamond" w:hAnsi="Garamond" w:cs="Arial"/>
          <w:b/>
          <w:sz w:val="24"/>
          <w:szCs w:val="24"/>
        </w:rPr>
        <w:t>4 - DOS ENVELOPES DA PROPOSTA e DA DOCUMENTAÇÃO</w:t>
      </w:r>
    </w:p>
    <w:p w:rsidR="00D4524D" w:rsidRDefault="00D4524D" w:rsidP="00D4524D">
      <w:pPr>
        <w:jc w:val="both"/>
        <w:rPr>
          <w:rFonts w:ascii="Garamond" w:hAnsi="Garamond" w:cs="Arial"/>
          <w:b/>
          <w:sz w:val="24"/>
          <w:szCs w:val="24"/>
        </w:rPr>
      </w:pPr>
    </w:p>
    <w:p w:rsidR="00D4524D" w:rsidRDefault="00D4524D" w:rsidP="00D4524D">
      <w:pPr>
        <w:jc w:val="both"/>
        <w:rPr>
          <w:rFonts w:ascii="Garamond" w:hAnsi="Garamond" w:cs="Arial"/>
          <w:sz w:val="24"/>
          <w:szCs w:val="24"/>
        </w:rPr>
      </w:pPr>
      <w:r>
        <w:rPr>
          <w:rFonts w:ascii="Garamond" w:hAnsi="Garamond" w:cs="Arial"/>
          <w:sz w:val="24"/>
          <w:szCs w:val="24"/>
        </w:rPr>
        <w:t>Os envelopes contendo a documentação e a proposta, deverão ser apresentados separados e fechados de forma não permitir</w:t>
      </w:r>
      <w:r w:rsidR="00C87428">
        <w:rPr>
          <w:rFonts w:ascii="Garamond" w:hAnsi="Garamond" w:cs="Arial"/>
          <w:sz w:val="24"/>
          <w:szCs w:val="24"/>
        </w:rPr>
        <w:t xml:space="preserve"> </w:t>
      </w:r>
      <w:r>
        <w:rPr>
          <w:rFonts w:ascii="Garamond" w:hAnsi="Garamond" w:cs="Arial"/>
          <w:sz w:val="24"/>
          <w:szCs w:val="24"/>
        </w:rPr>
        <w:t>sua violação, contendo na parte frontal as seguintes indicações:</w:t>
      </w:r>
    </w:p>
    <w:p w:rsidR="00D4524D" w:rsidRDefault="00D4524D" w:rsidP="00D4524D">
      <w:pPr>
        <w:jc w:val="both"/>
        <w:rPr>
          <w:rFonts w:ascii="Garamond" w:hAnsi="Garamond" w:cs="Arial"/>
          <w:sz w:val="24"/>
          <w:szCs w:val="24"/>
        </w:rPr>
      </w:pPr>
    </w:p>
    <w:tbl>
      <w:tblPr>
        <w:tblW w:w="0" w:type="auto"/>
        <w:tblInd w:w="70" w:type="dxa"/>
        <w:tblLayout w:type="fixed"/>
        <w:tblCellMar>
          <w:left w:w="70" w:type="dxa"/>
          <w:right w:w="70" w:type="dxa"/>
        </w:tblCellMar>
        <w:tblLook w:val="04A0"/>
      </w:tblPr>
      <w:tblGrid>
        <w:gridCol w:w="4500"/>
        <w:gridCol w:w="4040"/>
      </w:tblGrid>
      <w:tr w:rsidR="00D4524D" w:rsidTr="00D4524D">
        <w:tc>
          <w:tcPr>
            <w:tcW w:w="4500" w:type="dxa"/>
            <w:tcBorders>
              <w:top w:val="single" w:sz="4" w:space="0" w:color="000000"/>
              <w:left w:val="single" w:sz="4" w:space="0" w:color="000000"/>
              <w:bottom w:val="single" w:sz="4" w:space="0" w:color="000000"/>
              <w:right w:val="nil"/>
            </w:tcBorders>
            <w:hideMark/>
          </w:tcPr>
          <w:p w:rsidR="00D4524D" w:rsidRDefault="00D4524D">
            <w:pPr>
              <w:snapToGrid w:val="0"/>
              <w:jc w:val="both"/>
              <w:rPr>
                <w:rFonts w:ascii="Garamond" w:hAnsi="Garamond" w:cs="Arial"/>
                <w:sz w:val="24"/>
                <w:szCs w:val="24"/>
              </w:rPr>
            </w:pPr>
            <w:r>
              <w:rPr>
                <w:rFonts w:ascii="Garamond" w:hAnsi="Garamond" w:cs="Arial"/>
                <w:sz w:val="24"/>
                <w:szCs w:val="24"/>
              </w:rPr>
              <w:t>ENVELOPE Nº 1</w:t>
            </w:r>
          </w:p>
          <w:p w:rsidR="00D4524D" w:rsidRDefault="00D4524D">
            <w:pPr>
              <w:jc w:val="both"/>
              <w:rPr>
                <w:rFonts w:ascii="Garamond" w:hAnsi="Garamond" w:cs="Arial"/>
                <w:sz w:val="24"/>
                <w:szCs w:val="24"/>
              </w:rPr>
            </w:pPr>
            <w:r>
              <w:rPr>
                <w:rFonts w:ascii="Garamond" w:hAnsi="Garamond" w:cs="Arial"/>
                <w:sz w:val="24"/>
                <w:szCs w:val="24"/>
              </w:rPr>
              <w:t>PROPOSTA DE PREÇO</w:t>
            </w:r>
          </w:p>
          <w:p w:rsidR="00D4524D" w:rsidRDefault="00D4524D">
            <w:pPr>
              <w:jc w:val="both"/>
              <w:rPr>
                <w:rFonts w:ascii="Garamond" w:hAnsi="Garamond" w:cs="Arial"/>
                <w:sz w:val="24"/>
                <w:szCs w:val="24"/>
              </w:rPr>
            </w:pPr>
            <w:r>
              <w:rPr>
                <w:rFonts w:ascii="Garamond" w:hAnsi="Garamond" w:cs="Arial"/>
                <w:sz w:val="24"/>
                <w:szCs w:val="24"/>
              </w:rPr>
              <w:t>RAZÃO SOCIAL:</w:t>
            </w:r>
          </w:p>
          <w:p w:rsidR="00D4524D" w:rsidRDefault="00D4524D">
            <w:pPr>
              <w:tabs>
                <w:tab w:val="left" w:pos="2232"/>
              </w:tabs>
              <w:jc w:val="both"/>
              <w:rPr>
                <w:rFonts w:ascii="Garamond" w:hAnsi="Garamond" w:cs="Arial"/>
                <w:sz w:val="24"/>
                <w:szCs w:val="24"/>
              </w:rPr>
            </w:pPr>
            <w:r>
              <w:rPr>
                <w:rFonts w:ascii="Garamond" w:hAnsi="Garamond" w:cs="Arial"/>
                <w:sz w:val="24"/>
                <w:szCs w:val="24"/>
              </w:rPr>
              <w:t xml:space="preserve">PREGÃO Nº  </w:t>
            </w:r>
            <w:fldSimple w:instr=" DOCVARIABLE &quot;NumLicitacao&quot; \* MERGEFORMAT ">
              <w:r>
                <w:rPr>
                  <w:rFonts w:ascii="Garamond" w:hAnsi="Garamond" w:cs="Arial"/>
                  <w:sz w:val="24"/>
                  <w:szCs w:val="24"/>
                </w:rPr>
                <w:t>5/2017</w:t>
              </w:r>
            </w:fldSimple>
            <w:r>
              <w:rPr>
                <w:rFonts w:ascii="Garamond" w:hAnsi="Garamond" w:cs="Arial"/>
                <w:sz w:val="24"/>
                <w:szCs w:val="24"/>
              </w:rPr>
              <w:t xml:space="preserve"> </w:t>
            </w:r>
          </w:p>
        </w:tc>
        <w:tc>
          <w:tcPr>
            <w:tcW w:w="4040" w:type="dxa"/>
            <w:tcBorders>
              <w:top w:val="single" w:sz="4" w:space="0" w:color="000000"/>
              <w:left w:val="single" w:sz="4" w:space="0" w:color="000000"/>
              <w:bottom w:val="single" w:sz="4" w:space="0" w:color="000000"/>
              <w:right w:val="single" w:sz="4" w:space="0" w:color="000000"/>
            </w:tcBorders>
            <w:hideMark/>
          </w:tcPr>
          <w:p w:rsidR="00D4524D" w:rsidRDefault="00D4524D">
            <w:pPr>
              <w:snapToGrid w:val="0"/>
              <w:jc w:val="both"/>
              <w:rPr>
                <w:rFonts w:ascii="Garamond" w:hAnsi="Garamond" w:cs="Arial"/>
                <w:sz w:val="24"/>
                <w:szCs w:val="24"/>
              </w:rPr>
            </w:pPr>
            <w:r>
              <w:rPr>
                <w:rFonts w:ascii="Garamond" w:hAnsi="Garamond" w:cs="Arial"/>
                <w:sz w:val="24"/>
                <w:szCs w:val="24"/>
              </w:rPr>
              <w:t>ENVELOPE Nº 2</w:t>
            </w:r>
          </w:p>
          <w:p w:rsidR="00D4524D" w:rsidRDefault="00D4524D">
            <w:pPr>
              <w:jc w:val="both"/>
              <w:rPr>
                <w:rFonts w:ascii="Garamond" w:hAnsi="Garamond" w:cs="Arial"/>
                <w:sz w:val="24"/>
                <w:szCs w:val="24"/>
              </w:rPr>
            </w:pPr>
            <w:r>
              <w:rPr>
                <w:rFonts w:ascii="Garamond" w:hAnsi="Garamond" w:cs="Arial"/>
                <w:sz w:val="24"/>
                <w:szCs w:val="24"/>
              </w:rPr>
              <w:t>DOCUMENTAÇÃO</w:t>
            </w:r>
          </w:p>
          <w:p w:rsidR="00D4524D" w:rsidRDefault="00D4524D">
            <w:pPr>
              <w:jc w:val="both"/>
              <w:rPr>
                <w:rFonts w:ascii="Garamond" w:hAnsi="Garamond" w:cs="Arial"/>
                <w:sz w:val="24"/>
                <w:szCs w:val="24"/>
              </w:rPr>
            </w:pPr>
            <w:r>
              <w:rPr>
                <w:rFonts w:ascii="Garamond" w:hAnsi="Garamond" w:cs="Arial"/>
                <w:sz w:val="24"/>
                <w:szCs w:val="24"/>
              </w:rPr>
              <w:t>RAZÃO SOCIAL:</w:t>
            </w:r>
          </w:p>
          <w:p w:rsidR="00D4524D" w:rsidRDefault="00D4524D">
            <w:pPr>
              <w:tabs>
                <w:tab w:val="left" w:pos="2232"/>
              </w:tabs>
              <w:jc w:val="both"/>
              <w:rPr>
                <w:rFonts w:ascii="Garamond" w:hAnsi="Garamond" w:cs="Arial"/>
                <w:sz w:val="24"/>
                <w:szCs w:val="24"/>
              </w:rPr>
            </w:pPr>
            <w:r>
              <w:rPr>
                <w:rFonts w:ascii="Garamond" w:hAnsi="Garamond" w:cs="Arial"/>
                <w:sz w:val="24"/>
                <w:szCs w:val="24"/>
              </w:rPr>
              <w:t xml:space="preserve">PREGÃO Nº </w:t>
            </w:r>
            <w:fldSimple w:instr=" DOCVARIABLE &quot;NumLicitacao&quot; \* MERGEFORMAT ">
              <w:r>
                <w:rPr>
                  <w:rFonts w:ascii="Garamond" w:hAnsi="Garamond" w:cs="Arial"/>
                  <w:sz w:val="24"/>
                  <w:szCs w:val="24"/>
                </w:rPr>
                <w:t>5/2017</w:t>
              </w:r>
            </w:fldSimple>
          </w:p>
        </w:tc>
      </w:tr>
    </w:tbl>
    <w:p w:rsidR="00D4524D" w:rsidRDefault="00D4524D" w:rsidP="00D4524D">
      <w:pPr>
        <w:tabs>
          <w:tab w:val="left" w:pos="2232"/>
        </w:tabs>
        <w:jc w:val="both"/>
        <w:rPr>
          <w:rFonts w:ascii="Garamond" w:hAnsi="Garamond" w:cs="Arial"/>
          <w:sz w:val="24"/>
          <w:szCs w:val="24"/>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5 - DA PROPOSTA DE PREÇOS</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 xml:space="preserve">5.1 </w:t>
      </w:r>
      <w:r>
        <w:rPr>
          <w:rFonts w:ascii="Garamond" w:hAnsi="Garamond" w:cs="Arial"/>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b/>
          <w:sz w:val="24"/>
          <w:szCs w:val="24"/>
          <w:lang w:val="pt-PT"/>
        </w:rPr>
      </w:pPr>
      <w:smartTag w:uri="urn:schemas-microsoft-com:office:smarttags" w:element="metricconverter">
        <w:smartTagPr>
          <w:attr w:name="ProductID" w:val="5.2 A"/>
        </w:smartTagPr>
        <w:r>
          <w:rPr>
            <w:rFonts w:ascii="Garamond" w:hAnsi="Garamond" w:cs="Arial"/>
            <w:b/>
            <w:sz w:val="24"/>
            <w:szCs w:val="24"/>
            <w:lang w:val="pt-PT"/>
          </w:rPr>
          <w:t>5.2 A</w:t>
        </w:r>
      </w:smartTag>
      <w:r>
        <w:rPr>
          <w:rFonts w:ascii="Garamond" w:hAnsi="Garamond" w:cs="Arial"/>
          <w:b/>
          <w:sz w:val="24"/>
          <w:szCs w:val="24"/>
          <w:lang w:val="pt-PT"/>
        </w:rPr>
        <w:t xml:space="preserve"> proposta deverá conter o preço unitário e total por item, em moeda corrente nacional, incluso de impostos, taxas, fretes, seguro e desconto, e indicar ainda:</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 xml:space="preserve">5.2.1 </w:t>
      </w:r>
      <w:r>
        <w:rPr>
          <w:rFonts w:ascii="Garamond" w:hAnsi="Garamond" w:cs="Arial"/>
          <w:b/>
          <w:sz w:val="24"/>
          <w:szCs w:val="24"/>
          <w:u w:val="single"/>
          <w:lang w:val="pt-PT"/>
        </w:rPr>
        <w:t>a quantidade e a unidade do serviço cotado</w:t>
      </w:r>
      <w:r>
        <w:rPr>
          <w:rFonts w:ascii="Garamond" w:hAnsi="Garamond" w:cs="Arial"/>
          <w:b/>
          <w:sz w:val="24"/>
          <w:szCs w:val="24"/>
          <w:lang w:val="pt-PT"/>
        </w:rPr>
        <w:t>;</w:t>
      </w: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 xml:space="preserve">5.2.2 </w:t>
      </w:r>
      <w:r>
        <w:rPr>
          <w:rFonts w:ascii="Garamond" w:hAnsi="Garamond" w:cs="Arial"/>
          <w:b/>
          <w:sz w:val="24"/>
          <w:szCs w:val="24"/>
          <w:u w:val="single"/>
          <w:lang w:val="pt-PT"/>
        </w:rPr>
        <w:t>o prazo para o inicio da realizacao do serviço não poderá ultrapassar a 05 (cinco) dias, e será  contado a partir da emissao da Ordem de Serviço;</w:t>
      </w:r>
    </w:p>
    <w:p w:rsidR="00D4524D" w:rsidRDefault="00D4524D" w:rsidP="00D4524D">
      <w:pPr>
        <w:jc w:val="both"/>
        <w:rPr>
          <w:rFonts w:ascii="Garamond" w:hAnsi="Garamond" w:cs="Arial"/>
          <w:b/>
          <w:sz w:val="24"/>
          <w:szCs w:val="24"/>
          <w:lang w:val="pt-PT"/>
        </w:rPr>
      </w:pPr>
    </w:p>
    <w:p w:rsidR="00D4524D" w:rsidRDefault="00D4524D" w:rsidP="00D4524D">
      <w:pPr>
        <w:autoSpaceDE w:val="0"/>
        <w:jc w:val="both"/>
        <w:rPr>
          <w:rFonts w:ascii="Garamond" w:hAnsi="Garamond" w:cs="Arial"/>
          <w:b/>
          <w:bCs/>
          <w:sz w:val="24"/>
          <w:szCs w:val="24"/>
        </w:rPr>
      </w:pPr>
      <w:r>
        <w:rPr>
          <w:rFonts w:ascii="Garamond" w:hAnsi="Garamond" w:cs="Arial"/>
          <w:b/>
          <w:bCs/>
          <w:sz w:val="24"/>
          <w:szCs w:val="24"/>
        </w:rPr>
        <w:t>5.2.</w:t>
      </w:r>
      <w:r w:rsidR="00C87428">
        <w:rPr>
          <w:rFonts w:ascii="Garamond" w:hAnsi="Garamond" w:cs="Arial"/>
          <w:b/>
          <w:bCs/>
          <w:sz w:val="24"/>
          <w:szCs w:val="24"/>
        </w:rPr>
        <w:t>2</w:t>
      </w:r>
      <w:r>
        <w:rPr>
          <w:rFonts w:ascii="Garamond" w:hAnsi="Garamond" w:cs="Arial"/>
          <w:b/>
          <w:bCs/>
          <w:sz w:val="24"/>
          <w:szCs w:val="24"/>
        </w:rPr>
        <w:t>.1</w:t>
      </w:r>
      <w:r>
        <w:rPr>
          <w:rFonts w:ascii="Garamond" w:hAnsi="Garamond" w:cs="Arial"/>
          <w:sz w:val="24"/>
          <w:szCs w:val="24"/>
        </w:rPr>
        <w:t xml:space="preserve"> </w:t>
      </w:r>
      <w:r>
        <w:rPr>
          <w:rFonts w:ascii="Garamond" w:hAnsi="Garamond" w:cs="Arial"/>
          <w:b/>
          <w:bCs/>
          <w:sz w:val="24"/>
          <w:szCs w:val="24"/>
        </w:rPr>
        <w:t>Visando sobretudo à celeridade dos trabalhos executados no transcorrer da seção de abertura das propostas, é recomendado às licitantes facilitar o acesso às informações inerentes a características obrigatórias, destacando-as na documentação apresentada por meio de canetas marca texto, ou referenciando o local onde se encontram.</w:t>
      </w:r>
    </w:p>
    <w:p w:rsidR="00D4524D" w:rsidRDefault="00D4524D" w:rsidP="00D4524D">
      <w:pPr>
        <w:jc w:val="both"/>
        <w:rPr>
          <w:rFonts w:ascii="Garamond" w:hAnsi="Garamond" w:cs="Arial"/>
          <w:sz w:val="24"/>
          <w:szCs w:val="24"/>
        </w:rPr>
      </w:pPr>
    </w:p>
    <w:p w:rsidR="00D4524D" w:rsidRDefault="00D4524D" w:rsidP="00D4524D">
      <w:pPr>
        <w:pStyle w:val="Corpodetexto"/>
        <w:jc w:val="both"/>
        <w:rPr>
          <w:rFonts w:ascii="Garamond" w:hAnsi="Garamond" w:cs="Arial"/>
          <w:bCs/>
          <w:sz w:val="24"/>
          <w:szCs w:val="24"/>
        </w:rPr>
      </w:pPr>
      <w:r>
        <w:rPr>
          <w:rFonts w:ascii="Garamond" w:hAnsi="Garamond" w:cs="Arial"/>
          <w:b/>
          <w:sz w:val="24"/>
          <w:szCs w:val="24"/>
        </w:rPr>
        <w:t>5.3</w:t>
      </w:r>
      <w:r>
        <w:rPr>
          <w:rFonts w:ascii="Garamond" w:hAnsi="Garamond" w:cs="Arial"/>
          <w:bCs/>
          <w:sz w:val="24"/>
          <w:szCs w:val="24"/>
        </w:rPr>
        <w:t xml:space="preserve">.A proposta deverá conter Declaração do licitante de que se enquadra ou não na condição de microempresa ou empresa de pequeno porte, nos termos do Art. 3º da LC 123/2006 e não está inserida nas excludentes hipóteses do § 4º daquele Artigo. </w:t>
      </w:r>
    </w:p>
    <w:p w:rsidR="00D4524D" w:rsidRDefault="00D4524D" w:rsidP="00D4524D">
      <w:pPr>
        <w:pStyle w:val="normal0"/>
        <w:spacing w:before="60"/>
        <w:rPr>
          <w:rFonts w:ascii="Garamond" w:hAnsi="Garamond" w:cs="Arial"/>
          <w:szCs w:val="24"/>
        </w:rPr>
      </w:pPr>
      <w:r>
        <w:rPr>
          <w:rFonts w:ascii="Garamond" w:hAnsi="Garamond" w:cs="Arial"/>
          <w:b/>
          <w:szCs w:val="24"/>
        </w:rPr>
        <w:t>5.3.1</w:t>
      </w:r>
      <w:r>
        <w:rPr>
          <w:rFonts w:ascii="Garamond" w:hAnsi="Garamond" w:cs="Arial"/>
          <w:szCs w:val="24"/>
        </w:rPr>
        <w:t xml:space="preserve"> </w:t>
      </w:r>
      <w:r>
        <w:rPr>
          <w:rFonts w:ascii="Garamond" w:hAnsi="Garamond" w:cs="Arial"/>
          <w:b/>
          <w:bCs/>
          <w:szCs w:val="24"/>
        </w:rPr>
        <w:t>Os licitantes que se enquadram como ME ou EPP</w:t>
      </w:r>
      <w:r>
        <w:rPr>
          <w:rFonts w:ascii="Garamond" w:hAnsi="Garamond" w:cs="Arial"/>
          <w:szCs w:val="24"/>
        </w:rPr>
        <w:t xml:space="preserve">, nos termos da LC 123/2006, deverão comprovar essa condição mediante apresentação de </w:t>
      </w:r>
      <w:r>
        <w:rPr>
          <w:rFonts w:ascii="Garamond" w:hAnsi="Garamond" w:cs="Arial"/>
          <w:b/>
          <w:bCs/>
          <w:szCs w:val="24"/>
        </w:rPr>
        <w:t>certidão expedida pela Junta Comercial de seu domicílio</w:t>
      </w:r>
      <w:r>
        <w:rPr>
          <w:rFonts w:ascii="Garamond" w:hAnsi="Garamond" w:cs="Arial"/>
          <w:szCs w:val="24"/>
        </w:rPr>
        <w:t>, conforme o Art. 8º da IN 103 do Departamento Nacional de Registro do Comércio, de 30/04/2007, sob pena de decadência do direito ao tratamento diferenciado conferido pela LC 123/2006.</w:t>
      </w:r>
    </w:p>
    <w:p w:rsidR="00D4524D" w:rsidRDefault="00D4524D" w:rsidP="00D4524D">
      <w:pPr>
        <w:jc w:val="both"/>
        <w:rPr>
          <w:rFonts w:ascii="Garamond" w:hAnsi="Garamond" w:cs="Arial"/>
          <w:b/>
          <w:sz w:val="24"/>
          <w:szCs w:val="24"/>
        </w:rPr>
      </w:pP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 xml:space="preserve">5.4 </w:t>
      </w:r>
      <w:r>
        <w:rPr>
          <w:rFonts w:ascii="Garamond" w:hAnsi="Garamond" w:cs="Arial"/>
          <w:sz w:val="24"/>
          <w:szCs w:val="24"/>
          <w:lang w:val="pt-PT"/>
        </w:rPr>
        <w:t>Havendo divergência entre o preço unitário e total, prevalece o primeiro;</w:t>
      </w: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 xml:space="preserve">5.5 </w:t>
      </w:r>
      <w:r>
        <w:rPr>
          <w:rFonts w:ascii="Garamond" w:hAnsi="Garamond" w:cs="Arial"/>
          <w:sz w:val="24"/>
          <w:szCs w:val="24"/>
          <w:lang w:val="pt-PT"/>
        </w:rPr>
        <w:t>Os serviços deverão ser prestados em conformidade no descrito no item 2.1 deste Edital ou em de acordo com a correspondente Ordem de Serviço;</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6 - DO JULGAMENTO DAS PROPOSTAS E FORMULAÇÃO DOS LANCES</w:t>
      </w:r>
    </w:p>
    <w:p w:rsidR="00D4524D" w:rsidRDefault="00D4524D" w:rsidP="00D4524D">
      <w:pPr>
        <w:jc w:val="both"/>
        <w:rPr>
          <w:rFonts w:ascii="Garamond" w:hAnsi="Garamond" w:cs="Arial"/>
          <w:b/>
          <w:bCs/>
          <w:sz w:val="24"/>
          <w:szCs w:val="24"/>
        </w:rPr>
      </w:pPr>
      <w:r>
        <w:rPr>
          <w:rFonts w:ascii="Garamond" w:hAnsi="Garamond" w:cs="Arial"/>
          <w:b/>
          <w:bCs/>
          <w:sz w:val="24"/>
          <w:szCs w:val="24"/>
        </w:rPr>
        <w:t xml:space="preserve"> </w:t>
      </w:r>
    </w:p>
    <w:p w:rsidR="00D4524D" w:rsidRDefault="00D4524D" w:rsidP="00D4524D">
      <w:pPr>
        <w:jc w:val="both"/>
        <w:rPr>
          <w:rFonts w:ascii="Garamond" w:hAnsi="Garamond" w:cs="Arial"/>
          <w:sz w:val="24"/>
          <w:szCs w:val="24"/>
        </w:rPr>
      </w:pPr>
      <w:r>
        <w:rPr>
          <w:rFonts w:ascii="Garamond" w:hAnsi="Garamond" w:cs="Arial"/>
          <w:b/>
          <w:bCs/>
          <w:sz w:val="24"/>
          <w:szCs w:val="24"/>
        </w:rPr>
        <w:t>6.1</w:t>
      </w:r>
      <w:r>
        <w:rPr>
          <w:rFonts w:ascii="Garamond" w:hAnsi="Garamond" w:cs="Arial"/>
          <w:sz w:val="24"/>
          <w:szCs w:val="24"/>
        </w:rPr>
        <w:t xml:space="preserve"> Após o credenciamento e a entrega dos envelopes, o Pregoeiro/equipe de apoio abrirá os </w:t>
      </w:r>
      <w:r>
        <w:rPr>
          <w:rFonts w:ascii="Garamond" w:hAnsi="Garamond" w:cs="Arial"/>
          <w:b/>
          <w:sz w:val="24"/>
          <w:szCs w:val="24"/>
        </w:rPr>
        <w:t>Envelopes nº 1</w:t>
      </w:r>
      <w:r>
        <w:rPr>
          <w:rFonts w:ascii="Garamond" w:hAnsi="Garamond" w:cs="Arial"/>
          <w:sz w:val="24"/>
          <w:szCs w:val="24"/>
        </w:rPr>
        <w:t xml:space="preserve"> contendo as </w:t>
      </w:r>
      <w:r>
        <w:rPr>
          <w:rFonts w:ascii="Garamond" w:hAnsi="Garamond" w:cs="Arial"/>
          <w:b/>
          <w:sz w:val="24"/>
          <w:szCs w:val="24"/>
        </w:rPr>
        <w:t>Propostas de Preços</w:t>
      </w:r>
      <w:r>
        <w:rPr>
          <w:rFonts w:ascii="Garamond" w:hAnsi="Garamond" w:cs="Arial"/>
          <w:sz w:val="24"/>
          <w:szCs w:val="24"/>
        </w:rPr>
        <w:t>, verificará a sua conformidade com as exigências do presente Edital e ordenará as propostas por ordem de menor preço por item.</w:t>
      </w:r>
    </w:p>
    <w:p w:rsidR="00D4524D" w:rsidRDefault="00D4524D" w:rsidP="00D4524D">
      <w:pPr>
        <w:jc w:val="both"/>
        <w:rPr>
          <w:rFonts w:ascii="Garamond" w:hAnsi="Garamond" w:cs="Arial"/>
          <w:sz w:val="24"/>
          <w:szCs w:val="24"/>
        </w:rPr>
      </w:pPr>
      <w:r>
        <w:rPr>
          <w:rFonts w:ascii="Garamond" w:hAnsi="Garamond" w:cs="Arial"/>
          <w:b/>
          <w:bCs/>
          <w:sz w:val="24"/>
          <w:szCs w:val="24"/>
        </w:rPr>
        <w:t>6.2</w:t>
      </w:r>
      <w:r>
        <w:rPr>
          <w:rFonts w:ascii="Garamond" w:hAnsi="Garamond" w:cs="Arial"/>
          <w:sz w:val="24"/>
          <w:szCs w:val="24"/>
        </w:rPr>
        <w:t xml:space="preserve"> Participarão dos lances verbais e sucessivos por item ofertado, o autor da proposta de menor preço e os autores das propostas que apresentem valores até 10% (dez por cento) superiores relativamente à de menor preço. </w:t>
      </w:r>
    </w:p>
    <w:p w:rsidR="00D4524D" w:rsidRDefault="00D4524D" w:rsidP="00D4524D">
      <w:pPr>
        <w:jc w:val="both"/>
        <w:rPr>
          <w:rFonts w:ascii="Garamond" w:hAnsi="Garamond" w:cs="Arial"/>
          <w:sz w:val="24"/>
          <w:szCs w:val="24"/>
        </w:rPr>
      </w:pPr>
      <w:r>
        <w:rPr>
          <w:rFonts w:ascii="Garamond" w:hAnsi="Garamond" w:cs="Arial"/>
          <w:b/>
          <w:bCs/>
          <w:sz w:val="24"/>
          <w:szCs w:val="24"/>
        </w:rPr>
        <w:t>6.2.1</w:t>
      </w:r>
      <w:r>
        <w:rPr>
          <w:rFonts w:ascii="Garamond" w:hAnsi="Garamond" w:cs="Arial"/>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D4524D" w:rsidRDefault="00D4524D" w:rsidP="00D4524D">
      <w:pPr>
        <w:jc w:val="both"/>
        <w:rPr>
          <w:rFonts w:ascii="Garamond" w:hAnsi="Garamond" w:cs="Arial"/>
          <w:sz w:val="24"/>
          <w:szCs w:val="24"/>
        </w:rPr>
      </w:pPr>
      <w:r>
        <w:rPr>
          <w:rFonts w:ascii="Garamond" w:hAnsi="Garamond" w:cs="Arial"/>
          <w:b/>
          <w:bCs/>
          <w:sz w:val="24"/>
          <w:szCs w:val="24"/>
        </w:rPr>
        <w:t>6.3</w:t>
      </w:r>
      <w:r>
        <w:rPr>
          <w:rFonts w:ascii="Garamond" w:hAnsi="Garamond" w:cs="Arial"/>
          <w:sz w:val="24"/>
          <w:szCs w:val="24"/>
        </w:rPr>
        <w:t xml:space="preserve"> Os lances verbais e sucessivos </w:t>
      </w:r>
      <w:r>
        <w:rPr>
          <w:rFonts w:ascii="Garamond" w:hAnsi="Garamond" w:cs="Arial"/>
          <w:b/>
          <w:sz w:val="24"/>
          <w:szCs w:val="24"/>
        </w:rPr>
        <w:t>pelo preço unitário do item</w:t>
      </w:r>
      <w:r>
        <w:rPr>
          <w:rFonts w:ascii="Garamond" w:hAnsi="Garamond" w:cs="Arial"/>
          <w:sz w:val="24"/>
          <w:szCs w:val="24"/>
        </w:rPr>
        <w:t xml:space="preserve"> serão iniciados pelo autor da proposta com maior preço dentre aqueles aptos a oferecer lances e assim, sucessivamente, em ordem decrescente, até a proclamação do vencedor. </w:t>
      </w:r>
    </w:p>
    <w:p w:rsidR="00D4524D" w:rsidRDefault="00D4524D" w:rsidP="00D4524D">
      <w:pPr>
        <w:jc w:val="both"/>
        <w:rPr>
          <w:rFonts w:ascii="Garamond" w:hAnsi="Garamond" w:cs="Arial"/>
          <w:sz w:val="24"/>
          <w:szCs w:val="24"/>
        </w:rPr>
      </w:pPr>
      <w:r>
        <w:rPr>
          <w:rFonts w:ascii="Garamond" w:hAnsi="Garamond" w:cs="Arial"/>
          <w:b/>
          <w:bCs/>
          <w:sz w:val="24"/>
          <w:szCs w:val="24"/>
        </w:rPr>
        <w:t>6.4</w:t>
      </w:r>
      <w:r>
        <w:rPr>
          <w:rFonts w:ascii="Garamond" w:hAnsi="Garamond" w:cs="Arial"/>
          <w:sz w:val="24"/>
          <w:szCs w:val="24"/>
        </w:rPr>
        <w:t xml:space="preserve"> Caso duas ou mais propostas dentre as inicialmente ordenadas para oferecer lances verbais apresentarem preços iguais, será realizado previamente sorteio para determinação da ordem de oferta dos lances. </w:t>
      </w:r>
    </w:p>
    <w:p w:rsidR="00D4524D" w:rsidRDefault="00D4524D" w:rsidP="00D4524D">
      <w:pPr>
        <w:jc w:val="both"/>
        <w:rPr>
          <w:rFonts w:ascii="Garamond" w:hAnsi="Garamond" w:cs="Arial"/>
          <w:sz w:val="24"/>
          <w:szCs w:val="24"/>
        </w:rPr>
      </w:pPr>
      <w:r>
        <w:rPr>
          <w:rFonts w:ascii="Garamond" w:hAnsi="Garamond" w:cs="Arial"/>
          <w:b/>
          <w:bCs/>
          <w:sz w:val="24"/>
          <w:szCs w:val="24"/>
        </w:rPr>
        <w:t>6.5</w:t>
      </w:r>
      <w:r>
        <w:rPr>
          <w:rFonts w:ascii="Garamond" w:hAnsi="Garamond" w:cs="Arial"/>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D4524D" w:rsidRDefault="00D4524D" w:rsidP="00D4524D">
      <w:pPr>
        <w:jc w:val="both"/>
        <w:rPr>
          <w:rFonts w:ascii="Garamond" w:hAnsi="Garamond" w:cs="Arial"/>
          <w:sz w:val="24"/>
          <w:szCs w:val="24"/>
        </w:rPr>
      </w:pPr>
      <w:r>
        <w:rPr>
          <w:rFonts w:ascii="Garamond" w:hAnsi="Garamond" w:cs="Arial"/>
          <w:b/>
          <w:bCs/>
          <w:sz w:val="24"/>
          <w:szCs w:val="24"/>
        </w:rPr>
        <w:t>6.6</w:t>
      </w:r>
      <w:r>
        <w:rPr>
          <w:rFonts w:ascii="Garamond" w:hAnsi="Garamond" w:cs="Arial"/>
          <w:sz w:val="24"/>
          <w:szCs w:val="24"/>
        </w:rPr>
        <w:t xml:space="preserve"> É vedada a oferta de lance visando empate com proposta de outra licitante. </w:t>
      </w:r>
    </w:p>
    <w:p w:rsidR="00D4524D" w:rsidRDefault="00D4524D" w:rsidP="00D4524D">
      <w:pPr>
        <w:jc w:val="both"/>
        <w:rPr>
          <w:rFonts w:ascii="Garamond" w:hAnsi="Garamond" w:cs="Arial"/>
          <w:sz w:val="24"/>
          <w:szCs w:val="24"/>
        </w:rPr>
      </w:pPr>
      <w:r>
        <w:rPr>
          <w:rFonts w:ascii="Garamond" w:hAnsi="Garamond" w:cs="Arial"/>
          <w:b/>
          <w:bCs/>
          <w:sz w:val="24"/>
          <w:szCs w:val="24"/>
        </w:rPr>
        <w:t>6.7</w:t>
      </w:r>
      <w:r>
        <w:rPr>
          <w:rFonts w:ascii="Garamond" w:hAnsi="Garamond" w:cs="Arial"/>
          <w:sz w:val="24"/>
          <w:szCs w:val="24"/>
        </w:rPr>
        <w:t xml:space="preserve"> Os lances observarão o decréscimo mínimo de 1% do último valor ofertado;</w:t>
      </w:r>
    </w:p>
    <w:p w:rsidR="00D4524D" w:rsidRDefault="00D4524D" w:rsidP="00D4524D">
      <w:pPr>
        <w:jc w:val="both"/>
        <w:rPr>
          <w:rFonts w:ascii="Garamond" w:hAnsi="Garamond" w:cs="Arial"/>
          <w:sz w:val="24"/>
          <w:szCs w:val="24"/>
        </w:rPr>
      </w:pPr>
      <w:r>
        <w:rPr>
          <w:rFonts w:ascii="Garamond" w:hAnsi="Garamond" w:cs="Arial"/>
          <w:b/>
          <w:bCs/>
          <w:sz w:val="24"/>
          <w:szCs w:val="24"/>
        </w:rPr>
        <w:t xml:space="preserve">6.8 </w:t>
      </w:r>
      <w:r>
        <w:rPr>
          <w:rFonts w:ascii="Garamond" w:hAnsi="Garamond" w:cs="Arial"/>
          <w:sz w:val="24"/>
          <w:szCs w:val="24"/>
        </w:rPr>
        <w:t>Não será admitida a desistência do(s) lance(s) efetivado(s), sujeitando-se o proponente desistente às penalidades previstas neste Edital e no contrato, se for o caso.</w:t>
      </w:r>
    </w:p>
    <w:p w:rsidR="00D4524D" w:rsidRDefault="00D4524D" w:rsidP="00D4524D">
      <w:pPr>
        <w:jc w:val="both"/>
        <w:rPr>
          <w:rFonts w:ascii="Garamond" w:hAnsi="Garamond" w:cs="Arial"/>
          <w:sz w:val="24"/>
          <w:szCs w:val="24"/>
        </w:rPr>
      </w:pPr>
      <w:smartTag w:uri="urn:schemas-microsoft-com:office:smarttags" w:element="metricconverter">
        <w:smartTagPr>
          <w:attr w:name="ProductID" w:val="6.9 A"/>
        </w:smartTagPr>
        <w:r>
          <w:rPr>
            <w:rFonts w:ascii="Garamond" w:hAnsi="Garamond" w:cs="Arial"/>
            <w:b/>
            <w:bCs/>
            <w:sz w:val="24"/>
            <w:szCs w:val="24"/>
          </w:rPr>
          <w:t>6.9</w:t>
        </w:r>
        <w:r>
          <w:rPr>
            <w:rFonts w:ascii="Garamond" w:hAnsi="Garamond" w:cs="Arial"/>
            <w:sz w:val="24"/>
            <w:szCs w:val="24"/>
          </w:rPr>
          <w:t xml:space="preserve"> A</w:t>
        </w:r>
      </w:smartTag>
      <w:r>
        <w:rPr>
          <w:rFonts w:ascii="Garamond" w:hAnsi="Garamond" w:cs="Arial"/>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D4524D" w:rsidRDefault="00D4524D" w:rsidP="00D4524D">
      <w:pPr>
        <w:jc w:val="both"/>
        <w:rPr>
          <w:rFonts w:ascii="Garamond" w:hAnsi="Garamond" w:cs="Arial"/>
          <w:sz w:val="24"/>
          <w:szCs w:val="24"/>
        </w:rPr>
      </w:pPr>
      <w:r>
        <w:rPr>
          <w:rFonts w:ascii="Garamond" w:hAnsi="Garamond" w:cs="Arial"/>
          <w:b/>
          <w:bCs/>
          <w:sz w:val="24"/>
          <w:szCs w:val="24"/>
        </w:rPr>
        <w:t xml:space="preserve">6.10 </w:t>
      </w:r>
      <w:r>
        <w:rPr>
          <w:rFonts w:ascii="Garamond" w:hAnsi="Garamond" w:cs="Arial"/>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D4524D" w:rsidRDefault="00D4524D" w:rsidP="00D4524D">
      <w:pPr>
        <w:jc w:val="both"/>
        <w:rPr>
          <w:rFonts w:ascii="Garamond" w:hAnsi="Garamond" w:cs="Arial"/>
          <w:sz w:val="24"/>
          <w:szCs w:val="24"/>
        </w:rPr>
      </w:pPr>
      <w:r>
        <w:rPr>
          <w:rFonts w:ascii="Garamond" w:hAnsi="Garamond" w:cs="Arial"/>
          <w:b/>
          <w:bCs/>
          <w:sz w:val="24"/>
          <w:szCs w:val="24"/>
        </w:rPr>
        <w:t>6.11</w:t>
      </w:r>
      <w:r>
        <w:rPr>
          <w:rFonts w:ascii="Garamond" w:hAnsi="Garamond" w:cs="Arial"/>
          <w:sz w:val="24"/>
          <w:szCs w:val="24"/>
        </w:rPr>
        <w:t xml:space="preserve"> O encerramento da etapa competitiva dar-se-á quando, convocadas pelo Pregoeiro, as licitantes deixarem de apresentar novos lances.</w:t>
      </w:r>
    </w:p>
    <w:p w:rsidR="00D4524D" w:rsidRDefault="00D4524D" w:rsidP="00D4524D">
      <w:pPr>
        <w:jc w:val="both"/>
        <w:rPr>
          <w:rFonts w:ascii="Garamond" w:hAnsi="Garamond" w:cs="Arial"/>
          <w:sz w:val="24"/>
          <w:szCs w:val="24"/>
          <w:lang w:val="pt-PT"/>
        </w:rPr>
      </w:pPr>
      <w:r>
        <w:rPr>
          <w:rFonts w:ascii="Garamond" w:hAnsi="Garamond" w:cs="Arial"/>
          <w:b/>
          <w:bCs/>
          <w:sz w:val="24"/>
          <w:szCs w:val="24"/>
        </w:rPr>
        <w:t>6.12</w:t>
      </w:r>
      <w:r>
        <w:rPr>
          <w:rFonts w:ascii="Garamond" w:hAnsi="Garamond" w:cs="Arial"/>
          <w:sz w:val="24"/>
          <w:szCs w:val="24"/>
        </w:rPr>
        <w:t xml:space="preserve"> Encerrada a etapa competitiva e ordenadas as ofertas em ordem crescente de preços propostos, o Pregoeiro/equipe de apoio verificará </w:t>
      </w:r>
      <w:r>
        <w:rPr>
          <w:rFonts w:ascii="Garamond" w:hAnsi="Garamond" w:cs="Arial"/>
          <w:sz w:val="24"/>
          <w:szCs w:val="24"/>
          <w:lang w:val="pt-PT"/>
        </w:rPr>
        <w:t>a aceitabilidade da proposta de menor valor, comparando-a com os valores consignados em planilha de custos do Órgão licitante, decidindo a respeito;</w:t>
      </w:r>
    </w:p>
    <w:p w:rsidR="00D4524D" w:rsidRDefault="00D4524D" w:rsidP="00D4524D">
      <w:pPr>
        <w:jc w:val="both"/>
        <w:rPr>
          <w:rFonts w:ascii="Garamond" w:hAnsi="Garamond" w:cs="Arial"/>
          <w:sz w:val="24"/>
          <w:szCs w:val="24"/>
        </w:rPr>
      </w:pPr>
      <w:r>
        <w:rPr>
          <w:rFonts w:ascii="Garamond" w:hAnsi="Garamond" w:cs="Arial"/>
          <w:b/>
          <w:bCs/>
          <w:sz w:val="24"/>
          <w:szCs w:val="24"/>
        </w:rPr>
        <w:t>6.13</w:t>
      </w:r>
      <w:r>
        <w:rPr>
          <w:rFonts w:ascii="Garamond" w:hAnsi="Garamond" w:cs="Arial"/>
          <w:sz w:val="24"/>
          <w:szCs w:val="24"/>
        </w:rPr>
        <w:t xml:space="preserve"> Se a oferta apresentar preço excessivo, o Pregoeiro poderá negociar com a licitante vencedora, com vistas a obter preço melhor.</w:t>
      </w:r>
    </w:p>
    <w:p w:rsidR="00D4524D" w:rsidRDefault="00D4524D" w:rsidP="00D4524D">
      <w:pPr>
        <w:jc w:val="both"/>
        <w:rPr>
          <w:rFonts w:ascii="Garamond" w:hAnsi="Garamond" w:cs="Arial"/>
          <w:sz w:val="24"/>
          <w:szCs w:val="24"/>
        </w:rPr>
      </w:pPr>
      <w:r>
        <w:rPr>
          <w:rFonts w:ascii="Garamond" w:hAnsi="Garamond" w:cs="Arial"/>
          <w:b/>
          <w:bCs/>
          <w:sz w:val="24"/>
          <w:szCs w:val="24"/>
        </w:rPr>
        <w:lastRenderedPageBreak/>
        <w:t>6.13.1</w:t>
      </w:r>
      <w:r>
        <w:rPr>
          <w:rFonts w:ascii="Garamond" w:hAnsi="Garamond" w:cs="Arial"/>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D4524D" w:rsidRDefault="00D4524D" w:rsidP="00D4524D">
      <w:pPr>
        <w:jc w:val="both"/>
        <w:rPr>
          <w:rFonts w:ascii="Garamond" w:hAnsi="Garamond" w:cs="Arial"/>
          <w:sz w:val="24"/>
          <w:szCs w:val="24"/>
        </w:rPr>
      </w:pPr>
      <w:r>
        <w:rPr>
          <w:rFonts w:ascii="Garamond" w:hAnsi="Garamond" w:cs="Arial"/>
          <w:b/>
          <w:bCs/>
          <w:sz w:val="24"/>
          <w:szCs w:val="24"/>
        </w:rPr>
        <w:t>6.14</w:t>
      </w:r>
      <w:r>
        <w:rPr>
          <w:rFonts w:ascii="Garamond" w:hAnsi="Garamond" w:cs="Arial"/>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D4524D" w:rsidRDefault="00D4524D" w:rsidP="00D4524D">
      <w:pPr>
        <w:pStyle w:val="Corpodetexto"/>
        <w:spacing w:after="0"/>
        <w:rPr>
          <w:rFonts w:ascii="Garamond" w:hAnsi="Garamond" w:cs="Arial"/>
          <w:bCs/>
          <w:sz w:val="24"/>
          <w:szCs w:val="24"/>
        </w:rPr>
      </w:pPr>
      <w:r>
        <w:rPr>
          <w:rFonts w:ascii="Garamond" w:hAnsi="Garamond" w:cs="Arial"/>
          <w:b/>
          <w:sz w:val="24"/>
          <w:szCs w:val="24"/>
        </w:rPr>
        <w:t>6.15</w:t>
      </w:r>
      <w:r>
        <w:rPr>
          <w:rFonts w:ascii="Garamond" w:hAnsi="Garamond" w:cs="Arial"/>
          <w:bCs/>
          <w:sz w:val="24"/>
          <w:szCs w:val="24"/>
        </w:rPr>
        <w:t xml:space="preserve"> Não serão consideradas, para efeitos de julgamento, quaisquer vantagens não previstas no Edital.</w:t>
      </w:r>
    </w:p>
    <w:p w:rsidR="00D4524D" w:rsidRDefault="00D4524D" w:rsidP="00D4524D">
      <w:pPr>
        <w:jc w:val="both"/>
        <w:rPr>
          <w:rFonts w:ascii="Garamond" w:hAnsi="Garamond" w:cs="Arial"/>
          <w:bCs/>
          <w:sz w:val="24"/>
          <w:szCs w:val="24"/>
        </w:rPr>
      </w:pPr>
      <w:r>
        <w:rPr>
          <w:rFonts w:ascii="Garamond" w:hAnsi="Garamond" w:cs="Arial"/>
          <w:b/>
          <w:bCs/>
          <w:sz w:val="24"/>
          <w:szCs w:val="24"/>
        </w:rPr>
        <w:t>6.16</w:t>
      </w:r>
      <w:r>
        <w:rPr>
          <w:rFonts w:ascii="Garamond" w:hAnsi="Garamond" w:cs="Arial"/>
          <w:bCs/>
          <w:sz w:val="24"/>
          <w:szCs w:val="24"/>
        </w:rPr>
        <w:t xml:space="preserve"> </w:t>
      </w:r>
      <w:r>
        <w:rPr>
          <w:rFonts w:ascii="Garamond" w:hAnsi="Garamond" w:cs="Arial"/>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Pr>
          <w:rFonts w:ascii="Garamond" w:hAnsi="Garamond" w:cs="Arial"/>
          <w:b/>
          <w:bCs/>
          <w:sz w:val="24"/>
          <w:szCs w:val="24"/>
          <w:u w:val="single"/>
        </w:rPr>
        <w:t>preferência de contratação</w:t>
      </w:r>
      <w:r>
        <w:rPr>
          <w:rFonts w:ascii="Garamond" w:hAnsi="Garamond" w:cs="Arial"/>
          <w:bCs/>
          <w:sz w:val="24"/>
          <w:szCs w:val="24"/>
          <w:u w:val="single"/>
        </w:rPr>
        <w:t xml:space="preserve"> para as MEs e EPPs, por força da Lei Complementar 123/2006</w:t>
      </w:r>
      <w:r>
        <w:rPr>
          <w:rFonts w:ascii="Garamond" w:hAnsi="Garamond" w:cs="Arial"/>
          <w:bCs/>
          <w:sz w:val="24"/>
          <w:szCs w:val="24"/>
        </w:rPr>
        <w:t>.</w:t>
      </w:r>
    </w:p>
    <w:p w:rsidR="00D4524D" w:rsidRDefault="00D4524D" w:rsidP="00D4524D">
      <w:pPr>
        <w:jc w:val="both"/>
        <w:rPr>
          <w:rFonts w:ascii="Garamond" w:hAnsi="Garamond" w:cs="Arial"/>
          <w:bCs/>
          <w:sz w:val="24"/>
          <w:szCs w:val="24"/>
        </w:rPr>
      </w:pPr>
      <w:r>
        <w:rPr>
          <w:rFonts w:ascii="Garamond" w:hAnsi="Garamond" w:cs="Arial"/>
          <w:b/>
          <w:bCs/>
          <w:sz w:val="24"/>
          <w:szCs w:val="24"/>
        </w:rPr>
        <w:t>6.16.1</w:t>
      </w:r>
      <w:r>
        <w:rPr>
          <w:rFonts w:ascii="Garamond" w:hAnsi="Garamond" w:cs="Arial"/>
          <w:bCs/>
          <w:sz w:val="24"/>
          <w:szCs w:val="24"/>
        </w:rPr>
        <w:t xml:space="preserve"> </w:t>
      </w:r>
      <w:r>
        <w:rPr>
          <w:rFonts w:ascii="Garamond" w:hAnsi="Garamond" w:cs="Arial"/>
          <w:bCs/>
          <w:sz w:val="24"/>
          <w:szCs w:val="24"/>
          <w:u w:val="single"/>
        </w:rPr>
        <w:t>Entende-se por empate aquelas situações em que as propostas apresentadas pelas MEs e EPPs sejam iguais ou até 5% (cinco por cento) superior ao melhor preço</w:t>
      </w:r>
      <w:r>
        <w:rPr>
          <w:rFonts w:ascii="Garamond" w:hAnsi="Garamond" w:cs="Arial"/>
          <w:bCs/>
          <w:sz w:val="24"/>
          <w:szCs w:val="24"/>
        </w:rPr>
        <w:t>.</w:t>
      </w:r>
    </w:p>
    <w:p w:rsidR="00D4524D" w:rsidRDefault="00D4524D" w:rsidP="00D4524D">
      <w:pPr>
        <w:jc w:val="both"/>
        <w:rPr>
          <w:rFonts w:ascii="Garamond" w:hAnsi="Garamond" w:cs="Arial"/>
          <w:bCs/>
          <w:sz w:val="24"/>
          <w:szCs w:val="24"/>
        </w:rPr>
      </w:pPr>
      <w:r>
        <w:rPr>
          <w:rFonts w:ascii="Garamond" w:hAnsi="Garamond" w:cs="Arial"/>
          <w:b/>
          <w:bCs/>
          <w:sz w:val="24"/>
          <w:szCs w:val="24"/>
        </w:rPr>
        <w:t>6.17</w:t>
      </w:r>
      <w:r>
        <w:rPr>
          <w:rFonts w:ascii="Garamond" w:hAnsi="Garamond" w:cs="Arial"/>
          <w:bCs/>
          <w:sz w:val="24"/>
          <w:szCs w:val="24"/>
        </w:rPr>
        <w:t xml:space="preserve"> </w:t>
      </w:r>
      <w:r>
        <w:rPr>
          <w:rFonts w:ascii="Garamond" w:hAnsi="Garamond" w:cs="Arial"/>
          <w:bCs/>
          <w:sz w:val="24"/>
          <w:szCs w:val="24"/>
          <w:u w:val="single"/>
        </w:rPr>
        <w:t xml:space="preserve">Ocorrendo </w:t>
      </w:r>
      <w:r>
        <w:rPr>
          <w:rFonts w:ascii="Garamond" w:hAnsi="Garamond" w:cs="Arial"/>
          <w:b/>
          <w:bCs/>
          <w:sz w:val="24"/>
          <w:szCs w:val="24"/>
          <w:u w:val="single"/>
        </w:rPr>
        <w:t>empate</w:t>
      </w:r>
      <w:r>
        <w:rPr>
          <w:rFonts w:ascii="Garamond" w:hAnsi="Garamond" w:cs="Arial"/>
          <w:bCs/>
          <w:sz w:val="24"/>
          <w:szCs w:val="24"/>
          <w:u w:val="single"/>
        </w:rPr>
        <w:t>, proceder-se-á da seguinte forma</w:t>
      </w:r>
      <w:r>
        <w:rPr>
          <w:rFonts w:ascii="Garamond" w:hAnsi="Garamond" w:cs="Arial"/>
          <w:bCs/>
          <w:sz w:val="24"/>
          <w:szCs w:val="24"/>
        </w:rPr>
        <w:t>:</w:t>
      </w:r>
    </w:p>
    <w:p w:rsidR="00D4524D" w:rsidRDefault="00D4524D" w:rsidP="00D4524D">
      <w:pPr>
        <w:jc w:val="both"/>
        <w:rPr>
          <w:rFonts w:ascii="Garamond" w:hAnsi="Garamond" w:cs="Arial"/>
          <w:bCs/>
          <w:sz w:val="24"/>
          <w:szCs w:val="24"/>
          <w:u w:val="single"/>
        </w:rPr>
      </w:pPr>
      <w:r>
        <w:rPr>
          <w:rFonts w:ascii="Garamond" w:hAnsi="Garamond" w:cs="Arial"/>
          <w:b/>
          <w:bCs/>
          <w:sz w:val="24"/>
          <w:szCs w:val="24"/>
        </w:rPr>
        <w:t xml:space="preserve">6.17.1 </w:t>
      </w:r>
      <w:r>
        <w:rPr>
          <w:rFonts w:ascii="Garamond" w:hAnsi="Garamond" w:cs="Arial"/>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D4524D" w:rsidRDefault="00D4524D" w:rsidP="00D4524D">
      <w:pPr>
        <w:jc w:val="both"/>
        <w:rPr>
          <w:rFonts w:ascii="Garamond" w:hAnsi="Garamond" w:cs="Arial"/>
          <w:bCs/>
          <w:sz w:val="24"/>
          <w:szCs w:val="24"/>
        </w:rPr>
      </w:pPr>
      <w:r>
        <w:rPr>
          <w:rFonts w:ascii="Garamond" w:hAnsi="Garamond" w:cs="Arial"/>
          <w:b/>
          <w:bCs/>
          <w:sz w:val="24"/>
          <w:szCs w:val="24"/>
        </w:rPr>
        <w:t>6.17.2</w:t>
      </w:r>
      <w:r>
        <w:rPr>
          <w:rFonts w:ascii="Garamond" w:hAnsi="Garamond" w:cs="Arial"/>
          <w:bCs/>
          <w:sz w:val="24"/>
          <w:szCs w:val="24"/>
        </w:rPr>
        <w:t xml:space="preserve"> </w:t>
      </w:r>
      <w:r>
        <w:rPr>
          <w:rFonts w:ascii="Garamond" w:hAnsi="Garamond" w:cs="Arial"/>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Pr>
          <w:rFonts w:ascii="Garamond" w:hAnsi="Garamond" w:cs="Arial"/>
          <w:bCs/>
          <w:sz w:val="24"/>
          <w:szCs w:val="24"/>
        </w:rPr>
        <w:t>.</w:t>
      </w:r>
    </w:p>
    <w:p w:rsidR="00D4524D" w:rsidRDefault="00D4524D" w:rsidP="00D4524D">
      <w:pPr>
        <w:jc w:val="both"/>
        <w:rPr>
          <w:rFonts w:ascii="Garamond" w:hAnsi="Garamond" w:cs="Arial"/>
          <w:bCs/>
          <w:sz w:val="24"/>
          <w:szCs w:val="24"/>
        </w:rPr>
      </w:pPr>
    </w:p>
    <w:p w:rsidR="00D4524D" w:rsidRDefault="00D4524D" w:rsidP="00D4524D">
      <w:pPr>
        <w:jc w:val="both"/>
        <w:rPr>
          <w:rFonts w:ascii="Garamond" w:hAnsi="Garamond" w:cs="Arial"/>
          <w:bCs/>
          <w:sz w:val="24"/>
          <w:szCs w:val="24"/>
        </w:rPr>
      </w:pPr>
      <w:r>
        <w:rPr>
          <w:rFonts w:ascii="Garamond" w:hAnsi="Garamond" w:cs="Arial"/>
          <w:b/>
          <w:bCs/>
          <w:sz w:val="24"/>
          <w:szCs w:val="24"/>
        </w:rPr>
        <w:t>6.18</w:t>
      </w:r>
      <w:r>
        <w:rPr>
          <w:rFonts w:ascii="Garamond" w:hAnsi="Garamond" w:cs="Arial"/>
          <w:bCs/>
          <w:sz w:val="24"/>
          <w:szCs w:val="24"/>
        </w:rPr>
        <w:t xml:space="preserve"> </w:t>
      </w:r>
      <w:r>
        <w:rPr>
          <w:rFonts w:ascii="Garamond" w:hAnsi="Garamond" w:cs="Arial"/>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Pr>
          <w:rFonts w:ascii="Garamond" w:hAnsi="Garamond" w:cs="Arial"/>
          <w:bCs/>
          <w:sz w:val="24"/>
          <w:szCs w:val="24"/>
        </w:rPr>
        <w:t>.</w:t>
      </w:r>
    </w:p>
    <w:p w:rsidR="00D4524D" w:rsidRDefault="00D4524D" w:rsidP="00D4524D">
      <w:pPr>
        <w:jc w:val="both"/>
        <w:rPr>
          <w:rFonts w:ascii="Garamond" w:hAnsi="Garamond" w:cs="Arial"/>
          <w:bCs/>
          <w:sz w:val="24"/>
          <w:szCs w:val="24"/>
        </w:rPr>
      </w:pPr>
    </w:p>
    <w:p w:rsidR="00D4524D" w:rsidRDefault="00D4524D" w:rsidP="00D4524D">
      <w:pPr>
        <w:jc w:val="both"/>
        <w:rPr>
          <w:rFonts w:ascii="Garamond" w:hAnsi="Garamond" w:cs="Arial"/>
          <w:bCs/>
          <w:sz w:val="24"/>
          <w:szCs w:val="24"/>
        </w:rPr>
      </w:pPr>
      <w:r>
        <w:rPr>
          <w:rFonts w:ascii="Garamond" w:hAnsi="Garamond" w:cs="Arial"/>
          <w:b/>
          <w:bCs/>
          <w:sz w:val="24"/>
          <w:szCs w:val="24"/>
        </w:rPr>
        <w:t xml:space="preserve">6.19 </w:t>
      </w:r>
      <w:r>
        <w:rPr>
          <w:rFonts w:ascii="Garamond" w:hAnsi="Garamond" w:cs="Arial"/>
          <w:bCs/>
          <w:sz w:val="24"/>
          <w:szCs w:val="24"/>
          <w:u w:val="single"/>
        </w:rPr>
        <w:t>Na hipótese do não uso do direito de preferência, o objeto licitado será adjudicado em favor da proposta originalmente vencedora do certame</w:t>
      </w:r>
      <w:r>
        <w:rPr>
          <w:rFonts w:ascii="Garamond" w:hAnsi="Garamond" w:cs="Arial"/>
          <w:bCs/>
          <w:sz w:val="24"/>
          <w:szCs w:val="24"/>
        </w:rPr>
        <w:t xml:space="preserve">. </w:t>
      </w:r>
    </w:p>
    <w:p w:rsidR="00D4524D" w:rsidRDefault="00D4524D" w:rsidP="00D4524D">
      <w:pPr>
        <w:jc w:val="both"/>
        <w:rPr>
          <w:rFonts w:ascii="Garamond" w:hAnsi="Garamond" w:cs="Arial"/>
          <w:bCs/>
          <w:sz w:val="24"/>
          <w:szCs w:val="24"/>
        </w:rPr>
      </w:pP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6.20</w:t>
      </w:r>
      <w:r>
        <w:rPr>
          <w:rFonts w:ascii="Garamond" w:hAnsi="Garamond" w:cs="Arial"/>
          <w:sz w:val="24"/>
          <w:szCs w:val="24"/>
          <w:lang w:val="pt-PT"/>
        </w:rPr>
        <w:t xml:space="preserve"> Da reunião lavrar-se-á ata circunstanciada, em que serão registradas as ocorrências relevantes e, ao final, será assinada pela Pregoeira, equipe de apoio e os licitantes presentes.</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6.21</w:t>
      </w:r>
      <w:r>
        <w:rPr>
          <w:rFonts w:ascii="Garamond" w:hAnsi="Garamond" w:cs="Arial"/>
          <w:sz w:val="24"/>
          <w:szCs w:val="24"/>
          <w:lang w:val="pt-PT"/>
        </w:rPr>
        <w:t xml:space="preserve"> Verificando-se, no curso da análise, o descumprimento de requisitos estabelecidos neste Edital e seus Anexos, a Proposta será desclassificada.</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7 - DA HABILITAÇÃO</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rPr>
      </w:pPr>
      <w:r>
        <w:rPr>
          <w:rFonts w:ascii="Garamond" w:hAnsi="Garamond" w:cs="Arial"/>
          <w:b/>
          <w:bCs/>
          <w:sz w:val="24"/>
          <w:szCs w:val="24"/>
        </w:rPr>
        <w:t>7.1</w:t>
      </w:r>
      <w:r>
        <w:rPr>
          <w:rFonts w:ascii="Garamond" w:hAnsi="Garamond" w:cs="Arial"/>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D4524D" w:rsidRDefault="00D4524D" w:rsidP="00D4524D">
      <w:pPr>
        <w:jc w:val="both"/>
        <w:rPr>
          <w:rFonts w:ascii="Garamond" w:hAnsi="Garamond" w:cs="Arial"/>
          <w:b/>
          <w:sz w:val="24"/>
          <w:szCs w:val="24"/>
        </w:rPr>
      </w:pP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7.2</w:t>
      </w:r>
      <w:r>
        <w:rPr>
          <w:rFonts w:ascii="Garamond" w:hAnsi="Garamond" w:cs="Arial"/>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keepNext/>
              <w:overflowPunct w:val="0"/>
              <w:autoSpaceDE w:val="0"/>
              <w:autoSpaceDN w:val="0"/>
              <w:adjustRightInd w:val="0"/>
              <w:spacing w:before="60" w:line="240" w:lineRule="atLeast"/>
              <w:textAlignment w:val="baseline"/>
              <w:outlineLvl w:val="3"/>
              <w:rPr>
                <w:rFonts w:ascii="Garamond" w:hAnsi="Garamond" w:cs="Courier New"/>
                <w:b/>
                <w:color w:val="000000"/>
                <w:sz w:val="24"/>
                <w:szCs w:val="24"/>
              </w:rPr>
            </w:pPr>
            <w:r>
              <w:rPr>
                <w:rFonts w:ascii="Garamond" w:hAnsi="Garamond" w:cs="Courier New"/>
                <w:b/>
                <w:color w:val="000000"/>
                <w:sz w:val="24"/>
                <w:szCs w:val="24"/>
              </w:rPr>
              <w:t>7.2.1 CERTIDÃO NEGATIVA (CND) RELATIVO A TRIBUTOS FEDERAIS E DIVIDA ATIVA DA UNIÃO</w:t>
            </w:r>
          </w:p>
        </w:tc>
      </w:tr>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Pr>
                <w:rFonts w:ascii="Garamond" w:hAnsi="Garamond" w:cs="Courier New"/>
                <w:b/>
                <w:bCs/>
                <w:sz w:val="24"/>
                <w:szCs w:val="24"/>
              </w:rPr>
              <w:t>7.2.2 CERTIDÃO NEGATIVA (CND) COM O FGTS</w:t>
            </w:r>
          </w:p>
        </w:tc>
      </w:tr>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Pr>
                <w:rFonts w:ascii="Garamond" w:hAnsi="Garamond" w:cs="Courier New"/>
                <w:b/>
                <w:bCs/>
                <w:sz w:val="24"/>
                <w:szCs w:val="24"/>
              </w:rPr>
              <w:lastRenderedPageBreak/>
              <w:t>7.2.3 CERTIDÃO NEGATIVA (CND) COM A FAZENDA ESTADUAL</w:t>
            </w:r>
          </w:p>
        </w:tc>
      </w:tr>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spacing w:line="240" w:lineRule="atLeast"/>
              <w:jc w:val="both"/>
              <w:rPr>
                <w:rFonts w:ascii="Garamond" w:hAnsi="Garamond" w:cs="Courier New"/>
                <w:b/>
                <w:bCs/>
                <w:sz w:val="24"/>
                <w:szCs w:val="24"/>
              </w:rPr>
            </w:pPr>
            <w:r>
              <w:rPr>
                <w:rFonts w:ascii="Garamond" w:hAnsi="Garamond" w:cs="Courier New"/>
                <w:b/>
                <w:bCs/>
                <w:sz w:val="24"/>
                <w:szCs w:val="24"/>
              </w:rPr>
              <w:t>7.2.4 CERTIDÃO NEGATIVA (CND) COM A FAZENDA MUNICIPAL</w:t>
            </w:r>
          </w:p>
        </w:tc>
      </w:tr>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spacing w:line="240" w:lineRule="atLeast"/>
              <w:jc w:val="both"/>
              <w:rPr>
                <w:rFonts w:ascii="Garamond" w:hAnsi="Garamond" w:cs="Courier New"/>
                <w:b/>
                <w:bCs/>
                <w:sz w:val="24"/>
                <w:szCs w:val="24"/>
              </w:rPr>
            </w:pPr>
            <w:r>
              <w:rPr>
                <w:rFonts w:ascii="Garamond" w:hAnsi="Garamond" w:cs="Courier New"/>
                <w:b/>
                <w:bCs/>
                <w:sz w:val="24"/>
                <w:szCs w:val="24"/>
              </w:rPr>
              <w:t xml:space="preserve">7.2.5 CERTIDÃO NEGATIVA (CND) COM A JUSTIÇA DO TRABALHO  </w:t>
            </w:r>
          </w:p>
        </w:tc>
      </w:tr>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spacing w:line="240" w:lineRule="atLeast"/>
              <w:jc w:val="both"/>
              <w:rPr>
                <w:rFonts w:ascii="Garamond" w:hAnsi="Garamond" w:cs="Courier New"/>
                <w:b/>
                <w:bCs/>
                <w:sz w:val="24"/>
                <w:szCs w:val="24"/>
              </w:rPr>
            </w:pPr>
            <w:r>
              <w:rPr>
                <w:rFonts w:ascii="Garamond" w:hAnsi="Garamond" w:cs="Courier New"/>
                <w:b/>
                <w:bCs/>
                <w:sz w:val="24"/>
                <w:szCs w:val="24"/>
              </w:rPr>
              <w:t>7.2.6 CONTRATO SOCIAL OU ATO CONSTITUTIVO DA EMPRESA</w:t>
            </w:r>
          </w:p>
        </w:tc>
      </w:tr>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spacing w:line="240" w:lineRule="atLeast"/>
              <w:jc w:val="both"/>
              <w:rPr>
                <w:rFonts w:ascii="Garamond" w:hAnsi="Garamond" w:cs="Courier New"/>
                <w:b/>
                <w:bCs/>
                <w:sz w:val="24"/>
                <w:szCs w:val="24"/>
              </w:rPr>
            </w:pPr>
            <w:r>
              <w:rPr>
                <w:rFonts w:ascii="Garamond" w:hAnsi="Garamond" w:cs="Courier New"/>
                <w:b/>
                <w:bCs/>
                <w:sz w:val="24"/>
                <w:szCs w:val="24"/>
              </w:rPr>
              <w:t>7.2.7 DECLARAÇÃO EM CUMPRIMENTO AO DISPOSTO NO INCISO XXXIII DO ARTIGO 7° DA C.F.</w:t>
            </w:r>
          </w:p>
        </w:tc>
      </w:tr>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spacing w:line="240" w:lineRule="atLeast"/>
              <w:jc w:val="both"/>
              <w:rPr>
                <w:rFonts w:ascii="Garamond" w:hAnsi="Garamond" w:cs="Courier New"/>
                <w:b/>
                <w:bCs/>
                <w:sz w:val="24"/>
                <w:szCs w:val="24"/>
              </w:rPr>
            </w:pPr>
            <w:r>
              <w:rPr>
                <w:rFonts w:ascii="Garamond" w:hAnsi="Garamond" w:cs="Courier New"/>
                <w:b/>
                <w:bCs/>
                <w:sz w:val="24"/>
                <w:szCs w:val="24"/>
              </w:rPr>
              <w:t xml:space="preserve">7.2.8 CERTIDÃO NEGATIVA (CND) DE FALÊNCIA E CONCORDATA EXPEDIDO PELO CARTORIO DA SEDE DA PESSOA JURIDICA COM DATA NÃO SUPERIOR A 60 </w:t>
            </w:r>
            <w:r w:rsidR="00C87428">
              <w:rPr>
                <w:rFonts w:ascii="Garamond" w:hAnsi="Garamond" w:cs="Courier New"/>
                <w:b/>
                <w:bCs/>
                <w:sz w:val="24"/>
                <w:szCs w:val="24"/>
              </w:rPr>
              <w:t>(</w:t>
            </w:r>
            <w:r>
              <w:rPr>
                <w:rFonts w:ascii="Garamond" w:hAnsi="Garamond" w:cs="Courier New"/>
                <w:b/>
                <w:bCs/>
                <w:sz w:val="24"/>
                <w:szCs w:val="24"/>
              </w:rPr>
              <w:t>SESSENTA ) DIAS DA SUA EXPEDIÇÃO</w:t>
            </w:r>
          </w:p>
        </w:tc>
      </w:tr>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spacing w:line="240" w:lineRule="atLeast"/>
              <w:jc w:val="both"/>
              <w:rPr>
                <w:rFonts w:ascii="Garamond" w:hAnsi="Garamond" w:cs="Courier New"/>
                <w:b/>
                <w:bCs/>
                <w:sz w:val="24"/>
                <w:szCs w:val="24"/>
              </w:rPr>
            </w:pPr>
            <w:r>
              <w:rPr>
                <w:rFonts w:ascii="Garamond" w:hAnsi="Garamond"/>
                <w:b/>
                <w:sz w:val="24"/>
                <w:szCs w:val="24"/>
              </w:rPr>
              <w:t>7.2.9 Declaração de cumprimento</w:t>
            </w:r>
            <w:r>
              <w:rPr>
                <w:rFonts w:ascii="Garamond" w:hAnsi="Garamond"/>
                <w:b/>
                <w:bCs/>
                <w:sz w:val="24"/>
                <w:szCs w:val="24"/>
              </w:rPr>
              <w:t xml:space="preserve"> das normas de referentes à saúde e segurança no trabalho de seus empregados, consoante exigência da </w:t>
            </w:r>
            <w:r>
              <w:rPr>
                <w:rFonts w:ascii="Garamond" w:hAnsi="Garamond"/>
                <w:b/>
                <w:sz w:val="24"/>
                <w:szCs w:val="24"/>
              </w:rPr>
              <w:t>Lei Estadual 10.732/98</w:t>
            </w:r>
            <w:r>
              <w:rPr>
                <w:rFonts w:ascii="Garamond" w:hAnsi="Garamond"/>
                <w:b/>
                <w:bCs/>
                <w:sz w:val="24"/>
                <w:szCs w:val="24"/>
              </w:rPr>
              <w:t>, conforme modelo constante do Anexo IV</w:t>
            </w:r>
          </w:p>
        </w:tc>
      </w:tr>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spacing w:line="240" w:lineRule="atLeast"/>
              <w:jc w:val="both"/>
              <w:rPr>
                <w:rFonts w:ascii="Garamond" w:hAnsi="Garamond"/>
                <w:b/>
                <w:sz w:val="24"/>
                <w:szCs w:val="24"/>
              </w:rPr>
            </w:pPr>
            <w:r>
              <w:rPr>
                <w:rFonts w:ascii="Garamond" w:hAnsi="Garamond"/>
                <w:b/>
                <w:sz w:val="24"/>
                <w:szCs w:val="24"/>
              </w:rPr>
              <w:t>7.2.10. Documento que comprove o registro da empresa junto ao Conselho Regional de Administração (CRA) dentro de seu prazo de validade</w:t>
            </w:r>
          </w:p>
        </w:tc>
      </w:tr>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spacing w:line="240" w:lineRule="atLeast"/>
              <w:jc w:val="both"/>
              <w:rPr>
                <w:rFonts w:ascii="Garamond" w:hAnsi="Garamond"/>
                <w:b/>
                <w:sz w:val="24"/>
                <w:szCs w:val="24"/>
              </w:rPr>
            </w:pPr>
            <w:r>
              <w:rPr>
                <w:rFonts w:ascii="Garamond" w:hAnsi="Garamond"/>
                <w:b/>
                <w:sz w:val="24"/>
                <w:szCs w:val="24"/>
              </w:rPr>
              <w:t>7.2.11 Atestado de Capacidade Técnica, fornecido por pessoa de direito público com tempo de execução do contrato igual ou superior a 1 (um) ano</w:t>
            </w:r>
          </w:p>
        </w:tc>
      </w:tr>
    </w:tbl>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7.3 As ME e EPPs deverão apresentar toda a documentação exigida neste Edital, mesmo que esta apresente restrição.</w:t>
      </w: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7.3.1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7.4</w:t>
      </w:r>
      <w:r>
        <w:rPr>
          <w:rFonts w:ascii="Garamond" w:hAnsi="Garamond" w:cs="Arial"/>
          <w:sz w:val="24"/>
          <w:szCs w:val="24"/>
          <w:lang w:val="pt-PT"/>
        </w:rPr>
        <w:t xml:space="preserve"> Os documentos deverão ser entregues em original, qualquer processo de cópia autenticada por cartório competente ou por servidor da Administração, nos termos da legislação..</w:t>
      </w: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 xml:space="preserve">7.4.1 </w:t>
      </w:r>
      <w:r>
        <w:rPr>
          <w:rFonts w:ascii="Garamond" w:hAnsi="Garamond" w:cs="Arial"/>
          <w:sz w:val="24"/>
          <w:szCs w:val="24"/>
          <w:lang w:val="pt-PT"/>
        </w:rPr>
        <w:t xml:space="preserve">Serão aceitos documentos obtidos na rede Internet, condicionando-se que os mesmos venham a ter sua autenticidade confirmada pela equipe de apoio. </w:t>
      </w:r>
    </w:p>
    <w:p w:rsidR="00D4524D" w:rsidRDefault="00D4524D" w:rsidP="00D4524D">
      <w:pPr>
        <w:jc w:val="both"/>
        <w:rPr>
          <w:rFonts w:ascii="Garamond" w:hAnsi="Garamond" w:cs="Arial"/>
          <w:sz w:val="24"/>
          <w:szCs w:val="24"/>
          <w:lang w:val="pt-PT"/>
        </w:rPr>
      </w:pPr>
    </w:p>
    <w:p w:rsidR="00D4524D" w:rsidRDefault="00D4524D" w:rsidP="00D4524D">
      <w:pPr>
        <w:tabs>
          <w:tab w:val="left" w:pos="-3119"/>
        </w:tabs>
        <w:ind w:right="51"/>
        <w:jc w:val="both"/>
        <w:rPr>
          <w:rFonts w:ascii="Garamond" w:hAnsi="Garamond" w:cs="Arial"/>
          <w:sz w:val="24"/>
          <w:szCs w:val="24"/>
          <w:lang w:val="pt-PT"/>
        </w:rPr>
      </w:pPr>
      <w:r>
        <w:rPr>
          <w:rFonts w:ascii="Garamond" w:hAnsi="Garamond" w:cs="Arial"/>
          <w:b/>
          <w:sz w:val="24"/>
          <w:szCs w:val="24"/>
          <w:lang w:val="pt-PT"/>
        </w:rPr>
        <w:t>7.5</w:t>
      </w:r>
      <w:r>
        <w:rPr>
          <w:rFonts w:ascii="Garamond" w:hAnsi="Garamond" w:cs="Arial"/>
          <w:sz w:val="24"/>
          <w:szCs w:val="24"/>
          <w:lang w:val="pt-PT"/>
        </w:rPr>
        <w:t xml:space="preserve"> Os documentos apresentados sem que delas conste o seu prazo de validade serão considerados válidos pelo prazo de 60 (sessenta) dias a partir da data da sua emissão.</w:t>
      </w: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rPr>
      </w:pPr>
      <w:r>
        <w:rPr>
          <w:rFonts w:ascii="Garamond" w:hAnsi="Garamond" w:cs="Arial"/>
          <w:b/>
          <w:bCs/>
          <w:sz w:val="24"/>
          <w:szCs w:val="24"/>
        </w:rPr>
        <w:t>7.6</w:t>
      </w:r>
      <w:r>
        <w:rPr>
          <w:rFonts w:ascii="Garamond" w:hAnsi="Garamond" w:cs="Arial"/>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r>
        <w:rPr>
          <w:rFonts w:ascii="Garamond" w:hAnsi="Garamond" w:cs="Arial"/>
          <w:b/>
          <w:bCs/>
          <w:sz w:val="24"/>
          <w:szCs w:val="24"/>
        </w:rPr>
        <w:t>7.7</w:t>
      </w:r>
      <w:r>
        <w:rPr>
          <w:rFonts w:ascii="Garamond" w:hAnsi="Garamond" w:cs="Arial"/>
          <w:sz w:val="24"/>
          <w:szCs w:val="24"/>
        </w:rPr>
        <w:t xml:space="preserve"> Encerrado o julgamento das propostas e da habilitação, constatado o atendimento das exigências fixadas no Edital, o Pregoeiro declarará o vencedor da licitação, </w:t>
      </w:r>
      <w:r>
        <w:rPr>
          <w:rFonts w:ascii="Garamond" w:hAnsi="Garamond" w:cs="Arial"/>
          <w:b/>
          <w:sz w:val="24"/>
          <w:szCs w:val="24"/>
        </w:rPr>
        <w:t>por item</w:t>
      </w:r>
      <w:r>
        <w:rPr>
          <w:rFonts w:ascii="Garamond" w:hAnsi="Garamond" w:cs="Arial"/>
          <w:sz w:val="24"/>
          <w:szCs w:val="24"/>
        </w:rPr>
        <w:t xml:space="preserve">. </w:t>
      </w: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r>
        <w:rPr>
          <w:rFonts w:ascii="Garamond" w:hAnsi="Garamond" w:cs="Arial"/>
          <w:b/>
          <w:bCs/>
          <w:sz w:val="24"/>
          <w:szCs w:val="24"/>
        </w:rPr>
        <w:lastRenderedPageBreak/>
        <w:t>7.8</w:t>
      </w:r>
      <w:r>
        <w:rPr>
          <w:rFonts w:ascii="Garamond" w:hAnsi="Garamond" w:cs="Arial"/>
          <w:sz w:val="24"/>
          <w:szCs w:val="24"/>
        </w:rPr>
        <w:t xml:space="preserve"> Os envelopes com os documentos de habilitação das empresas que forem excluídas da fase competitiva do certame, serão devolvidos imediatamente à interessada, após a sessão do pregão.</w:t>
      </w:r>
    </w:p>
    <w:p w:rsidR="00D4524D" w:rsidRDefault="00D4524D" w:rsidP="00D4524D">
      <w:pPr>
        <w:jc w:val="both"/>
        <w:rPr>
          <w:rFonts w:ascii="Garamond" w:hAnsi="Garamond" w:cs="Arial"/>
          <w:sz w:val="24"/>
          <w:szCs w:val="24"/>
          <w:lang w:val="pt-PT"/>
        </w:rPr>
      </w:pPr>
    </w:p>
    <w:p w:rsidR="00D4524D" w:rsidRDefault="00D4524D" w:rsidP="00D4524D">
      <w:pPr>
        <w:tabs>
          <w:tab w:val="left" w:pos="450"/>
        </w:tabs>
        <w:jc w:val="both"/>
        <w:rPr>
          <w:rFonts w:ascii="Garamond" w:hAnsi="Garamond" w:cs="Arial"/>
          <w:b/>
          <w:sz w:val="24"/>
          <w:szCs w:val="24"/>
          <w:lang w:val="pt-PT"/>
        </w:rPr>
      </w:pPr>
      <w:r>
        <w:rPr>
          <w:rFonts w:ascii="Garamond" w:hAnsi="Garamond" w:cs="Arial"/>
          <w:b/>
          <w:sz w:val="24"/>
          <w:szCs w:val="24"/>
          <w:lang w:val="pt-PT"/>
        </w:rPr>
        <w:t xml:space="preserve">8 – DA IMPUGNAÇÃO E DOS RECURSOS </w:t>
      </w:r>
    </w:p>
    <w:p w:rsidR="00D4524D" w:rsidRDefault="00D4524D" w:rsidP="00D4524D">
      <w:pPr>
        <w:tabs>
          <w:tab w:val="left" w:pos="450"/>
        </w:tabs>
        <w:jc w:val="both"/>
        <w:rPr>
          <w:rFonts w:ascii="Garamond" w:hAnsi="Garamond" w:cs="Arial"/>
          <w:b/>
          <w:sz w:val="24"/>
          <w:szCs w:val="24"/>
          <w:lang w:val="pt-PT"/>
        </w:rPr>
      </w:pPr>
    </w:p>
    <w:p w:rsidR="00D4524D" w:rsidRDefault="00D4524D" w:rsidP="00D4524D">
      <w:pPr>
        <w:jc w:val="both"/>
        <w:rPr>
          <w:rFonts w:ascii="Garamond" w:hAnsi="Garamond" w:cs="Arial"/>
          <w:sz w:val="24"/>
          <w:szCs w:val="24"/>
        </w:rPr>
      </w:pPr>
      <w:smartTag w:uri="urn:schemas-microsoft-com:office:smarttags" w:element="metricconverter">
        <w:smartTagPr>
          <w:attr w:name="ProductID" w:val="8.1 A"/>
        </w:smartTagPr>
        <w:r>
          <w:rPr>
            <w:rFonts w:ascii="Garamond" w:hAnsi="Garamond" w:cs="Arial"/>
            <w:b/>
            <w:bCs/>
            <w:sz w:val="24"/>
            <w:szCs w:val="24"/>
          </w:rPr>
          <w:t>8.1</w:t>
        </w:r>
        <w:r>
          <w:rPr>
            <w:rFonts w:ascii="Garamond" w:hAnsi="Garamond" w:cs="Arial"/>
            <w:sz w:val="24"/>
            <w:szCs w:val="24"/>
          </w:rPr>
          <w:t xml:space="preserve"> A</w:t>
        </w:r>
      </w:smartTag>
      <w:r>
        <w:rPr>
          <w:rFonts w:ascii="Garamond" w:hAnsi="Garamond" w:cs="Arial"/>
          <w:sz w:val="24"/>
          <w:szCs w:val="24"/>
        </w:rPr>
        <w:t xml:space="preserve"> impugnação ao ato convocatório será feita nos termos da legislação em vigor.</w:t>
      </w:r>
    </w:p>
    <w:p w:rsidR="00D4524D" w:rsidRDefault="00D4524D" w:rsidP="00D4524D">
      <w:pPr>
        <w:jc w:val="both"/>
        <w:rPr>
          <w:rFonts w:ascii="Garamond" w:hAnsi="Garamond" w:cs="Arial"/>
          <w:sz w:val="24"/>
          <w:szCs w:val="24"/>
        </w:rPr>
      </w:pPr>
      <w:r>
        <w:rPr>
          <w:rFonts w:ascii="Garamond" w:hAnsi="Garamond" w:cs="Arial"/>
          <w:b/>
          <w:bCs/>
          <w:sz w:val="24"/>
          <w:szCs w:val="24"/>
        </w:rPr>
        <w:t>8.2</w:t>
      </w:r>
      <w:r>
        <w:rPr>
          <w:rFonts w:ascii="Garamond" w:hAnsi="Garamond" w:cs="Arial"/>
          <w:sz w:val="24"/>
          <w:szCs w:val="24"/>
        </w:rPr>
        <w:t xml:space="preserve"> Qualquer licitante poderá manifestar a intenção de interpor recurso, a qual </w:t>
      </w:r>
      <w:r>
        <w:rPr>
          <w:rFonts w:ascii="Garamond" w:hAnsi="Garamond" w:cs="Arial"/>
          <w:sz w:val="24"/>
          <w:szCs w:val="24"/>
          <w:u w:val="single"/>
        </w:rPr>
        <w:t>deve ser expressa imediatamente após a declaração do  vencedor</w:t>
      </w:r>
      <w:r>
        <w:rPr>
          <w:rFonts w:ascii="Garamond" w:hAnsi="Garamond" w:cs="Arial"/>
          <w:sz w:val="24"/>
          <w:szCs w:val="24"/>
        </w:rPr>
        <w:t>, de forma motivada.</w:t>
      </w:r>
    </w:p>
    <w:p w:rsidR="00D4524D" w:rsidRDefault="00D4524D" w:rsidP="00D4524D">
      <w:pPr>
        <w:jc w:val="both"/>
        <w:rPr>
          <w:rFonts w:ascii="Garamond" w:hAnsi="Garamond" w:cs="Arial"/>
          <w:sz w:val="24"/>
          <w:szCs w:val="24"/>
        </w:rPr>
      </w:pPr>
      <w:r>
        <w:rPr>
          <w:rFonts w:ascii="Garamond" w:hAnsi="Garamond" w:cs="Arial"/>
          <w:b/>
          <w:bCs/>
          <w:sz w:val="24"/>
          <w:szCs w:val="24"/>
        </w:rPr>
        <w:t>8.2.1</w:t>
      </w:r>
      <w:r>
        <w:rPr>
          <w:rFonts w:ascii="Garamond" w:hAnsi="Garamond" w:cs="Arial"/>
          <w:sz w:val="24"/>
          <w:szCs w:val="24"/>
        </w:rPr>
        <w:t xml:space="preserve"> A falta de manifestação imediata e motivada do licitante importará a decadência do direito de recorrer.</w:t>
      </w:r>
    </w:p>
    <w:p w:rsidR="00D4524D" w:rsidRDefault="00D4524D" w:rsidP="00D4524D">
      <w:pPr>
        <w:jc w:val="both"/>
        <w:rPr>
          <w:rFonts w:ascii="Garamond" w:hAnsi="Garamond" w:cs="Arial"/>
          <w:sz w:val="24"/>
          <w:szCs w:val="24"/>
        </w:rPr>
      </w:pPr>
      <w:r>
        <w:rPr>
          <w:rFonts w:ascii="Garamond" w:hAnsi="Garamond" w:cs="Arial"/>
          <w:b/>
          <w:bCs/>
          <w:sz w:val="24"/>
          <w:szCs w:val="24"/>
        </w:rPr>
        <w:t>8.3</w:t>
      </w:r>
      <w:r>
        <w:rPr>
          <w:rFonts w:ascii="Garamond" w:hAnsi="Garamond" w:cs="Arial"/>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D4524D" w:rsidRDefault="00D4524D" w:rsidP="00D4524D">
      <w:pPr>
        <w:jc w:val="both"/>
        <w:rPr>
          <w:rFonts w:ascii="Garamond" w:hAnsi="Garamond" w:cs="Arial"/>
          <w:sz w:val="24"/>
          <w:szCs w:val="24"/>
        </w:rPr>
      </w:pPr>
      <w:r>
        <w:rPr>
          <w:rFonts w:ascii="Garamond" w:hAnsi="Garamond" w:cs="Arial"/>
          <w:b/>
          <w:bCs/>
          <w:sz w:val="24"/>
          <w:szCs w:val="24"/>
        </w:rPr>
        <w:t>8.4</w:t>
      </w:r>
      <w:r>
        <w:rPr>
          <w:rFonts w:ascii="Garamond" w:hAnsi="Garamond" w:cs="Arial"/>
          <w:sz w:val="24"/>
          <w:szCs w:val="24"/>
        </w:rPr>
        <w:t xml:space="preserve"> O recurso contra decisão do Pregoeiro não terá efeito suspensivo.</w:t>
      </w:r>
    </w:p>
    <w:p w:rsidR="00D4524D" w:rsidRDefault="00D4524D" w:rsidP="00D4524D">
      <w:pPr>
        <w:jc w:val="both"/>
        <w:rPr>
          <w:rFonts w:ascii="Garamond" w:hAnsi="Garamond" w:cs="Arial"/>
          <w:sz w:val="24"/>
          <w:szCs w:val="24"/>
        </w:rPr>
      </w:pPr>
      <w:r>
        <w:rPr>
          <w:rFonts w:ascii="Garamond" w:hAnsi="Garamond" w:cs="Arial"/>
          <w:b/>
          <w:bCs/>
          <w:sz w:val="24"/>
          <w:szCs w:val="24"/>
        </w:rPr>
        <w:t>8.5</w:t>
      </w:r>
      <w:r>
        <w:rPr>
          <w:rFonts w:ascii="Garamond" w:hAnsi="Garamond" w:cs="Arial"/>
          <w:sz w:val="24"/>
          <w:szCs w:val="24"/>
        </w:rPr>
        <w:t xml:space="preserve"> O acolhimento do recurso importará a invalidação apenas dos atos insuscetíveis de aproveitamento.</w:t>
      </w:r>
    </w:p>
    <w:p w:rsidR="00D4524D" w:rsidRDefault="00D4524D" w:rsidP="00D4524D">
      <w:pPr>
        <w:jc w:val="both"/>
        <w:rPr>
          <w:rFonts w:ascii="Garamond" w:hAnsi="Garamond" w:cs="Arial"/>
          <w:sz w:val="24"/>
          <w:szCs w:val="24"/>
        </w:rPr>
      </w:pPr>
      <w:r>
        <w:rPr>
          <w:rFonts w:ascii="Garamond" w:hAnsi="Garamond" w:cs="Arial"/>
          <w:b/>
          <w:bCs/>
          <w:sz w:val="24"/>
          <w:szCs w:val="24"/>
        </w:rPr>
        <w:t>8.6</w:t>
      </w:r>
      <w:r>
        <w:rPr>
          <w:rFonts w:ascii="Garamond" w:hAnsi="Garamond" w:cs="Arial"/>
          <w:sz w:val="24"/>
          <w:szCs w:val="24"/>
        </w:rPr>
        <w:t xml:space="preserve"> O recurso com referência a um ou mais itens não impedirá a conclusão do certame com relação aos itens não contestados.</w:t>
      </w:r>
    </w:p>
    <w:p w:rsidR="00D4524D" w:rsidRDefault="00D4524D" w:rsidP="00D4524D">
      <w:pPr>
        <w:jc w:val="both"/>
        <w:rPr>
          <w:rFonts w:ascii="Garamond" w:hAnsi="Garamond" w:cs="Arial"/>
          <w:sz w:val="24"/>
          <w:szCs w:val="24"/>
        </w:rPr>
      </w:pPr>
      <w:smartTag w:uri="urn:schemas-microsoft-com:office:smarttags" w:element="metricconverter">
        <w:smartTagPr>
          <w:attr w:name="ProductID" w:val="8.7 A"/>
        </w:smartTagPr>
        <w:r>
          <w:rPr>
            <w:rFonts w:ascii="Garamond" w:hAnsi="Garamond" w:cs="Arial"/>
            <w:b/>
            <w:bCs/>
            <w:sz w:val="24"/>
            <w:szCs w:val="24"/>
          </w:rPr>
          <w:t>8.7</w:t>
        </w:r>
        <w:r>
          <w:rPr>
            <w:rFonts w:ascii="Garamond" w:hAnsi="Garamond" w:cs="Arial"/>
            <w:sz w:val="24"/>
            <w:szCs w:val="24"/>
          </w:rPr>
          <w:t xml:space="preserve"> A</w:t>
        </w:r>
      </w:smartTag>
      <w:r>
        <w:rPr>
          <w:rFonts w:ascii="Garamond" w:hAnsi="Garamond" w:cs="Arial"/>
          <w:sz w:val="24"/>
          <w:szCs w:val="24"/>
        </w:rPr>
        <w:t xml:space="preserve"> ausência do licitante ou seu representante ou sua saída antes do término da Sessão Pública do Pregão caracterizará renúncia ao direito de recorrer.</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b/>
          <w:bCs/>
          <w:sz w:val="24"/>
          <w:szCs w:val="24"/>
          <w:lang w:val="pt-PT"/>
        </w:rPr>
      </w:pPr>
      <w:r>
        <w:rPr>
          <w:rFonts w:ascii="Garamond" w:hAnsi="Garamond" w:cs="Arial"/>
          <w:b/>
          <w:bCs/>
          <w:sz w:val="24"/>
          <w:szCs w:val="24"/>
          <w:lang w:val="pt-PT"/>
        </w:rPr>
        <w:t>9  - DA ADJUDICAÇÃO  e DA HOMOLOGAÇÃO</w:t>
      </w:r>
    </w:p>
    <w:p w:rsidR="00D4524D" w:rsidRDefault="00D4524D" w:rsidP="00D4524D">
      <w:pPr>
        <w:jc w:val="both"/>
        <w:rPr>
          <w:rFonts w:ascii="Garamond" w:hAnsi="Garamond" w:cs="Arial"/>
          <w:b/>
          <w:bCs/>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b/>
          <w:bCs/>
          <w:sz w:val="24"/>
          <w:szCs w:val="24"/>
          <w:lang w:val="pt-PT"/>
        </w:rPr>
        <w:t>9.1</w:t>
      </w:r>
      <w:r>
        <w:rPr>
          <w:rFonts w:ascii="Garamond" w:hAnsi="Garamond" w:cs="Arial"/>
          <w:sz w:val="24"/>
          <w:szCs w:val="24"/>
          <w:lang w:val="pt-PT"/>
        </w:rPr>
        <w:t xml:space="preserve"> O objeto deste PREGÃO será adjudicado às licitantes cujas propostas forem consideradas vencedoras.</w:t>
      </w:r>
    </w:p>
    <w:p w:rsidR="00D4524D" w:rsidRDefault="00D4524D" w:rsidP="00D4524D">
      <w:pPr>
        <w:jc w:val="both"/>
        <w:rPr>
          <w:rFonts w:ascii="Garamond" w:hAnsi="Garamond" w:cs="Arial"/>
          <w:sz w:val="24"/>
          <w:szCs w:val="24"/>
          <w:lang w:val="pt-PT"/>
        </w:rPr>
      </w:pPr>
      <w:r>
        <w:rPr>
          <w:rFonts w:ascii="Garamond" w:hAnsi="Garamond" w:cs="Arial"/>
          <w:b/>
          <w:bCs/>
          <w:sz w:val="24"/>
          <w:szCs w:val="24"/>
          <w:lang w:val="pt-PT"/>
        </w:rPr>
        <w:t>9.2</w:t>
      </w:r>
      <w:r>
        <w:rPr>
          <w:rFonts w:ascii="Garamond" w:hAnsi="Garamond" w:cs="Arial"/>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D4524D" w:rsidRDefault="00D4524D" w:rsidP="00D4524D">
      <w:pPr>
        <w:jc w:val="both"/>
        <w:rPr>
          <w:rFonts w:ascii="Garamond" w:hAnsi="Garamond" w:cs="Arial"/>
          <w:sz w:val="24"/>
          <w:szCs w:val="24"/>
          <w:lang w:val="pt-PT"/>
        </w:rPr>
      </w:pPr>
      <w:r>
        <w:rPr>
          <w:rFonts w:ascii="Garamond" w:hAnsi="Garamond" w:cs="Arial"/>
          <w:b/>
          <w:bCs/>
          <w:sz w:val="24"/>
          <w:szCs w:val="24"/>
          <w:lang w:val="pt-PT"/>
        </w:rPr>
        <w:t>9.3</w:t>
      </w:r>
      <w:r>
        <w:rPr>
          <w:rFonts w:ascii="Garamond" w:hAnsi="Garamond" w:cs="Arial"/>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10 - DO CONTRATO</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10.1</w:t>
      </w:r>
      <w:r>
        <w:rPr>
          <w:rFonts w:ascii="Garamond" w:hAnsi="Garamond" w:cs="Arial"/>
          <w:sz w:val="24"/>
          <w:szCs w:val="24"/>
          <w:lang w:val="pt-PT"/>
        </w:rPr>
        <w:t xml:space="preserve"> Homologada a licitação pela Autoridade competente, o adjudicatório será convocado para assinatura do Contrato no prazo de 24 horas.</w:t>
      </w:r>
    </w:p>
    <w:p w:rsidR="00D4524D" w:rsidRDefault="00D4524D" w:rsidP="00D4524D">
      <w:pPr>
        <w:jc w:val="both"/>
        <w:rPr>
          <w:rFonts w:ascii="Garamond" w:hAnsi="Garamond" w:cs="Arial"/>
          <w:sz w:val="24"/>
          <w:szCs w:val="24"/>
        </w:rPr>
      </w:pPr>
      <w:r>
        <w:rPr>
          <w:rFonts w:ascii="Garamond" w:hAnsi="Garamond" w:cs="Arial"/>
          <w:b/>
          <w:bCs/>
          <w:sz w:val="24"/>
          <w:szCs w:val="24"/>
        </w:rPr>
        <w:t>10.1.1</w:t>
      </w:r>
      <w:r>
        <w:rPr>
          <w:rFonts w:ascii="Garamond" w:hAnsi="Garamond" w:cs="Arial"/>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D4524D" w:rsidRDefault="00D4524D" w:rsidP="00D4524D">
      <w:pPr>
        <w:jc w:val="both"/>
        <w:rPr>
          <w:rFonts w:ascii="Garamond" w:hAnsi="Garamond" w:cs="Arial"/>
          <w:bCs/>
          <w:sz w:val="24"/>
          <w:szCs w:val="24"/>
          <w:lang w:val="pt-PT"/>
        </w:rPr>
      </w:pPr>
      <w:r>
        <w:rPr>
          <w:rFonts w:ascii="Garamond" w:hAnsi="Garamond" w:cs="Arial"/>
          <w:b/>
          <w:sz w:val="24"/>
          <w:szCs w:val="24"/>
          <w:lang w:val="pt-PT"/>
        </w:rPr>
        <w:t xml:space="preserve">10.1.2 </w:t>
      </w:r>
      <w:r>
        <w:rPr>
          <w:rFonts w:ascii="Garamond" w:hAnsi="Garamond" w:cs="Arial"/>
          <w:bCs/>
          <w:sz w:val="24"/>
          <w:szCs w:val="24"/>
          <w:lang w:val="pt-PT"/>
        </w:rPr>
        <w:t xml:space="preserve"> No momento da assinatura do contrato a empresa convocada deverá apresentar prova de regularidade para com a Fazenda Estadual (sede e SC), INSS e FGTS.</w:t>
      </w: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10.2</w:t>
      </w:r>
      <w:r>
        <w:rPr>
          <w:rFonts w:ascii="Garamond" w:hAnsi="Garamond" w:cs="Arial"/>
          <w:sz w:val="24"/>
          <w:szCs w:val="24"/>
          <w:lang w:val="pt-PT"/>
        </w:rPr>
        <w:t xml:space="preserve"> O Contrato será elaborado cumprindo o que dispõe o Capítulo III da Lei nº 8.666/93, conforme minuta que integra este Edital.</w:t>
      </w: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lastRenderedPageBreak/>
        <w:t>10.3</w:t>
      </w:r>
      <w:r>
        <w:rPr>
          <w:rFonts w:ascii="Garamond" w:hAnsi="Garamond" w:cs="Arial"/>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11 -  DO PAGAMENTO</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 xml:space="preserve">11.1 </w:t>
      </w:r>
      <w:r>
        <w:rPr>
          <w:rFonts w:ascii="Garamond" w:hAnsi="Garamond" w:cs="Arial"/>
          <w:sz w:val="24"/>
          <w:szCs w:val="24"/>
          <w:lang w:val="pt-PT"/>
        </w:rPr>
        <w:t xml:space="preserve">O pagamento será efetuado conforme condição de pagamento descritas na minuta do contrato </w:t>
      </w:r>
    </w:p>
    <w:p w:rsidR="00D4524D" w:rsidRDefault="00D4524D" w:rsidP="00D4524D">
      <w:pPr>
        <w:pStyle w:val="Corpodetexto"/>
        <w:jc w:val="both"/>
        <w:rPr>
          <w:rFonts w:ascii="Garamond" w:hAnsi="Garamond" w:cs="Arial"/>
          <w:b/>
          <w:bCs/>
          <w:sz w:val="24"/>
          <w:szCs w:val="24"/>
        </w:rPr>
      </w:pPr>
      <w:r>
        <w:rPr>
          <w:rFonts w:ascii="Garamond" w:hAnsi="Garamond" w:cs="Arial"/>
          <w:b/>
          <w:sz w:val="24"/>
          <w:szCs w:val="24"/>
        </w:rPr>
        <w:t>11.1.1</w:t>
      </w:r>
      <w:r>
        <w:rPr>
          <w:rFonts w:ascii="Garamond" w:hAnsi="Garamond" w:cs="Arial"/>
          <w:sz w:val="24"/>
          <w:szCs w:val="24"/>
        </w:rPr>
        <w:t xml:space="preserve"> A nota fiscal deverá ser emitida em nome do </w:t>
      </w:r>
      <w:r>
        <w:rPr>
          <w:rFonts w:ascii="Garamond" w:hAnsi="Garamond" w:cs="Arial"/>
          <w:b/>
          <w:sz w:val="24"/>
          <w:szCs w:val="24"/>
        </w:rPr>
        <w:t>MUNICIPIO DE SANTA TEREZINHA DO PROGRESSO</w:t>
      </w:r>
      <w:r w:rsidR="00C87428">
        <w:rPr>
          <w:rFonts w:ascii="Garamond" w:hAnsi="Garamond" w:cs="Arial"/>
          <w:b/>
          <w:sz w:val="24"/>
          <w:szCs w:val="24"/>
        </w:rPr>
        <w:t xml:space="preserve"> </w:t>
      </w:r>
      <w:r>
        <w:rPr>
          <w:rFonts w:ascii="Garamond" w:hAnsi="Garamond" w:cs="Arial"/>
          <w:b/>
          <w:sz w:val="24"/>
          <w:szCs w:val="24"/>
        </w:rPr>
        <w:t>– CNPJ Nº 01</w:t>
      </w:r>
      <w:r>
        <w:rPr>
          <w:rFonts w:ascii="Garamond" w:hAnsi="Garamond" w:cs="Arial"/>
          <w:b/>
          <w:bCs/>
          <w:sz w:val="24"/>
          <w:szCs w:val="24"/>
        </w:rPr>
        <w:t>.612.847/0001-90, e conter informações do Banco, a Agência e a Cota Corrente para depósito.</w:t>
      </w:r>
    </w:p>
    <w:p w:rsidR="00D4524D" w:rsidRDefault="00D4524D" w:rsidP="00D4524D">
      <w:pPr>
        <w:pStyle w:val="Corpodetexto"/>
        <w:jc w:val="both"/>
        <w:rPr>
          <w:rFonts w:ascii="Garamond" w:hAnsi="Garamond" w:cs="Arial"/>
          <w:sz w:val="24"/>
          <w:szCs w:val="24"/>
          <w:u w:val="single"/>
        </w:rPr>
      </w:pPr>
      <w:r>
        <w:rPr>
          <w:rFonts w:ascii="Garamond" w:hAnsi="Garamond" w:cs="Arial"/>
          <w:b/>
          <w:sz w:val="24"/>
          <w:szCs w:val="24"/>
        </w:rPr>
        <w:t>11.1.1.1</w:t>
      </w:r>
      <w:r>
        <w:rPr>
          <w:rFonts w:ascii="Garamond" w:hAnsi="Garamond" w:cs="Arial"/>
          <w:sz w:val="24"/>
          <w:szCs w:val="24"/>
        </w:rPr>
        <w:t xml:space="preserve"> </w:t>
      </w:r>
      <w:r>
        <w:rPr>
          <w:rFonts w:ascii="Garamond" w:hAnsi="Garamond" w:cs="Arial"/>
          <w:sz w:val="24"/>
          <w:szCs w:val="24"/>
          <w:u w:val="single"/>
        </w:rPr>
        <w:t>A apresentação da Nota Fiscal contrariando essas exigências, inviabilizará o pagamento e será a mesma devolvida, isentando-se a Contratante de quaisquer prejuízos que venha sofrer a Contratada.</w:t>
      </w:r>
    </w:p>
    <w:p w:rsidR="00D4524D" w:rsidRDefault="00D4524D" w:rsidP="00D4524D">
      <w:pPr>
        <w:jc w:val="both"/>
        <w:rPr>
          <w:rFonts w:ascii="Garamond" w:hAnsi="Garamond" w:cs="Arial"/>
          <w:bCs/>
          <w:sz w:val="24"/>
          <w:szCs w:val="24"/>
          <w:lang w:val="pt-PT"/>
        </w:rPr>
      </w:pPr>
      <w:r>
        <w:rPr>
          <w:rFonts w:ascii="Garamond" w:hAnsi="Garamond" w:cs="Arial"/>
          <w:b/>
          <w:sz w:val="24"/>
          <w:szCs w:val="24"/>
          <w:lang w:val="pt-PT"/>
        </w:rPr>
        <w:t xml:space="preserve">11.1.2 </w:t>
      </w:r>
      <w:r>
        <w:rPr>
          <w:rFonts w:ascii="Garamond" w:hAnsi="Garamond" w:cs="Arial"/>
          <w:bCs/>
          <w:sz w:val="24"/>
          <w:szCs w:val="24"/>
          <w:lang w:val="pt-PT"/>
        </w:rPr>
        <w:t xml:space="preserve">O credor que não possui conta corrente no </w:t>
      </w:r>
      <w:r>
        <w:rPr>
          <w:rFonts w:ascii="Garamond" w:hAnsi="Garamond"/>
          <w:bCs/>
          <w:sz w:val="24"/>
          <w:szCs w:val="24"/>
          <w:lang w:val="pt-PT"/>
        </w:rPr>
        <w:t xml:space="preserve">Banco do Brasil </w:t>
      </w:r>
      <w:r>
        <w:rPr>
          <w:rFonts w:ascii="Garamond" w:hAnsi="Garamond" w:cs="Arial"/>
          <w:bCs/>
          <w:sz w:val="24"/>
          <w:szCs w:val="24"/>
          <w:lang w:val="pt-PT"/>
        </w:rPr>
        <w:t>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D4524D" w:rsidRDefault="00D4524D" w:rsidP="00D4524D">
      <w:pPr>
        <w:pStyle w:val="Corpodetexto"/>
        <w:rPr>
          <w:rFonts w:ascii="Garamond" w:hAnsi="Garamond" w:cs="Arial"/>
          <w:b/>
          <w:sz w:val="24"/>
          <w:szCs w:val="24"/>
        </w:rPr>
      </w:pPr>
    </w:p>
    <w:p w:rsidR="00D4524D" w:rsidRDefault="00D4524D" w:rsidP="00D4524D">
      <w:pPr>
        <w:pStyle w:val="Corpodetexto"/>
        <w:rPr>
          <w:rFonts w:ascii="Garamond" w:hAnsi="Garamond" w:cs="Arial"/>
          <w:bCs/>
          <w:sz w:val="24"/>
          <w:szCs w:val="24"/>
        </w:rPr>
      </w:pPr>
      <w:r>
        <w:rPr>
          <w:rFonts w:ascii="Garamond" w:hAnsi="Garamond" w:cs="Arial"/>
          <w:b/>
          <w:sz w:val="24"/>
          <w:szCs w:val="24"/>
        </w:rPr>
        <w:t xml:space="preserve">11.2 </w:t>
      </w:r>
      <w:r>
        <w:rPr>
          <w:rFonts w:ascii="Garamond" w:hAnsi="Garamond" w:cs="Arial"/>
          <w:sz w:val="24"/>
          <w:szCs w:val="24"/>
        </w:rPr>
        <w:t xml:space="preserve">As despesas para pagamento do objeto desta licitação correrão por conta do item orçamentário: </w:t>
      </w:r>
    </w:p>
    <w:p w:rsidR="00D4524D" w:rsidRDefault="00D4524D" w:rsidP="00D4524D">
      <w:pPr>
        <w:pStyle w:val="Corpodetexto"/>
        <w:rPr>
          <w:rFonts w:ascii="Garamond" w:hAnsi="Garamond" w:cs="Arial"/>
          <w:b/>
          <w:sz w:val="24"/>
          <w:szCs w:val="24"/>
          <w:lang w:val="pt-PT"/>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12 - DAS DISPOSIÇÕES GERAIS</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 xml:space="preserve">12.1 </w:t>
      </w:r>
      <w:r>
        <w:rPr>
          <w:rFonts w:ascii="Garamond" w:hAnsi="Garamond" w:cs="Arial"/>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D4524D" w:rsidRDefault="00D4524D" w:rsidP="00D4524D">
      <w:pPr>
        <w:spacing w:before="60"/>
        <w:jc w:val="both"/>
        <w:rPr>
          <w:rFonts w:ascii="Garamond" w:hAnsi="Garamond" w:cs="Arial"/>
          <w:sz w:val="24"/>
          <w:szCs w:val="24"/>
          <w:lang w:val="pt-PT"/>
        </w:rPr>
      </w:pPr>
      <w:smartTag w:uri="urn:schemas-microsoft-com:office:smarttags" w:element="metricconverter">
        <w:smartTagPr>
          <w:attr w:name="ProductID" w:val="12.2 A"/>
        </w:smartTagPr>
        <w:r>
          <w:rPr>
            <w:rFonts w:ascii="Garamond" w:hAnsi="Garamond" w:cs="Arial"/>
            <w:b/>
            <w:sz w:val="24"/>
            <w:szCs w:val="24"/>
            <w:lang w:val="pt-PT"/>
          </w:rPr>
          <w:t xml:space="preserve">12.2 </w:t>
        </w:r>
        <w:r>
          <w:rPr>
            <w:rFonts w:ascii="Garamond" w:hAnsi="Garamond" w:cs="Arial"/>
            <w:sz w:val="24"/>
            <w:szCs w:val="24"/>
            <w:lang w:val="pt-PT"/>
          </w:rPr>
          <w:t>A</w:t>
        </w:r>
      </w:smartTag>
      <w:r>
        <w:rPr>
          <w:rFonts w:ascii="Garamond" w:hAnsi="Garamond" w:cs="Arial"/>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D4524D" w:rsidRDefault="00D4524D" w:rsidP="00D4524D">
      <w:pPr>
        <w:jc w:val="both"/>
        <w:rPr>
          <w:rFonts w:ascii="Garamond" w:hAnsi="Garamond" w:cs="Arial"/>
          <w:sz w:val="24"/>
          <w:szCs w:val="24"/>
        </w:rPr>
      </w:pPr>
      <w:r>
        <w:rPr>
          <w:rFonts w:ascii="Garamond" w:hAnsi="Garamond" w:cs="Arial"/>
          <w:b/>
          <w:sz w:val="24"/>
          <w:szCs w:val="24"/>
        </w:rPr>
        <w:t xml:space="preserve">12.3 </w:t>
      </w:r>
      <w:r>
        <w:rPr>
          <w:rFonts w:ascii="Garamond" w:hAnsi="Garamond" w:cs="Arial"/>
          <w:bCs/>
          <w:sz w:val="24"/>
          <w:szCs w:val="24"/>
        </w:rPr>
        <w:t>O</w:t>
      </w:r>
      <w:r>
        <w:rPr>
          <w:rFonts w:ascii="Garamond" w:hAnsi="Garamond" w:cs="Arial"/>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D4524D" w:rsidRDefault="00D4524D" w:rsidP="00D4524D">
      <w:pPr>
        <w:jc w:val="both"/>
        <w:rPr>
          <w:rFonts w:ascii="Garamond" w:hAnsi="Garamond" w:cs="Arial"/>
          <w:sz w:val="24"/>
          <w:szCs w:val="24"/>
        </w:rPr>
      </w:pPr>
      <w:r>
        <w:rPr>
          <w:rFonts w:ascii="Garamond" w:hAnsi="Garamond" w:cs="Arial"/>
          <w:b/>
          <w:sz w:val="24"/>
          <w:szCs w:val="24"/>
        </w:rPr>
        <w:t>12.4</w:t>
      </w:r>
      <w:r>
        <w:rPr>
          <w:rFonts w:ascii="Garamond" w:hAnsi="Garamond" w:cs="Arial"/>
          <w:sz w:val="24"/>
          <w:szCs w:val="24"/>
        </w:rPr>
        <w:t xml:space="preserve"> Nenhuma indenização será devida às licitantes pela elaboração da proposta e/ou apresentação de documentação relativa ao presente Edital.</w:t>
      </w:r>
    </w:p>
    <w:p w:rsidR="00D4524D" w:rsidRDefault="00D4524D" w:rsidP="00D4524D">
      <w:pPr>
        <w:jc w:val="both"/>
        <w:rPr>
          <w:rFonts w:ascii="Garamond" w:hAnsi="Garamond" w:cs="Arial"/>
          <w:sz w:val="24"/>
          <w:szCs w:val="24"/>
        </w:rPr>
      </w:pPr>
      <w:r>
        <w:rPr>
          <w:rFonts w:ascii="Garamond" w:hAnsi="Garamond" w:cs="Arial"/>
          <w:b/>
          <w:bCs/>
          <w:sz w:val="24"/>
          <w:szCs w:val="24"/>
        </w:rPr>
        <w:t>12.5</w:t>
      </w:r>
      <w:r>
        <w:rPr>
          <w:rFonts w:ascii="Garamond" w:hAnsi="Garamond" w:cs="Arial"/>
          <w:sz w:val="24"/>
          <w:szCs w:val="24"/>
        </w:rPr>
        <w:t xml:space="preserve"> O Município reserva-se o direito de filmar e/ou gravar as Sessões e utilizar este meio como prova.</w:t>
      </w:r>
    </w:p>
    <w:p w:rsidR="00D4524D" w:rsidRDefault="00D4524D" w:rsidP="00D4524D">
      <w:pPr>
        <w:pStyle w:val="Corpodetexto"/>
        <w:ind w:firstLine="708"/>
        <w:rPr>
          <w:rFonts w:ascii="Garamond" w:hAnsi="Garamond" w:cs="Arial"/>
          <w:bCs/>
          <w:sz w:val="24"/>
          <w:szCs w:val="24"/>
        </w:rPr>
      </w:pPr>
    </w:p>
    <w:p w:rsidR="00D4524D" w:rsidRDefault="00D4524D" w:rsidP="00D4524D">
      <w:pPr>
        <w:pStyle w:val="Corpodetexto"/>
        <w:ind w:firstLine="708"/>
        <w:rPr>
          <w:rFonts w:ascii="Garamond" w:hAnsi="Garamond" w:cs="Arial"/>
          <w:bCs/>
          <w:sz w:val="24"/>
          <w:szCs w:val="24"/>
        </w:rPr>
      </w:pPr>
      <w:r>
        <w:rPr>
          <w:rFonts w:ascii="Garamond" w:hAnsi="Garamond" w:cs="Arial"/>
          <w:bCs/>
          <w:sz w:val="24"/>
          <w:szCs w:val="24"/>
        </w:rPr>
        <w:t xml:space="preserve">Santa Terezinha do Progresso – SC, </w:t>
      </w:r>
      <w:fldSimple w:instr=" DOCVARIABLE &quot;DataProcesso&quot; \* MERGEFORMAT ">
        <w:r>
          <w:rPr>
            <w:rFonts w:ascii="Garamond" w:hAnsi="Garamond" w:cs="Arial"/>
            <w:bCs/>
            <w:sz w:val="24"/>
            <w:szCs w:val="24"/>
          </w:rPr>
          <w:t>19/01/2017</w:t>
        </w:r>
      </w:fldSimple>
    </w:p>
    <w:p w:rsidR="00D4524D" w:rsidRDefault="00D4524D" w:rsidP="00D4524D">
      <w:pPr>
        <w:jc w:val="center"/>
        <w:rPr>
          <w:rFonts w:ascii="Garamond" w:hAnsi="Garamond" w:cs="Arial"/>
          <w:sz w:val="24"/>
          <w:szCs w:val="24"/>
        </w:rPr>
      </w:pPr>
    </w:p>
    <w:p w:rsidR="00D4524D" w:rsidRDefault="00D4524D" w:rsidP="00D4524D">
      <w:pPr>
        <w:jc w:val="center"/>
        <w:rPr>
          <w:rFonts w:ascii="Garamond" w:hAnsi="Garamond" w:cs="Arial"/>
          <w:sz w:val="24"/>
          <w:szCs w:val="24"/>
        </w:rPr>
      </w:pPr>
      <w:r>
        <w:rPr>
          <w:rFonts w:ascii="Garamond" w:hAnsi="Garamond" w:cs="Arial"/>
          <w:sz w:val="24"/>
          <w:szCs w:val="24"/>
        </w:rPr>
        <w:t>______________________________</w:t>
      </w:r>
    </w:p>
    <w:p w:rsidR="00D4524D" w:rsidRDefault="00D4524D" w:rsidP="00D4524D">
      <w:pPr>
        <w:jc w:val="center"/>
        <w:rPr>
          <w:rFonts w:ascii="Garamond" w:hAnsi="Garamond" w:cs="Arial"/>
          <w:b/>
          <w:sz w:val="24"/>
          <w:szCs w:val="24"/>
        </w:rPr>
      </w:pPr>
      <w:r>
        <w:rPr>
          <w:rFonts w:ascii="Garamond" w:hAnsi="Garamond" w:cs="Arial"/>
          <w:b/>
          <w:sz w:val="24"/>
          <w:szCs w:val="24"/>
        </w:rPr>
        <w:t>DERLI FURTADO</w:t>
      </w:r>
    </w:p>
    <w:p w:rsidR="00D4524D" w:rsidRDefault="00D4524D" w:rsidP="00D4524D">
      <w:pPr>
        <w:jc w:val="center"/>
        <w:rPr>
          <w:rFonts w:ascii="Garamond" w:hAnsi="Garamond" w:cs="Arial"/>
          <w:sz w:val="24"/>
          <w:szCs w:val="24"/>
        </w:rPr>
      </w:pPr>
      <w:r>
        <w:rPr>
          <w:rFonts w:ascii="Garamond" w:hAnsi="Garamond" w:cs="Arial"/>
          <w:sz w:val="24"/>
          <w:szCs w:val="24"/>
        </w:rPr>
        <w:t>PREFEITO MUNICIPAL</w:t>
      </w: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tabs>
          <w:tab w:val="left" w:pos="720"/>
        </w:tabs>
        <w:jc w:val="center"/>
        <w:rPr>
          <w:rFonts w:ascii="Garamond" w:hAnsi="Garamond" w:cs="Arial"/>
          <w:b/>
          <w:sz w:val="24"/>
          <w:szCs w:val="24"/>
          <w:lang w:val="pt-PT"/>
        </w:rPr>
      </w:pPr>
      <w:r>
        <w:rPr>
          <w:rFonts w:ascii="Garamond" w:hAnsi="Garamond" w:cs="Arial"/>
          <w:b/>
          <w:sz w:val="24"/>
          <w:szCs w:val="24"/>
          <w:lang w:val="pt-PT"/>
        </w:rPr>
        <w:t>ANEXO I</w:t>
      </w:r>
    </w:p>
    <w:p w:rsidR="00D4524D" w:rsidRDefault="00D4524D" w:rsidP="00D4524D">
      <w:pPr>
        <w:tabs>
          <w:tab w:val="left" w:pos="720"/>
        </w:tabs>
        <w:ind w:left="360"/>
        <w:jc w:val="center"/>
        <w:rPr>
          <w:rFonts w:ascii="Garamond" w:hAnsi="Garamond" w:cs="Arial"/>
          <w:b/>
          <w:sz w:val="24"/>
          <w:szCs w:val="24"/>
          <w:lang w:val="pt-PT"/>
        </w:rPr>
      </w:pPr>
      <w:r>
        <w:rPr>
          <w:rFonts w:ascii="Garamond" w:hAnsi="Garamond" w:cs="Arial"/>
          <w:b/>
          <w:sz w:val="24"/>
          <w:szCs w:val="24"/>
          <w:lang w:val="pt-PT"/>
        </w:rPr>
        <w:t>MODELO DE DECLARAÇÃO</w:t>
      </w:r>
    </w:p>
    <w:p w:rsidR="00D4524D" w:rsidRDefault="00D4524D" w:rsidP="00D4524D">
      <w:pPr>
        <w:tabs>
          <w:tab w:val="left" w:pos="720"/>
        </w:tabs>
        <w:jc w:val="center"/>
        <w:rPr>
          <w:rFonts w:ascii="Garamond" w:hAnsi="Garamond" w:cs="Arial"/>
          <w:b/>
          <w:sz w:val="24"/>
          <w:szCs w:val="24"/>
          <w:lang w:val="pt-PT"/>
        </w:rPr>
      </w:pPr>
    </w:p>
    <w:p w:rsidR="00D4524D" w:rsidRDefault="00D4524D" w:rsidP="00D4524D">
      <w:pPr>
        <w:tabs>
          <w:tab w:val="left" w:pos="720"/>
        </w:tabs>
        <w:jc w:val="center"/>
        <w:rPr>
          <w:rFonts w:ascii="Garamond" w:hAnsi="Garamond" w:cs="Arial"/>
          <w:b/>
          <w:sz w:val="24"/>
          <w:szCs w:val="24"/>
          <w:lang w:val="pt-PT"/>
        </w:rPr>
      </w:pPr>
    </w:p>
    <w:p w:rsidR="00D4524D" w:rsidRDefault="00D4524D" w:rsidP="00D4524D">
      <w:pPr>
        <w:tabs>
          <w:tab w:val="left" w:pos="2232"/>
        </w:tabs>
        <w:jc w:val="center"/>
        <w:rPr>
          <w:rFonts w:ascii="Garamond" w:hAnsi="Garamond" w:cs="Arial"/>
          <w:b/>
          <w:sz w:val="24"/>
          <w:szCs w:val="24"/>
        </w:rPr>
      </w:pPr>
      <w:r>
        <w:rPr>
          <w:rFonts w:ascii="Garamond" w:hAnsi="Garamond" w:cs="Arial"/>
          <w:b/>
          <w:sz w:val="24"/>
          <w:szCs w:val="24"/>
          <w:lang w:val="pt-PT"/>
        </w:rPr>
        <w:t xml:space="preserve">PREGÃO Nº  </w:t>
      </w:r>
      <w:fldSimple w:instr=" DOCVARIABLE &quot;NumLicitacao&quot; \* MERGEFORMAT ">
        <w:r>
          <w:rPr>
            <w:rFonts w:ascii="Garamond" w:hAnsi="Garamond" w:cs="Arial"/>
            <w:b/>
            <w:sz w:val="24"/>
            <w:szCs w:val="24"/>
          </w:rPr>
          <w:t>5/2017</w:t>
        </w:r>
      </w:fldSimple>
      <w:r>
        <w:rPr>
          <w:rFonts w:ascii="Garamond" w:hAnsi="Garamond" w:cs="Arial"/>
          <w:b/>
          <w:sz w:val="24"/>
          <w:szCs w:val="24"/>
        </w:rPr>
        <w:t xml:space="preserve"> </w:t>
      </w:r>
    </w:p>
    <w:p w:rsidR="00D4524D" w:rsidRDefault="00D4524D" w:rsidP="00D4524D">
      <w:pPr>
        <w:tabs>
          <w:tab w:val="left" w:pos="720"/>
        </w:tabs>
        <w:ind w:left="360"/>
        <w:jc w:val="center"/>
        <w:rPr>
          <w:rFonts w:ascii="Garamond" w:hAnsi="Garamond" w:cs="Arial"/>
          <w:b/>
          <w:sz w:val="24"/>
          <w:szCs w:val="24"/>
          <w:lang w:val="pt-PT"/>
        </w:rPr>
      </w:pPr>
    </w:p>
    <w:p w:rsidR="00D4524D" w:rsidRDefault="00D4524D" w:rsidP="00D4524D">
      <w:pPr>
        <w:tabs>
          <w:tab w:val="left" w:pos="720"/>
        </w:tabs>
        <w:jc w:val="center"/>
        <w:rPr>
          <w:rFonts w:ascii="Garamond" w:hAnsi="Garamond" w:cs="Arial"/>
          <w:b/>
          <w:sz w:val="24"/>
          <w:szCs w:val="24"/>
          <w:lang w:val="pt-PT"/>
        </w:rPr>
      </w:pPr>
    </w:p>
    <w:p w:rsidR="00D4524D" w:rsidRDefault="00D4524D" w:rsidP="00D4524D">
      <w:pPr>
        <w:tabs>
          <w:tab w:val="left" w:pos="720"/>
        </w:tabs>
        <w:jc w:val="center"/>
        <w:rPr>
          <w:rFonts w:ascii="Garamond" w:hAnsi="Garamond" w:cs="Arial"/>
          <w:b/>
          <w:sz w:val="24"/>
          <w:szCs w:val="24"/>
          <w:lang w:val="pt-PT"/>
        </w:rPr>
      </w:pPr>
    </w:p>
    <w:p w:rsidR="00D4524D" w:rsidRDefault="00D4524D" w:rsidP="00D4524D">
      <w:pPr>
        <w:tabs>
          <w:tab w:val="left" w:pos="720"/>
        </w:tabs>
        <w:jc w:val="center"/>
        <w:rPr>
          <w:rFonts w:ascii="Garamond" w:hAnsi="Garamond" w:cs="Arial"/>
          <w:b/>
          <w:sz w:val="24"/>
          <w:szCs w:val="24"/>
          <w:lang w:val="pt-PT"/>
        </w:rPr>
      </w:pPr>
    </w:p>
    <w:p w:rsidR="00D4524D" w:rsidRDefault="00D4524D" w:rsidP="00D4524D">
      <w:pPr>
        <w:tabs>
          <w:tab w:val="left" w:pos="720"/>
        </w:tabs>
        <w:jc w:val="center"/>
        <w:rPr>
          <w:rFonts w:ascii="Garamond" w:hAnsi="Garamond" w:cs="Arial"/>
          <w:b/>
          <w:sz w:val="24"/>
          <w:szCs w:val="24"/>
          <w:lang w:val="pt-PT"/>
        </w:rPr>
      </w:pPr>
    </w:p>
    <w:p w:rsidR="00D4524D" w:rsidRDefault="00D4524D" w:rsidP="00D4524D">
      <w:pPr>
        <w:tabs>
          <w:tab w:val="left" w:pos="720"/>
        </w:tabs>
        <w:jc w:val="center"/>
        <w:rPr>
          <w:rFonts w:ascii="Garamond" w:hAnsi="Garamond" w:cs="Arial"/>
          <w:b/>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NOME/RAZÃO SOCIAL DA EMPRESA: ......................................................</w:t>
      </w:r>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CGC/CNPJ:  .....................................................</w:t>
      </w:r>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ENDEREÇO: .............................................</w:t>
      </w: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ind w:left="360"/>
        <w:jc w:val="center"/>
        <w:rPr>
          <w:rFonts w:ascii="Garamond" w:hAnsi="Garamond" w:cs="Arial"/>
          <w:b/>
          <w:sz w:val="24"/>
          <w:szCs w:val="24"/>
          <w:lang w:val="pt-PT"/>
        </w:rPr>
      </w:pPr>
      <w:r>
        <w:rPr>
          <w:rFonts w:ascii="Garamond" w:hAnsi="Garamond" w:cs="Arial"/>
          <w:b/>
          <w:sz w:val="24"/>
          <w:szCs w:val="24"/>
          <w:lang w:val="pt-PT"/>
        </w:rPr>
        <w:t>DECLARAÇÃO</w:t>
      </w: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ind w:left="1080"/>
        <w:jc w:val="both"/>
        <w:rPr>
          <w:rFonts w:ascii="Garamond" w:hAnsi="Garamond" w:cs="Arial"/>
          <w:sz w:val="24"/>
          <w:szCs w:val="24"/>
          <w:lang w:val="pt-PT"/>
        </w:rPr>
      </w:pPr>
      <w:r>
        <w:rPr>
          <w:rFonts w:ascii="Garamond" w:hAnsi="Garamond" w:cs="Arial"/>
          <w:sz w:val="24"/>
          <w:szCs w:val="24"/>
          <w:lang w:val="pt-PT"/>
        </w:rPr>
        <w:t>Declaramos para efeitos do atendimento do subitem 3.1, do Edital de Pregão nº ...../SSP/..............., promovido pelo Municipio de Santa Terezinha do Progresso Estado de Santa Catarina, que atendemos plenamente as condições de habilitação estabelecidas neste edital.</w:t>
      </w: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ind w:left="360"/>
        <w:jc w:val="both"/>
        <w:rPr>
          <w:rFonts w:ascii="Garamond" w:hAnsi="Garamond" w:cs="Arial"/>
          <w:b/>
          <w:sz w:val="24"/>
          <w:szCs w:val="24"/>
          <w:lang w:val="pt-PT"/>
        </w:rPr>
      </w:pPr>
      <w:r>
        <w:rPr>
          <w:rFonts w:ascii="Garamond" w:hAnsi="Garamond" w:cs="Arial"/>
          <w:b/>
          <w:sz w:val="24"/>
          <w:szCs w:val="24"/>
          <w:lang w:val="pt-PT"/>
        </w:rPr>
        <w:t>LOCAL e DATA:</w:t>
      </w:r>
    </w:p>
    <w:p w:rsidR="00D4524D" w:rsidRDefault="00D4524D" w:rsidP="00D4524D">
      <w:pPr>
        <w:tabs>
          <w:tab w:val="left" w:pos="720"/>
        </w:tabs>
        <w:jc w:val="both"/>
        <w:rPr>
          <w:rFonts w:ascii="Garamond" w:hAnsi="Garamond" w:cs="Arial"/>
          <w:b/>
          <w:sz w:val="24"/>
          <w:szCs w:val="24"/>
          <w:lang w:val="pt-PT"/>
        </w:rPr>
      </w:pPr>
    </w:p>
    <w:p w:rsidR="00D4524D" w:rsidRDefault="00D4524D" w:rsidP="00D4524D">
      <w:pPr>
        <w:tabs>
          <w:tab w:val="left" w:pos="720"/>
        </w:tabs>
        <w:jc w:val="both"/>
        <w:rPr>
          <w:rFonts w:ascii="Garamond" w:hAnsi="Garamond" w:cs="Arial"/>
          <w:b/>
          <w:sz w:val="24"/>
          <w:szCs w:val="24"/>
          <w:lang w:val="pt-PT"/>
        </w:rPr>
      </w:pPr>
    </w:p>
    <w:p w:rsidR="00D4524D" w:rsidRDefault="00D4524D" w:rsidP="00D4524D">
      <w:pPr>
        <w:tabs>
          <w:tab w:val="left" w:pos="720"/>
        </w:tabs>
        <w:jc w:val="both"/>
        <w:rPr>
          <w:rFonts w:ascii="Garamond" w:hAnsi="Garamond" w:cs="Arial"/>
          <w:b/>
          <w:sz w:val="24"/>
          <w:szCs w:val="24"/>
          <w:lang w:val="pt-PT"/>
        </w:rPr>
      </w:pPr>
    </w:p>
    <w:p w:rsidR="00D4524D" w:rsidRDefault="00D4524D" w:rsidP="00D4524D">
      <w:pPr>
        <w:tabs>
          <w:tab w:val="left" w:pos="720"/>
        </w:tabs>
        <w:ind w:left="360"/>
        <w:jc w:val="center"/>
        <w:rPr>
          <w:rFonts w:ascii="Garamond" w:hAnsi="Garamond" w:cs="Arial"/>
          <w:b/>
          <w:sz w:val="24"/>
          <w:szCs w:val="24"/>
          <w:lang w:val="pt-PT"/>
        </w:rPr>
      </w:pPr>
      <w:r>
        <w:rPr>
          <w:rFonts w:ascii="Garamond" w:hAnsi="Garamond" w:cs="Arial"/>
          <w:b/>
          <w:sz w:val="24"/>
          <w:szCs w:val="24"/>
          <w:lang w:val="pt-PT"/>
        </w:rPr>
        <w:t>NOME E ASSINATURA DO REPRESENTANTE DA EMPRESA</w:t>
      </w:r>
    </w:p>
    <w:p w:rsidR="00D4524D" w:rsidRDefault="00D4524D" w:rsidP="00D4524D">
      <w:pPr>
        <w:tabs>
          <w:tab w:val="left" w:pos="720"/>
        </w:tabs>
        <w:jc w:val="both"/>
        <w:rPr>
          <w:rFonts w:ascii="Garamond" w:hAnsi="Garamond" w:cs="Arial"/>
          <w:b/>
          <w:sz w:val="24"/>
          <w:szCs w:val="24"/>
          <w:lang w:val="pt-PT"/>
        </w:rPr>
      </w:pPr>
    </w:p>
    <w:p w:rsidR="00D4524D" w:rsidRDefault="00D4524D" w:rsidP="00D4524D">
      <w:pPr>
        <w:tabs>
          <w:tab w:val="left" w:pos="720"/>
        </w:tabs>
        <w:ind w:left="360"/>
        <w:jc w:val="center"/>
        <w:rPr>
          <w:rFonts w:ascii="Garamond" w:hAnsi="Garamond" w:cs="Arial"/>
          <w:b/>
          <w:sz w:val="24"/>
          <w:szCs w:val="24"/>
          <w:lang w:val="pt-PT"/>
        </w:rPr>
      </w:pPr>
      <w:r>
        <w:rPr>
          <w:rFonts w:ascii="Garamond" w:hAnsi="Garamond" w:cs="Arial"/>
          <w:b/>
          <w:sz w:val="24"/>
          <w:szCs w:val="24"/>
          <w:lang w:val="pt-PT"/>
        </w:rPr>
        <w:t>Identificação e qualificação do subscritor</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w:t>
      </w: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p w:rsidR="00D4524D" w:rsidRDefault="00D4524D" w:rsidP="00D4524D">
      <w:pPr>
        <w:tabs>
          <w:tab w:val="left" w:pos="2232"/>
        </w:tabs>
        <w:jc w:val="center"/>
        <w:rPr>
          <w:rFonts w:ascii="Garamond" w:hAnsi="Garamond" w:cs="Arial"/>
          <w:sz w:val="24"/>
          <w:szCs w:val="24"/>
        </w:rPr>
      </w:pPr>
      <w:r>
        <w:rPr>
          <w:rFonts w:ascii="Garamond" w:hAnsi="Garamond" w:cs="Arial"/>
          <w:b/>
          <w:sz w:val="24"/>
          <w:szCs w:val="24"/>
          <w:lang w:val="pt-PT"/>
        </w:rPr>
        <w:t>PREGÃO PRESENCIAL Nº 05/</w:t>
      </w:r>
      <w:r>
        <w:rPr>
          <w:rFonts w:ascii="Garamond" w:hAnsi="Garamond" w:cs="Arial"/>
          <w:sz w:val="24"/>
          <w:szCs w:val="24"/>
          <w:lang w:val="pt-PT"/>
        </w:rPr>
        <w:t xml:space="preserve"> </w:t>
      </w:r>
      <w:fldSimple w:instr=" DOCVARIABLE &quot;AnoLicitacao&quot; \* MERGEFORMAT ">
        <w:r>
          <w:rPr>
            <w:rFonts w:ascii="Garamond" w:hAnsi="Garamond" w:cs="Arial"/>
            <w:b/>
            <w:sz w:val="24"/>
            <w:szCs w:val="24"/>
          </w:rPr>
          <w:t>2017</w:t>
        </w:r>
      </w:fldSimple>
    </w:p>
    <w:p w:rsidR="00D4524D" w:rsidRDefault="00D4524D" w:rsidP="00D4524D">
      <w:pPr>
        <w:tabs>
          <w:tab w:val="left" w:pos="720"/>
        </w:tabs>
        <w:ind w:left="360"/>
        <w:jc w:val="center"/>
        <w:rPr>
          <w:rFonts w:ascii="Garamond" w:hAnsi="Garamond" w:cs="Arial"/>
          <w:b/>
          <w:sz w:val="24"/>
          <w:szCs w:val="24"/>
          <w:lang w:val="pt-PT"/>
        </w:rPr>
      </w:pPr>
    </w:p>
    <w:p w:rsidR="00D4524D" w:rsidRDefault="00D4524D" w:rsidP="00D4524D">
      <w:pPr>
        <w:tabs>
          <w:tab w:val="left" w:pos="720"/>
        </w:tabs>
        <w:jc w:val="center"/>
        <w:rPr>
          <w:rFonts w:ascii="Garamond" w:hAnsi="Garamond" w:cs="Arial"/>
          <w:b/>
          <w:sz w:val="24"/>
          <w:szCs w:val="24"/>
          <w:lang w:val="pt-PT"/>
        </w:rPr>
      </w:pPr>
    </w:p>
    <w:p w:rsidR="00D4524D" w:rsidRDefault="00D4524D" w:rsidP="00D4524D">
      <w:pPr>
        <w:tabs>
          <w:tab w:val="left" w:pos="720"/>
        </w:tabs>
        <w:jc w:val="center"/>
        <w:rPr>
          <w:rFonts w:ascii="Garamond" w:hAnsi="Garamond" w:cs="Arial"/>
          <w:b/>
          <w:sz w:val="24"/>
          <w:szCs w:val="24"/>
          <w:lang w:val="pt-PT"/>
        </w:rPr>
      </w:pPr>
    </w:p>
    <w:p w:rsidR="00D4524D" w:rsidRDefault="00D4524D" w:rsidP="00D4524D">
      <w:pPr>
        <w:tabs>
          <w:tab w:val="left" w:pos="720"/>
        </w:tabs>
        <w:ind w:left="360"/>
        <w:jc w:val="center"/>
        <w:rPr>
          <w:rFonts w:ascii="Garamond" w:hAnsi="Garamond" w:cs="Arial"/>
          <w:b/>
          <w:sz w:val="24"/>
          <w:szCs w:val="24"/>
          <w:lang w:val="pt-PT"/>
        </w:rPr>
      </w:pPr>
      <w:r>
        <w:rPr>
          <w:rFonts w:ascii="Garamond" w:hAnsi="Garamond" w:cs="Arial"/>
          <w:b/>
          <w:sz w:val="24"/>
          <w:szCs w:val="24"/>
          <w:lang w:val="pt-PT"/>
        </w:rPr>
        <w:t>MODELO DE CREDENCIAMENTO</w:t>
      </w: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NOME/RAZÃO SOCIAL DA EMPRESA: ......................................................</w:t>
      </w:r>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CGC/CNPJ:  .....................................................</w:t>
      </w:r>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ENDEREÇO: .............................................</w:t>
      </w: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pStyle w:val="Corpodetexto"/>
        <w:spacing w:line="240" w:lineRule="exact"/>
        <w:jc w:val="both"/>
        <w:rPr>
          <w:rFonts w:ascii="Garamond" w:hAnsi="Garamond" w:cs="Arial"/>
          <w:bCs/>
          <w:sz w:val="24"/>
          <w:szCs w:val="24"/>
        </w:rPr>
      </w:pPr>
      <w:r>
        <w:rPr>
          <w:rFonts w:ascii="Garamond" w:hAnsi="Garamond" w:cs="Arial"/>
          <w:bCs/>
          <w:sz w:val="24"/>
          <w:szCs w:val="24"/>
        </w:rPr>
        <w:t xml:space="preserve">Credenciamos o(a) Sr(a) ..........................................................., portador(a) da Cédula de Identidade nº ..................................... e CPF nº ..................................................., a participar da Licitação instaurada pelo Município </w:t>
      </w:r>
      <w:r>
        <w:rPr>
          <w:rFonts w:ascii="Garamond" w:hAnsi="Garamond" w:cs="Arial"/>
          <w:sz w:val="24"/>
          <w:szCs w:val="24"/>
          <w:lang w:val="pt-PT"/>
        </w:rPr>
        <w:t>de Santa Terezinha do Progresso Estado de Santa Catarina</w:t>
      </w:r>
      <w:r>
        <w:rPr>
          <w:rFonts w:ascii="Garamond" w:hAnsi="Garamond" w:cs="Arial"/>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D4524D" w:rsidRDefault="00D4524D" w:rsidP="00D4524D">
      <w:pPr>
        <w:tabs>
          <w:tab w:val="left" w:pos="720"/>
        </w:tabs>
        <w:ind w:left="1080"/>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2232"/>
        </w:tabs>
        <w:jc w:val="both"/>
        <w:rPr>
          <w:rFonts w:ascii="Garamond" w:hAnsi="Garamond" w:cs="Arial"/>
          <w:sz w:val="24"/>
          <w:szCs w:val="24"/>
        </w:rPr>
      </w:pPr>
      <w:r>
        <w:rPr>
          <w:rFonts w:ascii="Garamond" w:hAnsi="Garamond" w:cs="Arial"/>
          <w:sz w:val="24"/>
          <w:szCs w:val="24"/>
          <w:lang w:val="pt-PT"/>
        </w:rPr>
        <w:t xml:space="preserve">................................................, ............. de ............................. de </w:t>
      </w:r>
      <w:fldSimple w:instr=" DOCVARIABLE &quot;AnoLicitacao&quot; \* MERGEFORMAT ">
        <w:r>
          <w:rPr>
            <w:rFonts w:ascii="Garamond" w:hAnsi="Garamond" w:cs="Arial"/>
            <w:sz w:val="24"/>
            <w:szCs w:val="24"/>
          </w:rPr>
          <w:t>2017</w:t>
        </w:r>
      </w:fldSimple>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w:t>
      </w: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w:t>
      </w:r>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Assinatura do dirigente da empresa</w:t>
      </w: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w:t>
      </w:r>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Nome e qualificação do dirigente da empresa</w:t>
      </w:r>
    </w:p>
    <w:p w:rsidR="00D4524D" w:rsidRDefault="00D4524D" w:rsidP="00D4524D">
      <w:pPr>
        <w:tabs>
          <w:tab w:val="left" w:pos="720"/>
        </w:tabs>
        <w:jc w:val="both"/>
        <w:rPr>
          <w:rFonts w:ascii="Garamond" w:hAnsi="Garamond" w:cs="Arial"/>
          <w:sz w:val="24"/>
          <w:szCs w:val="24"/>
          <w:lang w:val="pt-PT"/>
        </w:rPr>
      </w:pPr>
    </w:p>
    <w:p w:rsidR="00D4524D" w:rsidRDefault="00D4524D" w:rsidP="00D4524D">
      <w:pPr>
        <w:jc w:val="both"/>
        <w:rPr>
          <w:rFonts w:ascii="Garamond" w:hAnsi="Garamond" w:cs="Arial"/>
          <w:sz w:val="24"/>
          <w:szCs w:val="24"/>
        </w:rPr>
      </w:pPr>
    </w:p>
    <w:p w:rsidR="00D4524D" w:rsidRDefault="00D4524D" w:rsidP="00D4524D">
      <w:pPr>
        <w:pageBreakBefore/>
        <w:tabs>
          <w:tab w:val="left" w:pos="720"/>
        </w:tabs>
        <w:ind w:left="360"/>
        <w:jc w:val="center"/>
        <w:rPr>
          <w:rFonts w:ascii="Garamond" w:hAnsi="Garamond" w:cs="Arial"/>
          <w:b/>
          <w:sz w:val="24"/>
          <w:szCs w:val="24"/>
          <w:lang w:val="pt-PT"/>
        </w:rPr>
      </w:pPr>
      <w:r>
        <w:rPr>
          <w:rFonts w:ascii="Garamond" w:hAnsi="Garamond" w:cs="Arial"/>
          <w:b/>
          <w:sz w:val="24"/>
          <w:szCs w:val="24"/>
          <w:lang w:val="pt-PT"/>
        </w:rPr>
        <w:lastRenderedPageBreak/>
        <w:t>ANEXO III –MINUTA DO CONTRATO</w:t>
      </w:r>
    </w:p>
    <w:p w:rsidR="00D4524D" w:rsidRDefault="00D4524D" w:rsidP="00D4524D">
      <w:pPr>
        <w:rPr>
          <w:rFonts w:ascii="Garamond" w:hAnsi="Garamond" w:cs="Arial"/>
          <w:sz w:val="24"/>
          <w:szCs w:val="24"/>
          <w:lang w:val="pt-PT"/>
        </w:rPr>
      </w:pPr>
    </w:p>
    <w:p w:rsidR="00D4524D" w:rsidRDefault="00D4524D" w:rsidP="00D4524D">
      <w:pPr>
        <w:tabs>
          <w:tab w:val="left" w:pos="2232"/>
        </w:tabs>
        <w:jc w:val="both"/>
        <w:rPr>
          <w:rFonts w:ascii="Garamond" w:hAnsi="Garamond" w:cs="Arial"/>
          <w:b/>
          <w:sz w:val="24"/>
          <w:szCs w:val="24"/>
        </w:rPr>
      </w:pPr>
      <w:r>
        <w:rPr>
          <w:rFonts w:ascii="Garamond" w:hAnsi="Garamond" w:cs="Arial"/>
          <w:b/>
          <w:sz w:val="24"/>
          <w:szCs w:val="24"/>
          <w:lang w:val="pt-PT"/>
        </w:rPr>
        <w:t>CONTRATO Nº ___/SSP/</w:t>
      </w:r>
      <w:r>
        <w:rPr>
          <w:rFonts w:ascii="Garamond" w:hAnsi="Garamond" w:cs="Arial"/>
          <w:sz w:val="24"/>
          <w:szCs w:val="24"/>
          <w:lang w:val="pt-PT"/>
        </w:rPr>
        <w:t xml:space="preserve"> </w:t>
      </w:r>
      <w:fldSimple w:instr=" DOCVARIABLE &quot;AnoLicitacao&quot; \* MERGEFORMAT ">
        <w:r>
          <w:rPr>
            <w:rFonts w:ascii="Garamond" w:hAnsi="Garamond" w:cs="Arial"/>
            <w:b/>
            <w:sz w:val="24"/>
            <w:szCs w:val="24"/>
          </w:rPr>
          <w:t>2017</w:t>
        </w:r>
      </w:fldSimple>
    </w:p>
    <w:p w:rsidR="00D4524D" w:rsidRDefault="00D4524D" w:rsidP="00D4524D">
      <w:pPr>
        <w:rPr>
          <w:rFonts w:ascii="Garamond" w:hAnsi="Garamond" w:cs="Arial"/>
          <w:b/>
          <w:sz w:val="24"/>
          <w:szCs w:val="24"/>
          <w:lang w:val="pt-PT"/>
        </w:rPr>
      </w:pPr>
    </w:p>
    <w:p w:rsidR="00D4524D" w:rsidRDefault="00D4524D" w:rsidP="00D4524D">
      <w:pPr>
        <w:ind w:left="4536"/>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sz w:val="24"/>
          <w:szCs w:val="24"/>
        </w:rPr>
        <w:t xml:space="preserve">O </w:t>
      </w:r>
      <w:r>
        <w:rPr>
          <w:rFonts w:ascii="Garamond" w:hAnsi="Garamond" w:cs="Arial"/>
          <w:b/>
          <w:sz w:val="24"/>
          <w:szCs w:val="24"/>
        </w:rPr>
        <w:t>MUNICIPÍO DE SANTA TEREZINHA DO PROGRESSO</w:t>
      </w:r>
      <w:r>
        <w:rPr>
          <w:rFonts w:ascii="Garamond" w:hAnsi="Garamond" w:cs="Arial"/>
          <w:sz w:val="24"/>
          <w:szCs w:val="24"/>
        </w:rPr>
        <w:t>, Estado de Santa Catarina, pessoa jurídica de direito público, estabelecido na Avenida Tancredo Neves, CNPJ n. 01.612.847/0001-90, neste ato representado por seu Prefeito Derli Furtado, brasileiro, casado, portador do CPF nº., doravante denominado CONTRATANTE</w:t>
      </w:r>
      <w:r>
        <w:rPr>
          <w:rFonts w:ascii="Garamond" w:hAnsi="Garamond" w:cs="Arial"/>
          <w:sz w:val="24"/>
          <w:szCs w:val="24"/>
          <w:lang w:val="pt-PT"/>
        </w:rPr>
        <w:t xml:space="preserve">, e de outro lado a empresa ............................., inscrita no  CNPJ/MF sob o nº ............., neste ato representada pelo senhor ..............., doravante denominado </w:t>
      </w:r>
      <w:r>
        <w:rPr>
          <w:rFonts w:ascii="Garamond" w:hAnsi="Garamond" w:cs="Arial"/>
          <w:b/>
          <w:sz w:val="24"/>
          <w:szCs w:val="24"/>
          <w:lang w:val="pt-PT"/>
        </w:rPr>
        <w:t>CONTRATADA</w:t>
      </w:r>
      <w:r>
        <w:rPr>
          <w:rFonts w:ascii="Garamond" w:hAnsi="Garamond" w:cs="Arial"/>
          <w:sz w:val="24"/>
          <w:szCs w:val="24"/>
          <w:lang w:val="pt-PT"/>
        </w:rPr>
        <w:t>,  fazem entre si o presente termo de CONTRATO mediante as Cláusulas e condições que aceitam, ratificam e outorgam na forma abaixo estabelecida.</w:t>
      </w:r>
    </w:p>
    <w:p w:rsidR="00D4524D" w:rsidRDefault="00D4524D" w:rsidP="00D4524D">
      <w:pPr>
        <w:jc w:val="both"/>
        <w:rPr>
          <w:rFonts w:ascii="Garamond" w:hAnsi="Garamond" w:cs="Arial"/>
          <w:b/>
          <w:sz w:val="24"/>
          <w:szCs w:val="24"/>
          <w:lang w:val="pt-PT"/>
        </w:rPr>
      </w:pPr>
    </w:p>
    <w:p w:rsidR="00D4524D" w:rsidRDefault="00D4524D" w:rsidP="00D4524D">
      <w:pPr>
        <w:tabs>
          <w:tab w:val="left" w:pos="1620"/>
        </w:tabs>
        <w:overflowPunct w:val="0"/>
        <w:autoSpaceDE w:val="0"/>
        <w:autoSpaceDN w:val="0"/>
        <w:adjustRightInd w:val="0"/>
        <w:jc w:val="both"/>
        <w:textAlignment w:val="baseline"/>
        <w:rPr>
          <w:rFonts w:ascii="Garamond" w:hAnsi="Garamond" w:cs="Arial"/>
          <w:b/>
          <w:sz w:val="24"/>
          <w:szCs w:val="24"/>
        </w:rPr>
      </w:pPr>
      <w:r>
        <w:rPr>
          <w:rFonts w:ascii="Garamond" w:hAnsi="Garamond" w:cs="Arial"/>
          <w:b/>
          <w:sz w:val="24"/>
          <w:szCs w:val="24"/>
        </w:rPr>
        <w:t>CLÁUSULA PRIMEIRA</w:t>
      </w:r>
      <w:r>
        <w:rPr>
          <w:rFonts w:ascii="Garamond" w:hAnsi="Garamond" w:cs="Arial"/>
          <w:sz w:val="24"/>
          <w:szCs w:val="24"/>
        </w:rPr>
        <w:t xml:space="preserve"> – </w:t>
      </w:r>
      <w:r>
        <w:rPr>
          <w:rFonts w:ascii="Garamond" w:hAnsi="Garamond" w:cs="Arial"/>
          <w:b/>
          <w:sz w:val="24"/>
          <w:szCs w:val="24"/>
        </w:rPr>
        <w:t>DOS DOCUMENTOS</w:t>
      </w:r>
    </w:p>
    <w:p w:rsidR="00D4524D" w:rsidRDefault="00D4524D" w:rsidP="00D4524D">
      <w:pPr>
        <w:jc w:val="both"/>
        <w:rPr>
          <w:rFonts w:ascii="Garamond" w:hAnsi="Garamond" w:cs="Arial"/>
          <w:b/>
          <w:sz w:val="24"/>
          <w:szCs w:val="24"/>
          <w:lang w:val="pt-PT"/>
        </w:rPr>
      </w:pPr>
      <w:r>
        <w:rPr>
          <w:rFonts w:ascii="Garamond" w:hAnsi="Garamond" w:cs="Arial"/>
          <w:sz w:val="24"/>
          <w:szCs w:val="24"/>
        </w:rPr>
        <w:t>Fazem parte do presente termo, independentemente de transcrição, todos os elementos que compõem o processo de licitação antes nominado, inclusive a proposta pela CONTRATADA.</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CLÁUSULA SEGUNDA – DO OBJETO E DA GARANTIA</w:t>
      </w: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Este contrato tem por objeto a ,</w:t>
      </w:r>
      <w:fldSimple w:instr=" DOCVARIABLE &quot;ObjetoContrato&quot; \* MERGEFORMAT ">
        <w:r>
          <w:rPr>
            <w:rFonts w:ascii="Garamond" w:hAnsi="Garamond" w:cs="Arial"/>
            <w:sz w:val="24"/>
            <w:szCs w:val="24"/>
            <w:lang w:val="pt-PT"/>
          </w:rPr>
          <w:t>ObjetoContrato</w:t>
        </w:r>
      </w:fldSimple>
      <w:r>
        <w:rPr>
          <w:rFonts w:ascii="Garamond" w:hAnsi="Garamond" w:cs="Arial"/>
          <w:sz w:val="24"/>
          <w:szCs w:val="24"/>
          <w:lang w:val="pt-PT"/>
        </w:rPr>
        <w:t xml:space="preserve"> sendo: </w:t>
      </w:r>
    </w:p>
    <w:p w:rsidR="00D4524D" w:rsidRDefault="00D4524D" w:rsidP="00D4524D">
      <w:pPr>
        <w:jc w:val="both"/>
        <w:rPr>
          <w:rFonts w:ascii="Garamond" w:hAnsi="Garamond" w:cs="Arial"/>
          <w:b/>
          <w:bCs/>
          <w:sz w:val="24"/>
          <w:szCs w:val="24"/>
          <w:lang w:val="pt-PT"/>
        </w:rPr>
      </w:pPr>
    </w:p>
    <w:p w:rsidR="00D4524D" w:rsidRDefault="00D4524D" w:rsidP="00D4524D">
      <w:pPr>
        <w:jc w:val="both"/>
        <w:rPr>
          <w:rFonts w:ascii="Garamond" w:hAnsi="Garamond" w:cs="Arial"/>
          <w:bCs/>
          <w:sz w:val="24"/>
          <w:szCs w:val="24"/>
          <w:lang w:val="pt-PT"/>
        </w:rPr>
      </w:pPr>
      <w:fldSimple w:instr=" DOCVARIABLE &quot;ItensVencedores&quot; \* MERGEFORMAT ">
        <w:r>
          <w:rPr>
            <w:rFonts w:ascii="Garamond" w:hAnsi="Garamond" w:cs="Arial"/>
            <w:bCs/>
            <w:sz w:val="24"/>
            <w:szCs w:val="24"/>
            <w:lang w:val="pt-PT"/>
          </w:rPr>
          <w:t xml:space="preserve"> </w:t>
        </w:r>
      </w:fldSimple>
    </w:p>
    <w:p w:rsidR="00D4524D" w:rsidRDefault="00D4524D" w:rsidP="00D4524D">
      <w:pPr>
        <w:jc w:val="both"/>
        <w:rPr>
          <w:rFonts w:ascii="Garamond" w:hAnsi="Garamond" w:cs="Arial"/>
          <w:bCs/>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b/>
          <w:bCs/>
          <w:sz w:val="24"/>
          <w:szCs w:val="24"/>
          <w:lang w:val="pt-PT"/>
        </w:rPr>
        <w:t>PARÁGRAFO ÚNICO</w:t>
      </w:r>
      <w:r>
        <w:rPr>
          <w:rFonts w:ascii="Garamond" w:hAnsi="Garamond" w:cs="Arial"/>
          <w:sz w:val="24"/>
          <w:szCs w:val="24"/>
          <w:lang w:val="pt-PT"/>
        </w:rPr>
        <w:t xml:space="preserve"> – O prazo de garantia será de .... (...), contados a partir da data do aceite do objeto.</w:t>
      </w: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CLÁUSULA TERCEIDA – DO PRAZO E LOCAL DE ENTREGA</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 xml:space="preserve">O prazo para execução dos serviços, objeto do presente Contrato será de .... dias, contados a partir da data de assinatura do contrato. </w:t>
      </w:r>
    </w:p>
    <w:p w:rsidR="00D4524D" w:rsidRDefault="00D4524D" w:rsidP="00D4524D">
      <w:pPr>
        <w:jc w:val="both"/>
        <w:rPr>
          <w:rFonts w:ascii="Garamond" w:hAnsi="Garamond" w:cs="Arial"/>
          <w:b/>
          <w:sz w:val="24"/>
          <w:szCs w:val="24"/>
        </w:rPr>
      </w:pPr>
      <w:r>
        <w:rPr>
          <w:rFonts w:ascii="Garamond" w:hAnsi="Garamond" w:cs="Arial"/>
          <w:b/>
          <w:bCs/>
          <w:sz w:val="24"/>
          <w:szCs w:val="24"/>
          <w:lang w:val="pt-PT"/>
        </w:rPr>
        <w:t xml:space="preserve"> </w:t>
      </w:r>
    </w:p>
    <w:p w:rsidR="00D4524D" w:rsidRDefault="00D4524D" w:rsidP="00D4524D">
      <w:pPr>
        <w:jc w:val="both"/>
        <w:rPr>
          <w:rFonts w:ascii="Garamond" w:hAnsi="Garamond" w:cs="Arial"/>
          <w:b/>
          <w:sz w:val="24"/>
          <w:szCs w:val="24"/>
        </w:rPr>
      </w:pPr>
      <w:r>
        <w:rPr>
          <w:rFonts w:ascii="Garamond" w:hAnsi="Garamond" w:cs="Arial"/>
          <w:b/>
          <w:sz w:val="24"/>
          <w:szCs w:val="24"/>
        </w:rPr>
        <w:t>CLÁUSULA QUARTA - DO PREÇO, REAJUSTE E DAS CONDIÇÕES DE PAGAMENTO</w:t>
      </w:r>
    </w:p>
    <w:p w:rsidR="00D4524D" w:rsidRDefault="00D4524D" w:rsidP="00D4524D">
      <w:pPr>
        <w:jc w:val="both"/>
        <w:rPr>
          <w:rFonts w:ascii="Garamond" w:hAnsi="Garamond" w:cs="Arial"/>
          <w:b/>
          <w:sz w:val="24"/>
          <w:szCs w:val="24"/>
        </w:rPr>
      </w:pPr>
    </w:p>
    <w:p w:rsidR="00D4524D" w:rsidRDefault="00D4524D" w:rsidP="00D4524D">
      <w:pPr>
        <w:tabs>
          <w:tab w:val="left" w:pos="2232"/>
        </w:tabs>
        <w:jc w:val="both"/>
        <w:rPr>
          <w:rFonts w:ascii="Garamond" w:hAnsi="Garamond" w:cs="Arial"/>
          <w:sz w:val="24"/>
          <w:szCs w:val="24"/>
        </w:rPr>
      </w:pPr>
      <w:r>
        <w:rPr>
          <w:rFonts w:ascii="Garamond" w:hAnsi="Garamond"/>
          <w:sz w:val="24"/>
          <w:szCs w:val="24"/>
          <w:lang w:val="pt-PT"/>
        </w:rPr>
        <w:t xml:space="preserve">Este contrato tem por objeto o fornecimento pela </w:t>
      </w:r>
      <w:r>
        <w:rPr>
          <w:rFonts w:ascii="Garamond" w:hAnsi="Garamond"/>
          <w:b/>
          <w:sz w:val="24"/>
          <w:szCs w:val="24"/>
          <w:lang w:val="pt-PT"/>
        </w:rPr>
        <w:t>CONTRATADA</w:t>
      </w:r>
      <w:r>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Pr>
            <w:rFonts w:ascii="Garamond" w:hAnsi="Garamond" w:cs="Arial"/>
            <w:sz w:val="24"/>
            <w:szCs w:val="24"/>
          </w:rPr>
          <w:t>5/2017</w:t>
        </w:r>
      </w:fldSimple>
      <w:r>
        <w:rPr>
          <w:rFonts w:ascii="Garamond" w:hAnsi="Garamond" w:cs="Arial"/>
          <w:sz w:val="24"/>
          <w:szCs w:val="24"/>
        </w:rPr>
        <w:t xml:space="preserve"> </w:t>
      </w:r>
    </w:p>
    <w:p w:rsidR="00D4524D" w:rsidRDefault="00D4524D" w:rsidP="00D4524D">
      <w:pPr>
        <w:jc w:val="both"/>
        <w:rPr>
          <w:rFonts w:ascii="Garamond" w:hAnsi="Garamond"/>
          <w:sz w:val="24"/>
          <w:szCs w:val="24"/>
          <w:lang w:val="pt-PT"/>
        </w:rPr>
      </w:pPr>
      <w:r>
        <w:rPr>
          <w:rFonts w:ascii="Garamond" w:hAnsi="Garamond"/>
          <w:sz w:val="24"/>
          <w:szCs w:val="24"/>
          <w:lang w:val="pt-PT"/>
        </w:rPr>
        <w:t xml:space="preserve">. </w:t>
      </w:r>
    </w:p>
    <w:p w:rsidR="00D4524D" w:rsidRDefault="00D4524D" w:rsidP="00D4524D">
      <w:pPr>
        <w:jc w:val="both"/>
        <w:rPr>
          <w:rFonts w:ascii="Garamond" w:hAnsi="Garamond"/>
          <w:sz w:val="24"/>
          <w:szCs w:val="24"/>
          <w:lang w:val="pt-PT"/>
        </w:rPr>
      </w:pPr>
      <w:r>
        <w:rPr>
          <w:rFonts w:ascii="Garamond" w:hAnsi="Garamond"/>
          <w:b/>
          <w:bCs/>
          <w:sz w:val="24"/>
          <w:szCs w:val="24"/>
          <w:lang w:val="pt-PT"/>
        </w:rPr>
        <w:t>PARÁGRAFO ÚNICO</w:t>
      </w:r>
      <w:r>
        <w:rPr>
          <w:rFonts w:ascii="Garamond" w:hAnsi="Garamond"/>
          <w:sz w:val="24"/>
          <w:szCs w:val="24"/>
          <w:lang w:val="pt-PT"/>
        </w:rPr>
        <w:t xml:space="preserve"> – O prazo de garantia será de .... (...), contados a partir da data do aceite do objeto.</w:t>
      </w:r>
    </w:p>
    <w:p w:rsidR="00D4524D" w:rsidRDefault="00D4524D" w:rsidP="00D4524D">
      <w:pPr>
        <w:rPr>
          <w:rFonts w:ascii="Garamond" w:hAnsi="Garamond"/>
          <w:sz w:val="24"/>
          <w:szCs w:val="24"/>
        </w:rPr>
      </w:pPr>
    </w:p>
    <w:p w:rsidR="00D4524D" w:rsidRDefault="00D4524D" w:rsidP="00D4524D">
      <w:pPr>
        <w:rPr>
          <w:rFonts w:ascii="Garamond" w:hAnsi="Garamond"/>
          <w:sz w:val="24"/>
          <w:szCs w:val="24"/>
        </w:rPr>
      </w:pPr>
    </w:p>
    <w:p w:rsidR="00D4524D" w:rsidRDefault="00D4524D" w:rsidP="00D4524D">
      <w:pPr>
        <w:rPr>
          <w:rFonts w:ascii="Garamond" w:hAnsi="Garamond"/>
          <w:sz w:val="24"/>
          <w:szCs w:val="24"/>
        </w:rPr>
      </w:pPr>
    </w:p>
    <w:p w:rsidR="00D4524D" w:rsidRDefault="00D4524D" w:rsidP="00D4524D">
      <w:pPr>
        <w:jc w:val="both"/>
        <w:rPr>
          <w:rFonts w:ascii="Garamond" w:hAnsi="Garamond"/>
          <w:b/>
          <w:sz w:val="24"/>
          <w:szCs w:val="24"/>
          <w:lang w:val="pt-PT"/>
        </w:rPr>
      </w:pPr>
      <w:r>
        <w:rPr>
          <w:rFonts w:ascii="Garamond" w:hAnsi="Garamond"/>
          <w:b/>
          <w:sz w:val="24"/>
          <w:szCs w:val="24"/>
          <w:lang w:val="pt-PT"/>
        </w:rPr>
        <w:t>CLÁUSULA SEGUNDA – DO PRAZO E LOCAL DE ENTREGA</w:t>
      </w:r>
    </w:p>
    <w:p w:rsidR="00D4524D" w:rsidRDefault="00D4524D" w:rsidP="00D4524D">
      <w:pPr>
        <w:jc w:val="both"/>
        <w:rPr>
          <w:rFonts w:ascii="Garamond" w:hAnsi="Garamond"/>
          <w:b/>
          <w:sz w:val="24"/>
          <w:szCs w:val="24"/>
          <w:lang w:val="pt-PT"/>
        </w:rPr>
      </w:pPr>
    </w:p>
    <w:p w:rsidR="00D4524D" w:rsidRDefault="00D4524D" w:rsidP="00D4524D">
      <w:pPr>
        <w:jc w:val="both"/>
        <w:rPr>
          <w:rFonts w:ascii="Garamond" w:hAnsi="Garamond"/>
          <w:sz w:val="24"/>
          <w:szCs w:val="24"/>
          <w:lang w:val="pt-PT"/>
        </w:rPr>
      </w:pPr>
      <w:r>
        <w:rPr>
          <w:rFonts w:ascii="Garamond" w:hAnsi="Garamond"/>
          <w:sz w:val="24"/>
          <w:szCs w:val="24"/>
          <w:lang w:val="pt-PT"/>
        </w:rPr>
        <w:t xml:space="preserve">O prazo para entrega dos bens, objeto do presente Contrato será de .... dias, contados a partir da data de assinatura do contrato. </w:t>
      </w:r>
    </w:p>
    <w:p w:rsidR="00D4524D" w:rsidRDefault="00D4524D" w:rsidP="00D4524D">
      <w:pPr>
        <w:jc w:val="both"/>
        <w:rPr>
          <w:rFonts w:ascii="Garamond" w:hAnsi="Garamond"/>
          <w:sz w:val="24"/>
          <w:szCs w:val="24"/>
          <w:lang w:val="pt-PT"/>
        </w:rPr>
      </w:pPr>
      <w:r>
        <w:rPr>
          <w:rFonts w:ascii="Garamond" w:hAnsi="Garamond"/>
          <w:sz w:val="24"/>
          <w:szCs w:val="24"/>
          <w:lang w:val="pt-PT"/>
        </w:rPr>
        <w:lastRenderedPageBreak/>
        <w:t>Os bens deverão ser entregues na Avenida Tancredo Neves, 337, centro, Municipio de Santa Terezinha do Progresso/SC.</w:t>
      </w:r>
    </w:p>
    <w:p w:rsidR="00D4524D" w:rsidRDefault="00D4524D" w:rsidP="00D4524D">
      <w:pPr>
        <w:jc w:val="both"/>
        <w:rPr>
          <w:rFonts w:ascii="Garamond" w:hAnsi="Garamond"/>
          <w:sz w:val="24"/>
          <w:szCs w:val="24"/>
        </w:rPr>
      </w:pPr>
      <w:r>
        <w:rPr>
          <w:rFonts w:ascii="Garamond" w:hAnsi="Garamond"/>
          <w:b/>
          <w:bCs/>
          <w:sz w:val="24"/>
          <w:szCs w:val="24"/>
        </w:rPr>
        <w:t>PARÁGRAFO PRIMEIRO -</w:t>
      </w:r>
      <w:r>
        <w:rPr>
          <w:rFonts w:ascii="Garamond" w:hAnsi="Garamond"/>
          <w:sz w:val="24"/>
          <w:szCs w:val="24"/>
        </w:rPr>
        <w:t xml:space="preserve"> O recebimento provisório ocorrerá por ocasião da entrega dos produtos no local indicado, mediante assinatura do responsável pelo órgão.</w:t>
      </w:r>
    </w:p>
    <w:p w:rsidR="00D4524D" w:rsidRDefault="00D4524D" w:rsidP="00D4524D">
      <w:pPr>
        <w:jc w:val="both"/>
        <w:rPr>
          <w:rFonts w:ascii="Garamond" w:hAnsi="Garamond"/>
          <w:sz w:val="24"/>
          <w:szCs w:val="24"/>
        </w:rPr>
      </w:pPr>
      <w:r>
        <w:rPr>
          <w:rFonts w:ascii="Garamond" w:hAnsi="Garamond"/>
          <w:b/>
          <w:bCs/>
          <w:sz w:val="24"/>
          <w:szCs w:val="24"/>
        </w:rPr>
        <w:t xml:space="preserve">PARÁGRAFO SEGUNDO - </w:t>
      </w:r>
      <w:r>
        <w:rPr>
          <w:rFonts w:ascii="Garamond" w:hAnsi="Garamond"/>
          <w:sz w:val="24"/>
          <w:szCs w:val="24"/>
        </w:rPr>
        <w:t xml:space="preserve">O acondicionamento e transporte do(s) produto(s) deve(m) ser feito(s) dentro do preconizado para o(s) produto(s) e devidamente protegido(s) e identificado(s); </w:t>
      </w:r>
    </w:p>
    <w:p w:rsidR="00D4524D" w:rsidRDefault="00D4524D" w:rsidP="00D4524D">
      <w:pPr>
        <w:jc w:val="both"/>
        <w:rPr>
          <w:rFonts w:ascii="Garamond" w:hAnsi="Garamond"/>
          <w:sz w:val="24"/>
          <w:szCs w:val="24"/>
        </w:rPr>
      </w:pPr>
      <w:r>
        <w:rPr>
          <w:rFonts w:ascii="Garamond" w:hAnsi="Garamond"/>
          <w:b/>
          <w:bCs/>
          <w:sz w:val="24"/>
          <w:szCs w:val="24"/>
        </w:rPr>
        <w:t xml:space="preserve">PARÁGRAFO TERCEIRO - </w:t>
      </w:r>
      <w:r>
        <w:rPr>
          <w:rFonts w:ascii="Garamond" w:hAnsi="Garamond"/>
          <w:sz w:val="24"/>
          <w:szCs w:val="24"/>
        </w:rPr>
        <w:t>O texto e demais exigências legais previstas devem estar em conformidade com a legislação do Código de Defesa do Consumidor e Legislação específica no que couber.</w:t>
      </w:r>
    </w:p>
    <w:p w:rsidR="00D4524D" w:rsidRDefault="00D4524D" w:rsidP="00D4524D">
      <w:pPr>
        <w:jc w:val="both"/>
        <w:rPr>
          <w:rFonts w:ascii="Garamond" w:hAnsi="Garamond"/>
          <w:sz w:val="24"/>
          <w:szCs w:val="24"/>
        </w:rPr>
      </w:pPr>
      <w:r>
        <w:rPr>
          <w:rFonts w:ascii="Garamond" w:hAnsi="Garamond"/>
          <w:b/>
          <w:bCs/>
          <w:sz w:val="24"/>
          <w:szCs w:val="24"/>
        </w:rPr>
        <w:t xml:space="preserve">PARÁGRAFO QUARTO - </w:t>
      </w:r>
      <w:r>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D4524D" w:rsidRDefault="00D4524D" w:rsidP="00D4524D">
      <w:pPr>
        <w:jc w:val="both"/>
        <w:rPr>
          <w:rFonts w:ascii="Garamond" w:hAnsi="Garamond"/>
          <w:sz w:val="24"/>
          <w:szCs w:val="24"/>
        </w:rPr>
      </w:pPr>
      <w:r>
        <w:rPr>
          <w:rFonts w:ascii="Garamond" w:hAnsi="Garamond"/>
          <w:b/>
          <w:bCs/>
          <w:sz w:val="24"/>
          <w:szCs w:val="24"/>
        </w:rPr>
        <w:t xml:space="preserve">PARÁGRAFO QUINTO - </w:t>
      </w:r>
      <w:r>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D4524D" w:rsidRDefault="00D4524D" w:rsidP="00D4524D">
      <w:pPr>
        <w:jc w:val="both"/>
        <w:rPr>
          <w:rFonts w:ascii="Garamond" w:hAnsi="Garamond"/>
          <w:sz w:val="24"/>
          <w:szCs w:val="24"/>
        </w:rPr>
      </w:pPr>
      <w:r>
        <w:rPr>
          <w:rFonts w:ascii="Garamond" w:hAnsi="Garamond"/>
          <w:b/>
          <w:bCs/>
          <w:sz w:val="24"/>
          <w:szCs w:val="24"/>
        </w:rPr>
        <w:t xml:space="preserve">PARÁGRAFO SEXTO - </w:t>
      </w:r>
      <w:r>
        <w:rPr>
          <w:rFonts w:ascii="Garamond" w:hAnsi="Garamond"/>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b/>
          <w:sz w:val="24"/>
          <w:szCs w:val="24"/>
        </w:rPr>
      </w:pPr>
      <w:r>
        <w:rPr>
          <w:rFonts w:ascii="Garamond" w:hAnsi="Garamond" w:cs="Arial"/>
          <w:b/>
          <w:sz w:val="24"/>
          <w:szCs w:val="24"/>
        </w:rPr>
        <w:t>CLÁUSULA QUINTA - DIREITOS DA PARTE</w:t>
      </w:r>
    </w:p>
    <w:p w:rsidR="00D4524D" w:rsidRDefault="00D4524D" w:rsidP="00D4524D">
      <w:pPr>
        <w:jc w:val="both"/>
        <w:rPr>
          <w:rFonts w:ascii="Garamond" w:hAnsi="Garamond" w:cs="Arial"/>
          <w:b/>
          <w:sz w:val="24"/>
          <w:szCs w:val="24"/>
        </w:rPr>
      </w:pPr>
    </w:p>
    <w:p w:rsidR="00D4524D" w:rsidRDefault="00D4524D" w:rsidP="00D4524D">
      <w:pPr>
        <w:pStyle w:val="Corpodetexto3"/>
        <w:jc w:val="both"/>
        <w:rPr>
          <w:rFonts w:ascii="Garamond" w:hAnsi="Garamond" w:cs="Arial"/>
          <w:sz w:val="24"/>
          <w:szCs w:val="24"/>
          <w:lang w:val="pt-BR"/>
        </w:rPr>
      </w:pPr>
      <w:r>
        <w:rPr>
          <w:rFonts w:ascii="Garamond" w:hAnsi="Garamond" w:cs="Arial"/>
          <w:sz w:val="24"/>
          <w:szCs w:val="24"/>
          <w:lang w:val="pt-BR"/>
        </w:rPr>
        <w:t>Os direitos das partes contraentes encontram-se inseridos na lei nº 8.666/93, Lei nº. 8.078-Código de Defesa do Consumidor, e supletivamente no Código Civil Brasileiro.</w:t>
      </w:r>
    </w:p>
    <w:p w:rsidR="00D4524D" w:rsidRDefault="00D4524D" w:rsidP="00D4524D">
      <w:pPr>
        <w:jc w:val="both"/>
        <w:rPr>
          <w:rFonts w:ascii="Garamond" w:hAnsi="Garamond" w:cs="Arial"/>
          <w:b/>
          <w:sz w:val="24"/>
          <w:szCs w:val="24"/>
        </w:rPr>
      </w:pPr>
    </w:p>
    <w:p w:rsidR="00D4524D" w:rsidRDefault="00D4524D" w:rsidP="00D4524D">
      <w:pPr>
        <w:jc w:val="both"/>
        <w:rPr>
          <w:rFonts w:ascii="Garamond" w:hAnsi="Garamond" w:cs="Arial"/>
          <w:b/>
          <w:sz w:val="24"/>
          <w:szCs w:val="24"/>
        </w:rPr>
      </w:pPr>
      <w:r>
        <w:rPr>
          <w:rFonts w:ascii="Garamond" w:hAnsi="Garamond" w:cs="Arial"/>
          <w:b/>
          <w:sz w:val="24"/>
          <w:szCs w:val="24"/>
        </w:rPr>
        <w:t>CLÁUSULA SEXTA - RESPONSABILIDADES DAS PARTES</w:t>
      </w:r>
    </w:p>
    <w:p w:rsidR="00D4524D" w:rsidRDefault="00D4524D" w:rsidP="00D4524D">
      <w:pPr>
        <w:jc w:val="both"/>
        <w:rPr>
          <w:rFonts w:ascii="Garamond" w:hAnsi="Garamond" w:cs="Arial"/>
          <w:b/>
          <w:sz w:val="24"/>
          <w:szCs w:val="24"/>
        </w:rPr>
      </w:pPr>
    </w:p>
    <w:p w:rsidR="00D4524D" w:rsidRDefault="00D4524D" w:rsidP="00D4524D">
      <w:pPr>
        <w:jc w:val="both"/>
        <w:rPr>
          <w:rFonts w:ascii="Garamond" w:hAnsi="Garamond" w:cs="Arial"/>
          <w:sz w:val="24"/>
          <w:szCs w:val="24"/>
        </w:rPr>
      </w:pPr>
      <w:r>
        <w:rPr>
          <w:rFonts w:ascii="Garamond" w:hAnsi="Garamond" w:cs="Arial"/>
          <w:sz w:val="24"/>
          <w:szCs w:val="24"/>
        </w:rPr>
        <w:t xml:space="preserve">Caberá ao </w:t>
      </w:r>
      <w:r>
        <w:rPr>
          <w:rFonts w:ascii="Garamond" w:hAnsi="Garamond" w:cs="Arial"/>
          <w:b/>
          <w:sz w:val="24"/>
          <w:szCs w:val="24"/>
        </w:rPr>
        <w:t>CONTRATANTE</w:t>
      </w:r>
      <w:r>
        <w:rPr>
          <w:rFonts w:ascii="Garamond" w:hAnsi="Garamond" w:cs="Arial"/>
          <w:sz w:val="24"/>
          <w:szCs w:val="24"/>
        </w:rPr>
        <w:t xml:space="preserve"> efetuar o pagamento pelo fornecimento do objeto do presente Termo de Contrato, de acordo com o estabelecimento na Cláusula Terceira.</w:t>
      </w:r>
    </w:p>
    <w:p w:rsidR="00D4524D" w:rsidRDefault="00D4524D" w:rsidP="00D4524D">
      <w:pPr>
        <w:tabs>
          <w:tab w:val="left" w:pos="2232"/>
        </w:tabs>
        <w:jc w:val="both"/>
        <w:rPr>
          <w:rFonts w:ascii="Garamond" w:hAnsi="Garamond" w:cs="Arial"/>
          <w:sz w:val="24"/>
          <w:szCs w:val="24"/>
        </w:rPr>
      </w:pPr>
      <w:r>
        <w:rPr>
          <w:rFonts w:ascii="Garamond" w:hAnsi="Garamond" w:cs="Arial"/>
          <w:sz w:val="24"/>
          <w:szCs w:val="24"/>
        </w:rPr>
        <w:t xml:space="preserve">A </w:t>
      </w:r>
      <w:r>
        <w:rPr>
          <w:rFonts w:ascii="Garamond" w:hAnsi="Garamond" w:cs="Arial"/>
          <w:b/>
          <w:sz w:val="24"/>
          <w:szCs w:val="24"/>
        </w:rPr>
        <w:t>CONTRATADA</w:t>
      </w:r>
      <w:r>
        <w:rPr>
          <w:rFonts w:ascii="Garamond" w:hAnsi="Garamond" w:cs="Arial"/>
          <w:sz w:val="24"/>
          <w:szCs w:val="24"/>
        </w:rPr>
        <w:t xml:space="preserve"> obriga-se fornecer os bens objeto do presente contrato de acordo com a proposta apresentada no processo do Pregão nº </w:t>
      </w:r>
      <w:fldSimple w:instr=" DOCVARIABLE &quot;NumLicitacao&quot; \* MERGEFORMAT ">
        <w:r>
          <w:rPr>
            <w:rFonts w:ascii="Garamond" w:hAnsi="Garamond" w:cs="Arial"/>
            <w:sz w:val="24"/>
            <w:szCs w:val="24"/>
          </w:rPr>
          <w:t>5/2017</w:t>
        </w:r>
      </w:fldSimple>
      <w:r>
        <w:rPr>
          <w:rFonts w:ascii="Garamond" w:hAnsi="Garamond" w:cs="Arial"/>
          <w:sz w:val="24"/>
          <w:szCs w:val="24"/>
        </w:rPr>
        <w:t xml:space="preserve"> </w:t>
      </w:r>
    </w:p>
    <w:p w:rsidR="00D4524D" w:rsidRDefault="00D4524D" w:rsidP="00D4524D">
      <w:pPr>
        <w:spacing w:before="60"/>
        <w:jc w:val="both"/>
        <w:rPr>
          <w:rFonts w:ascii="Garamond" w:hAnsi="Garamond" w:cs="Arial"/>
          <w:b/>
          <w:sz w:val="24"/>
          <w:szCs w:val="24"/>
        </w:rPr>
      </w:pPr>
      <w:r>
        <w:rPr>
          <w:rFonts w:ascii="Garamond" w:hAnsi="Garamond" w:cs="Arial"/>
          <w:b/>
          <w:sz w:val="24"/>
          <w:szCs w:val="24"/>
        </w:rPr>
        <w:t>PARÁGRAFO PRIMEIRO</w:t>
      </w:r>
      <w:r>
        <w:rPr>
          <w:rFonts w:ascii="Garamond" w:hAnsi="Garamond" w:cs="Arial"/>
          <w:sz w:val="24"/>
          <w:szCs w:val="24"/>
        </w:rPr>
        <w:t xml:space="preserve"> - A</w:t>
      </w:r>
      <w:r>
        <w:rPr>
          <w:rFonts w:ascii="Garamond" w:hAnsi="Garamond" w:cs="Arial"/>
          <w:b/>
          <w:sz w:val="24"/>
          <w:szCs w:val="24"/>
        </w:rPr>
        <w:t xml:space="preserve"> </w:t>
      </w:r>
      <w:r>
        <w:rPr>
          <w:rFonts w:ascii="Garamond" w:hAnsi="Garamond" w:cs="Arial"/>
          <w:sz w:val="24"/>
          <w:szCs w:val="24"/>
        </w:rPr>
        <w:t>CONTRATADA dará ao</w:t>
      </w:r>
      <w:r>
        <w:rPr>
          <w:rFonts w:ascii="Garamond" w:hAnsi="Garamond" w:cs="Arial"/>
          <w:b/>
          <w:sz w:val="24"/>
          <w:szCs w:val="24"/>
        </w:rPr>
        <w:t xml:space="preserve"> </w:t>
      </w:r>
      <w:r>
        <w:rPr>
          <w:rFonts w:ascii="Garamond" w:hAnsi="Garamond" w:cs="Arial"/>
          <w:sz w:val="24"/>
          <w:szCs w:val="24"/>
        </w:rPr>
        <w:t>CONTRATANTE total garantia de qualidade dos materiais, e ficará obrigada a arcar com o ônus, quando for constatado irregularidades, de acordo com os termos da lei Federal nº 8.666/93 e com a Legislação de defesa do Consumidor</w:t>
      </w:r>
      <w:r>
        <w:rPr>
          <w:rFonts w:ascii="Garamond" w:hAnsi="Garamond" w:cs="Arial"/>
          <w:b/>
          <w:sz w:val="24"/>
          <w:szCs w:val="24"/>
        </w:rPr>
        <w:t>.</w:t>
      </w:r>
    </w:p>
    <w:p w:rsidR="00D4524D" w:rsidRDefault="00D4524D" w:rsidP="00D4524D">
      <w:pPr>
        <w:tabs>
          <w:tab w:val="left" w:pos="0"/>
        </w:tabs>
        <w:spacing w:before="60"/>
        <w:jc w:val="both"/>
        <w:rPr>
          <w:rFonts w:ascii="Garamond" w:hAnsi="Garamond" w:cs="Arial"/>
          <w:sz w:val="24"/>
          <w:szCs w:val="24"/>
        </w:rPr>
      </w:pPr>
      <w:r>
        <w:rPr>
          <w:rFonts w:ascii="Garamond" w:hAnsi="Garamond" w:cs="Arial"/>
          <w:b/>
          <w:sz w:val="24"/>
          <w:szCs w:val="24"/>
        </w:rPr>
        <w:t>PARÁGRAFO SEGUNDO</w:t>
      </w:r>
      <w:r>
        <w:rPr>
          <w:rFonts w:ascii="Garamond" w:hAnsi="Garamond" w:cs="Arial"/>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D4524D" w:rsidRDefault="00D4524D" w:rsidP="00D4524D">
      <w:pPr>
        <w:tabs>
          <w:tab w:val="left" w:pos="-3119"/>
        </w:tabs>
        <w:spacing w:before="60"/>
        <w:jc w:val="both"/>
        <w:rPr>
          <w:rFonts w:ascii="Garamond" w:hAnsi="Garamond" w:cs="Arial"/>
          <w:sz w:val="24"/>
          <w:szCs w:val="24"/>
        </w:rPr>
      </w:pPr>
      <w:r>
        <w:rPr>
          <w:rFonts w:ascii="Garamond" w:hAnsi="Garamond" w:cs="Arial"/>
          <w:b/>
          <w:sz w:val="24"/>
          <w:szCs w:val="24"/>
        </w:rPr>
        <w:t>PARÁGRAFO TERCEIRO</w:t>
      </w:r>
      <w:r>
        <w:rPr>
          <w:rFonts w:ascii="Garamond" w:hAnsi="Garamond" w:cs="Arial"/>
          <w:sz w:val="24"/>
          <w:szCs w:val="24"/>
        </w:rPr>
        <w:t xml:space="preserve"> - Todos os encargos sociais trabalhistas, bem como tributos de qualquer espécie que venham a ser devidos em decorrência do presente Contrato, correrão por conta da CONTRATADA.</w:t>
      </w:r>
    </w:p>
    <w:p w:rsidR="00D4524D" w:rsidRDefault="00D4524D" w:rsidP="00D4524D">
      <w:pPr>
        <w:jc w:val="both"/>
        <w:rPr>
          <w:rFonts w:ascii="Garamond" w:hAnsi="Garamond" w:cs="Arial"/>
          <w:b/>
          <w:sz w:val="24"/>
          <w:szCs w:val="24"/>
        </w:rPr>
      </w:pPr>
    </w:p>
    <w:p w:rsidR="00D4524D" w:rsidRDefault="00D4524D" w:rsidP="00D4524D">
      <w:pPr>
        <w:jc w:val="both"/>
        <w:rPr>
          <w:rFonts w:ascii="Garamond" w:hAnsi="Garamond" w:cs="Arial"/>
          <w:b/>
          <w:sz w:val="24"/>
          <w:szCs w:val="24"/>
        </w:rPr>
      </w:pPr>
      <w:r>
        <w:rPr>
          <w:rFonts w:ascii="Garamond" w:hAnsi="Garamond" w:cs="Arial"/>
          <w:b/>
          <w:sz w:val="24"/>
          <w:szCs w:val="24"/>
        </w:rPr>
        <w:t>CLÁUSULA SETIMA – DA DOTAÇÃO ORÇAMENTÁRIA</w:t>
      </w:r>
    </w:p>
    <w:p w:rsidR="00D4524D" w:rsidRDefault="00D4524D" w:rsidP="00D4524D">
      <w:pPr>
        <w:jc w:val="both"/>
        <w:rPr>
          <w:rFonts w:ascii="Garamond" w:hAnsi="Garamond" w:cs="Arial"/>
          <w:b/>
          <w:sz w:val="24"/>
          <w:szCs w:val="24"/>
        </w:rPr>
      </w:pPr>
    </w:p>
    <w:p w:rsidR="00D4524D" w:rsidRDefault="00D4524D" w:rsidP="00D4524D">
      <w:pPr>
        <w:pStyle w:val="Corpodetexto"/>
        <w:jc w:val="both"/>
        <w:rPr>
          <w:rFonts w:ascii="Garamond" w:hAnsi="Garamond" w:cs="Arial"/>
          <w:bCs/>
          <w:sz w:val="24"/>
          <w:szCs w:val="24"/>
        </w:rPr>
      </w:pPr>
      <w:r>
        <w:rPr>
          <w:rFonts w:ascii="Garamond" w:hAnsi="Garamond" w:cs="Arial"/>
          <w:sz w:val="24"/>
          <w:szCs w:val="24"/>
        </w:rPr>
        <w:t>O pagamento do objeto do presente Termo de Contrato, será efetuado através do item orçamentário</w:t>
      </w:r>
      <w:r>
        <w:rPr>
          <w:rFonts w:ascii="Garamond" w:hAnsi="Garamond" w:cs="Arial"/>
          <w:bCs/>
          <w:sz w:val="24"/>
          <w:szCs w:val="24"/>
        </w:rPr>
        <w:t>.</w:t>
      </w:r>
    </w:p>
    <w:p w:rsidR="00D4524D" w:rsidRDefault="00D4524D" w:rsidP="00D4524D">
      <w:pPr>
        <w:pStyle w:val="Corpodetexto"/>
        <w:rPr>
          <w:rFonts w:ascii="Garamond" w:hAnsi="Garamond" w:cs="Arial"/>
          <w:sz w:val="24"/>
          <w:szCs w:val="24"/>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CLÁUSULA OITAVA – DAS PENALIDADES</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A recusa na assinatura do contrato ou a inexecução parcial ou total do mesmo, acarretará nas seguintes penalidades:</w:t>
      </w: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 xml:space="preserve">a) </w:t>
      </w:r>
      <w:r>
        <w:rPr>
          <w:rFonts w:ascii="Garamond" w:hAnsi="Garamond" w:cs="Arial"/>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D4524D" w:rsidRDefault="00D4524D" w:rsidP="00D4524D">
      <w:pPr>
        <w:jc w:val="both"/>
        <w:rPr>
          <w:rFonts w:ascii="Garamond" w:hAnsi="Garamond" w:cs="Arial"/>
          <w:bCs/>
          <w:sz w:val="24"/>
          <w:szCs w:val="24"/>
          <w:lang w:val="pt-PT"/>
        </w:rPr>
      </w:pPr>
      <w:r>
        <w:rPr>
          <w:rFonts w:ascii="Garamond" w:hAnsi="Garamond" w:cs="Arial"/>
          <w:b/>
          <w:sz w:val="24"/>
          <w:szCs w:val="24"/>
          <w:lang w:val="pt-PT"/>
        </w:rPr>
        <w:t>b)</w:t>
      </w:r>
      <w:r>
        <w:rPr>
          <w:rFonts w:ascii="Garamond" w:hAnsi="Garamond" w:cs="Arial"/>
          <w:sz w:val="24"/>
          <w:szCs w:val="24"/>
          <w:lang w:val="pt-PT"/>
        </w:rPr>
        <w:t xml:space="preserve"> No caso de não cumprimento do prazo de entrega proposto, ficará a</w:t>
      </w:r>
      <w:r>
        <w:rPr>
          <w:rFonts w:ascii="Garamond" w:hAnsi="Garamond" w:cs="Arial"/>
          <w:b/>
          <w:sz w:val="24"/>
          <w:szCs w:val="24"/>
          <w:lang w:val="pt-PT"/>
        </w:rPr>
        <w:t xml:space="preserve"> CONTRATADA</w:t>
      </w:r>
      <w:r>
        <w:rPr>
          <w:rFonts w:ascii="Garamond" w:hAnsi="Garamond" w:cs="Arial"/>
          <w:sz w:val="24"/>
          <w:szCs w:val="24"/>
          <w:lang w:val="pt-PT"/>
        </w:rPr>
        <w:t>, sujeita à multa de 0,33 (trinta e três décimos por cento) ao dia de atraso, calculado sobre o valor correspondente à parte inadimplente, até o limite de 9,9% (nove, nove por cento)</w:t>
      </w:r>
      <w:r>
        <w:rPr>
          <w:rFonts w:ascii="Garamond" w:hAnsi="Garamond" w:cs="Arial"/>
          <w:bCs/>
          <w:sz w:val="24"/>
          <w:szCs w:val="24"/>
          <w:lang w:val="pt-PT"/>
        </w:rPr>
        <w:t>.</w:t>
      </w: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c)</w:t>
      </w:r>
      <w:r>
        <w:rPr>
          <w:rFonts w:ascii="Garamond" w:hAnsi="Garamond" w:cs="Arial"/>
          <w:sz w:val="24"/>
          <w:szCs w:val="24"/>
          <w:lang w:val="pt-PT"/>
        </w:rPr>
        <w:t xml:space="preserve"> No caso de descumprimento de cláusulas contratuais não previstas nas alíneas “a” e “b”, multa de até 15% (quinze por cento) sobre o valor do Contrato, de acordo com a gravidade da infração.</w:t>
      </w:r>
    </w:p>
    <w:p w:rsidR="00D4524D" w:rsidRDefault="00D4524D" w:rsidP="00D4524D">
      <w:pPr>
        <w:spacing w:before="60"/>
        <w:jc w:val="both"/>
        <w:rPr>
          <w:rFonts w:ascii="Garamond" w:hAnsi="Garamond" w:cs="Arial"/>
          <w:sz w:val="24"/>
          <w:szCs w:val="24"/>
          <w:lang w:val="pt-PT"/>
        </w:rPr>
      </w:pPr>
      <w:r>
        <w:rPr>
          <w:rFonts w:ascii="Garamond" w:hAnsi="Garamond" w:cs="Arial"/>
          <w:b/>
          <w:sz w:val="24"/>
          <w:szCs w:val="24"/>
          <w:lang w:val="pt-PT"/>
        </w:rPr>
        <w:t xml:space="preserve">PARÁGRAFO PRIMEIRO - </w:t>
      </w:r>
      <w:r>
        <w:rPr>
          <w:rFonts w:ascii="Garamond" w:hAnsi="Garamond" w:cs="Arial"/>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D4524D" w:rsidRDefault="00D4524D" w:rsidP="00D4524D">
      <w:pPr>
        <w:tabs>
          <w:tab w:val="left" w:pos="0"/>
        </w:tabs>
        <w:jc w:val="both"/>
        <w:rPr>
          <w:rFonts w:ascii="Garamond" w:hAnsi="Garamond" w:cs="Arial"/>
          <w:b/>
          <w:sz w:val="24"/>
          <w:szCs w:val="24"/>
          <w:lang w:val="pt-PT"/>
        </w:rPr>
      </w:pPr>
    </w:p>
    <w:p w:rsidR="00D4524D" w:rsidRDefault="00D4524D" w:rsidP="00D4524D">
      <w:pPr>
        <w:tabs>
          <w:tab w:val="left" w:pos="0"/>
        </w:tabs>
        <w:jc w:val="both"/>
        <w:rPr>
          <w:rFonts w:ascii="Garamond" w:hAnsi="Garamond" w:cs="Arial"/>
          <w:b/>
          <w:sz w:val="24"/>
          <w:szCs w:val="24"/>
          <w:lang w:val="pt-PT"/>
        </w:rPr>
      </w:pPr>
      <w:r>
        <w:rPr>
          <w:rFonts w:ascii="Garamond" w:hAnsi="Garamond" w:cs="Arial"/>
          <w:b/>
          <w:sz w:val="24"/>
          <w:szCs w:val="24"/>
          <w:lang w:val="pt-PT"/>
        </w:rPr>
        <w:t>CLÁUSULA NONA - DA RESCISÃO</w:t>
      </w:r>
    </w:p>
    <w:p w:rsidR="00D4524D" w:rsidRDefault="00D4524D" w:rsidP="00D4524D">
      <w:pPr>
        <w:tabs>
          <w:tab w:val="left" w:pos="0"/>
        </w:tabs>
        <w:jc w:val="both"/>
        <w:rPr>
          <w:rFonts w:ascii="Garamond" w:hAnsi="Garamond" w:cs="Arial"/>
          <w:b/>
          <w:sz w:val="24"/>
          <w:szCs w:val="24"/>
          <w:lang w:val="pt-PT"/>
        </w:rPr>
      </w:pPr>
    </w:p>
    <w:p w:rsidR="00D4524D" w:rsidRDefault="00D4524D" w:rsidP="00D4524D">
      <w:pPr>
        <w:tabs>
          <w:tab w:val="left" w:pos="-3119"/>
        </w:tabs>
        <w:jc w:val="both"/>
        <w:rPr>
          <w:rFonts w:ascii="Garamond" w:hAnsi="Garamond" w:cs="Arial"/>
          <w:sz w:val="24"/>
          <w:szCs w:val="24"/>
          <w:lang w:val="pt-PT"/>
        </w:rPr>
      </w:pPr>
      <w:r>
        <w:rPr>
          <w:rFonts w:ascii="Garamond" w:hAnsi="Garamond" w:cs="Arial"/>
          <w:sz w:val="24"/>
          <w:szCs w:val="24"/>
          <w:lang w:val="pt-PT"/>
        </w:rPr>
        <w:t>O  presente contrato poderá ser rescindido nos seguintes casos:</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a)  o não cumprimento de cláusulas contratuais, especificações ou prazos;</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b) o cumprimento irregular de cláusulas contratuais, especificações e prazos;</w:t>
      </w:r>
    </w:p>
    <w:p w:rsidR="00D4524D" w:rsidRDefault="00D4524D" w:rsidP="00D4524D">
      <w:pPr>
        <w:pStyle w:val="Corpodetexto"/>
        <w:rPr>
          <w:rFonts w:ascii="Garamond" w:hAnsi="Garamond" w:cs="Arial"/>
          <w:bCs/>
          <w:sz w:val="24"/>
          <w:szCs w:val="24"/>
        </w:rPr>
      </w:pPr>
      <w:r>
        <w:rPr>
          <w:rFonts w:ascii="Garamond" w:hAnsi="Garamond" w:cs="Arial"/>
          <w:bCs/>
          <w:sz w:val="24"/>
          <w:szCs w:val="24"/>
        </w:rPr>
        <w:t>c) a lentidão do seu cumprimento, levando a Administração a comprovar a impossibilidade do fornecimento nos prazos estipulados;</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d) o atraso injustificado na entrega dos materiais;</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e) a paralisação do fornecimento, sem justa causa e prévia comunicação à Administração;</w:t>
      </w:r>
    </w:p>
    <w:p w:rsidR="00D4524D" w:rsidRDefault="00D4524D" w:rsidP="00D4524D">
      <w:pPr>
        <w:pStyle w:val="Corpodetexto3"/>
        <w:spacing w:after="0"/>
        <w:jc w:val="both"/>
        <w:rPr>
          <w:rFonts w:ascii="Garamond" w:hAnsi="Garamond" w:cs="Arial"/>
          <w:sz w:val="24"/>
          <w:szCs w:val="24"/>
          <w:lang w:val="pt-BR"/>
        </w:rPr>
      </w:pPr>
      <w:r>
        <w:rPr>
          <w:rFonts w:ascii="Garamond" w:hAnsi="Garamond" w:cs="Arial"/>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g) o desatendimento das determinações regulares da autoridade designada para acompanhar e fiscalizar a sua execução, assim como as de seus superiores;</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h) o cometimento reiterado de faltas na sua execução, anotadas na forma do § 1º do art. 67 desta Lei;</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i) a decretação de falência ou a instauração de insolvência civil;</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j) a dissolução da sociedade ou o falecimento do CONTRATADO;</w:t>
      </w:r>
    </w:p>
    <w:p w:rsidR="00D4524D" w:rsidRDefault="00D4524D" w:rsidP="00D4524D">
      <w:pPr>
        <w:pStyle w:val="Corpodetexto3"/>
        <w:spacing w:after="0"/>
        <w:rPr>
          <w:rFonts w:ascii="Garamond" w:hAnsi="Garamond" w:cs="Arial"/>
          <w:sz w:val="24"/>
          <w:szCs w:val="24"/>
          <w:lang w:val="pt-BR"/>
        </w:rPr>
      </w:pPr>
      <w:r>
        <w:rPr>
          <w:rFonts w:ascii="Garamond" w:hAnsi="Garamond" w:cs="Arial"/>
          <w:sz w:val="24"/>
          <w:szCs w:val="24"/>
          <w:lang w:val="pt-BR"/>
        </w:rPr>
        <w:t>l) a alteração social ou a modificação da finalidade ou da estrutura da empresa, que prejudique a execução do contrato;</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n) a supressão, por parte da Administração, de serviços, acarretando modificação do valor inicial do contrato além do limite permitido no § 1º do art. 65 desta lei;</w:t>
      </w:r>
    </w:p>
    <w:p w:rsidR="00D4524D" w:rsidRDefault="00D4524D" w:rsidP="00D4524D">
      <w:pPr>
        <w:pStyle w:val="Corpodetexto3"/>
        <w:spacing w:after="0"/>
        <w:rPr>
          <w:rFonts w:ascii="Garamond" w:hAnsi="Garamond" w:cs="Arial"/>
          <w:sz w:val="24"/>
          <w:szCs w:val="24"/>
          <w:lang w:val="pt-PT"/>
        </w:rPr>
      </w:pPr>
      <w:r>
        <w:rPr>
          <w:rFonts w:ascii="Garamond" w:hAnsi="Garamond" w:cs="Arial"/>
          <w:sz w:val="24"/>
          <w:szCs w:val="24"/>
          <w:lang w:val="pt-PT"/>
        </w:rPr>
        <w:lastRenderedPageBreak/>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D4524D" w:rsidRDefault="00D4524D" w:rsidP="00D4524D">
      <w:pPr>
        <w:pStyle w:val="Corpodetexto3"/>
        <w:spacing w:after="0"/>
        <w:rPr>
          <w:rFonts w:ascii="Garamond" w:hAnsi="Garamond" w:cs="Arial"/>
          <w:sz w:val="24"/>
          <w:szCs w:val="24"/>
          <w:lang w:val="pt-PT"/>
        </w:rPr>
      </w:pPr>
      <w:r>
        <w:rPr>
          <w:rFonts w:ascii="Garamond" w:hAnsi="Garamond" w:cs="Arial"/>
          <w:sz w:val="24"/>
          <w:szCs w:val="24"/>
          <w:lang w:val="pt-PT"/>
        </w:rPr>
        <w:t>q) a ocorrência de caso fortuito ou de força maior, regularmente comprovada, impeditiva da  execução do contrato.</w:t>
      </w:r>
    </w:p>
    <w:p w:rsidR="00D4524D" w:rsidRDefault="00D4524D" w:rsidP="00D4524D">
      <w:pPr>
        <w:tabs>
          <w:tab w:val="left" w:pos="0"/>
        </w:tabs>
        <w:jc w:val="both"/>
        <w:rPr>
          <w:rFonts w:ascii="Garamond" w:hAnsi="Garamond" w:cs="Arial"/>
          <w:sz w:val="24"/>
          <w:szCs w:val="24"/>
          <w:lang w:val="pt-PT"/>
        </w:rPr>
      </w:pPr>
      <w:r>
        <w:rPr>
          <w:rFonts w:ascii="Garamond" w:hAnsi="Garamond" w:cs="Arial"/>
          <w:sz w:val="24"/>
          <w:szCs w:val="24"/>
          <w:lang w:val="pt-PT"/>
        </w:rPr>
        <w:t>r) amigavelmente,  por acordo entre as partes, reduzido a termo no processo de licitação, desde  que haja conveniência à Administração;</w:t>
      </w:r>
    </w:p>
    <w:p w:rsidR="00D4524D" w:rsidRDefault="00D4524D" w:rsidP="00D4524D">
      <w:pPr>
        <w:tabs>
          <w:tab w:val="left" w:pos="0"/>
          <w:tab w:val="left" w:pos="284"/>
        </w:tabs>
        <w:jc w:val="both"/>
        <w:rPr>
          <w:rFonts w:ascii="Garamond" w:hAnsi="Garamond" w:cs="Arial"/>
          <w:sz w:val="24"/>
          <w:szCs w:val="24"/>
          <w:lang w:val="pt-PT"/>
        </w:rPr>
      </w:pPr>
      <w:r>
        <w:rPr>
          <w:rFonts w:ascii="Garamond" w:hAnsi="Garamond" w:cs="Arial"/>
          <w:sz w:val="24"/>
          <w:szCs w:val="24"/>
          <w:lang w:val="pt-PT"/>
        </w:rPr>
        <w:t>s) judicialmente, nos termos da legislação.</w:t>
      </w: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 xml:space="preserve">PARÁGRAFO ÚNICO - </w:t>
      </w:r>
      <w:r>
        <w:rPr>
          <w:rFonts w:ascii="Garamond" w:hAnsi="Garamond" w:cs="Arial"/>
          <w:sz w:val="24"/>
          <w:szCs w:val="24"/>
          <w:lang w:val="pt-PT"/>
        </w:rPr>
        <w:t>Fica reconhecido, nos termos da Lei, os direitos do CONTRATANTE em caso de rescisão administrativa do Contrato.</w:t>
      </w:r>
    </w:p>
    <w:p w:rsidR="00D4524D" w:rsidRDefault="00D4524D" w:rsidP="00D4524D">
      <w:pPr>
        <w:pStyle w:val="Ttulo7"/>
        <w:spacing w:before="0" w:after="0"/>
        <w:ind w:left="3888"/>
        <w:rPr>
          <w:rFonts w:ascii="Garamond" w:hAnsi="Garamond" w:cs="Arial"/>
          <w:b/>
          <w:bCs/>
          <w:lang w:val="pt-PT"/>
        </w:rPr>
      </w:pPr>
    </w:p>
    <w:p w:rsidR="00D4524D" w:rsidRDefault="00D4524D" w:rsidP="00D4524D">
      <w:pPr>
        <w:pStyle w:val="Ttulo7"/>
        <w:spacing w:before="0" w:after="0"/>
        <w:rPr>
          <w:rFonts w:ascii="Garamond" w:hAnsi="Garamond" w:cs="Arial"/>
          <w:b/>
          <w:bCs/>
          <w:lang w:val="pt-PT"/>
        </w:rPr>
      </w:pPr>
      <w:r>
        <w:rPr>
          <w:rFonts w:ascii="Garamond" w:hAnsi="Garamond" w:cs="Arial"/>
          <w:b/>
          <w:bCs/>
          <w:lang w:val="pt-PT"/>
        </w:rPr>
        <w:t>CLÁUSULA DECIMA – DA ALTERAÇÃO</w:t>
      </w:r>
    </w:p>
    <w:p w:rsidR="00D4524D" w:rsidRDefault="00D4524D" w:rsidP="00D4524D">
      <w:pPr>
        <w:rPr>
          <w:lang w:val="pt-PT"/>
        </w:rPr>
      </w:pPr>
    </w:p>
    <w:p w:rsidR="00D4524D" w:rsidRDefault="00D4524D" w:rsidP="00D4524D">
      <w:pPr>
        <w:pStyle w:val="Corpodetexto"/>
        <w:rPr>
          <w:rFonts w:ascii="Garamond" w:hAnsi="Garamond" w:cs="Arial"/>
          <w:bCs/>
          <w:sz w:val="24"/>
          <w:szCs w:val="24"/>
        </w:rPr>
      </w:pPr>
      <w:r>
        <w:rPr>
          <w:rFonts w:ascii="Garamond" w:hAnsi="Garamond" w:cs="Arial"/>
          <w:bCs/>
          <w:sz w:val="24"/>
          <w:szCs w:val="24"/>
        </w:rPr>
        <w:t>A alteração de qualquer das disposições estabelecidas neste termo de Contrato somente se reputará válida se tomadas expressamente em Instrumento Aditivo, que ao presente se aderirá, passando a dele fazer parte.</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CLÁUSULA DÉCIMA PRIMEIRA – DO PRAZO DE VIGÊNCIA E DURAÇÃO</w:t>
      </w:r>
    </w:p>
    <w:p w:rsidR="00D4524D" w:rsidRDefault="00D4524D" w:rsidP="00D4524D">
      <w:pPr>
        <w:jc w:val="both"/>
        <w:rPr>
          <w:rFonts w:ascii="Garamond" w:hAnsi="Garamond" w:cs="Arial"/>
          <w:b/>
          <w:sz w:val="24"/>
          <w:szCs w:val="24"/>
          <w:lang w:val="pt-PT"/>
        </w:rPr>
      </w:pPr>
    </w:p>
    <w:p w:rsidR="00D4524D" w:rsidRDefault="00D4524D" w:rsidP="00D4524D">
      <w:pPr>
        <w:tabs>
          <w:tab w:val="left" w:pos="2232"/>
        </w:tabs>
        <w:jc w:val="both"/>
        <w:rPr>
          <w:rFonts w:ascii="Garamond" w:hAnsi="Garamond" w:cs="Arial"/>
          <w:sz w:val="24"/>
          <w:szCs w:val="24"/>
        </w:rPr>
      </w:pPr>
      <w:r>
        <w:rPr>
          <w:rFonts w:ascii="Garamond" w:hAnsi="Garamond" w:cs="Arial"/>
          <w:bCs/>
          <w:sz w:val="24"/>
          <w:szCs w:val="24"/>
        </w:rPr>
        <w:t>O contrato terá vigência da data da assinatura até o adimplemento das obrigações, observada a vigência do correspondente crédito orçamentário, ou seja, 31.12.</w:t>
      </w:r>
      <w:r>
        <w:rPr>
          <w:rFonts w:ascii="Garamond" w:hAnsi="Garamond" w:cs="Arial"/>
          <w:sz w:val="24"/>
          <w:szCs w:val="24"/>
        </w:rPr>
        <w:t xml:space="preserve"> </w:t>
      </w:r>
      <w:fldSimple w:instr=" DOCVARIABLE &quot;AnoLicitacao&quot; \* MERGEFORMAT ">
        <w:r>
          <w:rPr>
            <w:rFonts w:ascii="Garamond" w:hAnsi="Garamond" w:cs="Arial"/>
            <w:sz w:val="24"/>
            <w:szCs w:val="24"/>
          </w:rPr>
          <w:t>2017</w:t>
        </w:r>
      </w:fldSimple>
      <w:r>
        <w:rPr>
          <w:rFonts w:ascii="Garamond" w:hAnsi="Garamond" w:cs="Arial"/>
          <w:sz w:val="24"/>
          <w:szCs w:val="24"/>
        </w:rPr>
        <w:t>.</w:t>
      </w:r>
    </w:p>
    <w:p w:rsidR="00D4524D" w:rsidRDefault="00D4524D" w:rsidP="00D4524D">
      <w:pPr>
        <w:tabs>
          <w:tab w:val="left" w:pos="2232"/>
        </w:tabs>
        <w:jc w:val="both"/>
        <w:rPr>
          <w:rFonts w:ascii="Garamond" w:hAnsi="Garamond" w:cs="Arial"/>
          <w:sz w:val="24"/>
          <w:szCs w:val="24"/>
        </w:rPr>
      </w:pPr>
    </w:p>
    <w:p w:rsidR="00D4524D" w:rsidRDefault="00D4524D" w:rsidP="00D4524D">
      <w:pPr>
        <w:spacing w:line="240" w:lineRule="atLeast"/>
        <w:jc w:val="both"/>
        <w:rPr>
          <w:rFonts w:ascii="Garamond" w:hAnsi="Garamond" w:cs="Courier New"/>
          <w:sz w:val="24"/>
          <w:szCs w:val="24"/>
        </w:rPr>
      </w:pPr>
      <w:r>
        <w:rPr>
          <w:rFonts w:ascii="Garamond" w:hAnsi="Garamond" w:cs="Courier New"/>
          <w:sz w:val="24"/>
          <w:szCs w:val="24"/>
        </w:rPr>
        <w:t>O contrato decorrente desta licitação terá prazo de vigência de 11 (onze) meses a partir de sua assinatura, podendo ser prorrogado em até 60 (sessenta</w:t>
      </w:r>
      <w:r w:rsidR="00C87428">
        <w:rPr>
          <w:rFonts w:ascii="Garamond" w:hAnsi="Garamond" w:cs="Courier New"/>
          <w:sz w:val="24"/>
          <w:szCs w:val="24"/>
        </w:rPr>
        <w:t>)</w:t>
      </w:r>
      <w:r>
        <w:rPr>
          <w:rFonts w:ascii="Garamond" w:hAnsi="Garamond" w:cs="Courier New"/>
          <w:sz w:val="24"/>
          <w:szCs w:val="24"/>
        </w:rPr>
        <w:t xml:space="preserve"> meses, por interesse expresso das partes, na forma estabelecida no Inciso II do Art. 57 da Lei Federal nº. 8.666/93 e suas posteriores alterações.</w:t>
      </w:r>
    </w:p>
    <w:p w:rsidR="00D4524D" w:rsidRDefault="00D4524D" w:rsidP="00D4524D">
      <w:pPr>
        <w:spacing w:line="240" w:lineRule="atLeast"/>
        <w:jc w:val="both"/>
        <w:rPr>
          <w:rFonts w:ascii="Garamond" w:hAnsi="Garamond" w:cs="Courier New"/>
          <w:sz w:val="24"/>
          <w:szCs w:val="24"/>
        </w:rPr>
      </w:pPr>
    </w:p>
    <w:p w:rsidR="00D4524D" w:rsidRDefault="00D4524D" w:rsidP="00D4524D">
      <w:pPr>
        <w:spacing w:line="240" w:lineRule="atLeast"/>
        <w:jc w:val="both"/>
        <w:rPr>
          <w:rFonts w:ascii="Garamond" w:hAnsi="Garamond" w:cs="Courier New"/>
          <w:sz w:val="24"/>
          <w:szCs w:val="24"/>
        </w:rPr>
      </w:pPr>
      <w:r>
        <w:rPr>
          <w:rFonts w:ascii="Garamond" w:hAnsi="Garamond" w:cs="Courier New"/>
          <w:sz w:val="24"/>
          <w:szCs w:val="24"/>
        </w:rPr>
        <w:t>O Município reserva-se ao direito de rescindir o contrato</w:t>
      </w:r>
      <w:r w:rsidR="00C87428">
        <w:rPr>
          <w:rFonts w:ascii="Garamond" w:hAnsi="Garamond" w:cs="Courier New"/>
          <w:sz w:val="24"/>
          <w:szCs w:val="24"/>
        </w:rPr>
        <w:t xml:space="preserve"> </w:t>
      </w:r>
      <w:r>
        <w:rPr>
          <w:rFonts w:ascii="Garamond" w:hAnsi="Garamond" w:cs="Courier New"/>
          <w:sz w:val="24"/>
          <w:szCs w:val="24"/>
        </w:rPr>
        <w:t>por conveniência da Administração, mediante aviso prévio de 30 dias e sem direito a indenização por parte do contratado.</w:t>
      </w:r>
    </w:p>
    <w:p w:rsidR="00D4524D" w:rsidRDefault="00D4524D" w:rsidP="00D4524D">
      <w:pPr>
        <w:tabs>
          <w:tab w:val="left" w:pos="2232"/>
        </w:tabs>
        <w:jc w:val="both"/>
        <w:rPr>
          <w:rFonts w:ascii="Garamond" w:hAnsi="Garamond" w:cs="Arial"/>
          <w:sz w:val="24"/>
          <w:szCs w:val="24"/>
        </w:rPr>
      </w:pPr>
    </w:p>
    <w:p w:rsidR="00D4524D" w:rsidRDefault="00D4524D" w:rsidP="00D4524D">
      <w:pPr>
        <w:pStyle w:val="Ttulo7"/>
        <w:spacing w:before="0" w:after="0"/>
        <w:rPr>
          <w:rFonts w:ascii="Garamond" w:hAnsi="Garamond" w:cs="Arial"/>
          <w:b/>
          <w:bCs/>
          <w:lang w:val="pt-PT"/>
        </w:rPr>
      </w:pPr>
      <w:r>
        <w:rPr>
          <w:rFonts w:ascii="Garamond" w:hAnsi="Garamond" w:cs="Arial"/>
          <w:b/>
          <w:bCs/>
          <w:lang w:val="pt-PT"/>
        </w:rPr>
        <w:t>CLÁUSULA DÉCIMA SEGUNDA – DAS CONDIÇÕES DE HABILITAÇÃO</w:t>
      </w:r>
    </w:p>
    <w:p w:rsidR="00D4524D" w:rsidRDefault="00D4524D" w:rsidP="00D4524D">
      <w:pPr>
        <w:rPr>
          <w:lang w:val="pt-PT"/>
        </w:rPr>
      </w:pP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 xml:space="preserve">A </w:t>
      </w:r>
      <w:r>
        <w:rPr>
          <w:rFonts w:ascii="Garamond" w:hAnsi="Garamond" w:cs="Arial"/>
          <w:b/>
          <w:sz w:val="24"/>
          <w:szCs w:val="24"/>
          <w:lang w:val="pt-PT"/>
        </w:rPr>
        <w:t>CONTRATADA</w:t>
      </w:r>
      <w:r>
        <w:rPr>
          <w:rFonts w:ascii="Garamond" w:hAnsi="Garamond" w:cs="Arial"/>
          <w:sz w:val="24"/>
          <w:szCs w:val="24"/>
          <w:lang w:val="pt-PT"/>
        </w:rPr>
        <w:t xml:space="preserve"> se obriga a manter, durante a execução do contrato, todas as condições de habilitação apresentadas na licitação.</w:t>
      </w:r>
    </w:p>
    <w:p w:rsidR="00D4524D" w:rsidRDefault="00D4524D" w:rsidP="00D4524D">
      <w:pPr>
        <w:pStyle w:val="Ttulo7"/>
        <w:spacing w:before="0" w:after="0"/>
        <w:ind w:left="3888"/>
        <w:rPr>
          <w:rFonts w:ascii="Garamond" w:hAnsi="Garamond" w:cs="Arial"/>
          <w:b/>
          <w:bCs/>
          <w:lang w:val="pt-PT"/>
        </w:rPr>
      </w:pPr>
    </w:p>
    <w:p w:rsidR="00D4524D" w:rsidRDefault="00D4524D" w:rsidP="00D4524D">
      <w:pPr>
        <w:pStyle w:val="Ttulo7"/>
        <w:spacing w:before="0" w:after="0"/>
        <w:rPr>
          <w:rFonts w:ascii="Garamond" w:hAnsi="Garamond" w:cs="Arial"/>
          <w:b/>
          <w:bCs/>
          <w:lang w:val="pt-PT"/>
        </w:rPr>
      </w:pPr>
      <w:r>
        <w:rPr>
          <w:rFonts w:ascii="Garamond" w:hAnsi="Garamond" w:cs="Arial"/>
          <w:b/>
          <w:bCs/>
          <w:lang w:val="pt-PT"/>
        </w:rPr>
        <w:t>CLÁUSULA DÉCIMA TERCEIRA – DOS CASOS OMISSOS</w:t>
      </w:r>
    </w:p>
    <w:p w:rsidR="00D4524D" w:rsidRDefault="00D4524D" w:rsidP="00D4524D">
      <w:pPr>
        <w:rPr>
          <w:lang w:val="pt-PT"/>
        </w:rPr>
      </w:pP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 xml:space="preserve">Os casos omissos serão resolvidos à luz da Lei nº 8.666/93,  recorrendo-se aos costumes e aos princípios gerais de direito. </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b/>
          <w:sz w:val="24"/>
          <w:szCs w:val="24"/>
          <w:lang w:val="pt-PT"/>
        </w:rPr>
      </w:pPr>
    </w:p>
    <w:p w:rsidR="00D4524D" w:rsidRDefault="00D4524D" w:rsidP="00D4524D">
      <w:pPr>
        <w:pStyle w:val="Ttulo8"/>
        <w:spacing w:before="0" w:after="0"/>
        <w:rPr>
          <w:rFonts w:ascii="Garamond" w:hAnsi="Garamond" w:cs="Arial"/>
          <w:b/>
          <w:bCs/>
          <w:i w:val="0"/>
          <w:iCs w:val="0"/>
          <w:lang w:val="pt-PT"/>
        </w:rPr>
      </w:pPr>
      <w:r>
        <w:rPr>
          <w:rFonts w:ascii="Garamond" w:hAnsi="Garamond" w:cs="Arial"/>
          <w:b/>
          <w:bCs/>
          <w:i w:val="0"/>
          <w:iCs w:val="0"/>
          <w:lang w:val="pt-PT"/>
        </w:rPr>
        <w:t>CLÁUSULA DÉCIMA QUARTA - DA VINCULAÇÃO</w:t>
      </w:r>
    </w:p>
    <w:p w:rsidR="00D4524D" w:rsidRDefault="00D4524D" w:rsidP="00D4524D">
      <w:pPr>
        <w:rPr>
          <w:lang w:val="pt-PT"/>
        </w:rPr>
      </w:pPr>
    </w:p>
    <w:p w:rsidR="00D4524D" w:rsidRDefault="00D4524D" w:rsidP="00D4524D">
      <w:pPr>
        <w:tabs>
          <w:tab w:val="left" w:pos="2232"/>
        </w:tabs>
        <w:jc w:val="both"/>
        <w:rPr>
          <w:rFonts w:ascii="Garamond" w:hAnsi="Garamond" w:cs="Arial"/>
          <w:sz w:val="24"/>
          <w:szCs w:val="24"/>
          <w:lang w:val="pt-PT"/>
        </w:rPr>
      </w:pPr>
      <w:r>
        <w:rPr>
          <w:rFonts w:ascii="Garamond" w:hAnsi="Garamond" w:cs="Arial"/>
          <w:sz w:val="24"/>
          <w:szCs w:val="24"/>
          <w:lang w:val="pt-PT"/>
        </w:rPr>
        <w:t xml:space="preserve">O presente contrato vincula-se à Pregão nº </w:t>
      </w:r>
      <w:fldSimple w:instr=" DOCVARIABLE &quot;NumLicitacao&quot; \* MERGEFORMAT ">
        <w:r>
          <w:rPr>
            <w:rFonts w:ascii="Garamond" w:hAnsi="Garamond" w:cs="Arial"/>
            <w:sz w:val="24"/>
            <w:szCs w:val="24"/>
          </w:rPr>
          <w:t>5/2017</w:t>
        </w:r>
      </w:fldSimple>
      <w:r>
        <w:rPr>
          <w:rFonts w:ascii="Garamond" w:hAnsi="Garamond" w:cs="Arial"/>
          <w:sz w:val="24"/>
          <w:szCs w:val="24"/>
        </w:rPr>
        <w:t xml:space="preserve">, </w:t>
      </w:r>
      <w:r>
        <w:rPr>
          <w:rFonts w:ascii="Garamond" w:hAnsi="Garamond" w:cs="Arial"/>
          <w:sz w:val="24"/>
          <w:szCs w:val="24"/>
          <w:lang w:val="pt-PT"/>
        </w:rPr>
        <w:t>e à proposta do Contratado, nos Termos da Lei de Licitações e Contratos.</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CLÁUSULA DÉCIMA QUINTA  -  DO FORO</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Fica eleito o foro da comarca de Campo Erê como competente para dirimir quaisquer questões oriundas do presente Termo de Contrato.</w:t>
      </w:r>
    </w:p>
    <w:p w:rsidR="00D4524D" w:rsidRDefault="00D4524D" w:rsidP="00D4524D">
      <w:pPr>
        <w:jc w:val="both"/>
        <w:rPr>
          <w:rFonts w:ascii="Garamond" w:hAnsi="Garamond" w:cs="Arial"/>
          <w:sz w:val="24"/>
          <w:szCs w:val="24"/>
          <w:lang w:val="pt-PT"/>
        </w:rPr>
      </w:pPr>
    </w:p>
    <w:p w:rsidR="00D4524D" w:rsidRDefault="00D4524D" w:rsidP="00D4524D">
      <w:pPr>
        <w:pStyle w:val="Corpodetexto"/>
        <w:rPr>
          <w:rFonts w:ascii="Garamond" w:hAnsi="Garamond" w:cs="Arial"/>
          <w:bCs/>
          <w:sz w:val="24"/>
          <w:szCs w:val="24"/>
        </w:rPr>
      </w:pPr>
      <w:r>
        <w:rPr>
          <w:rFonts w:ascii="Garamond" w:hAnsi="Garamond" w:cs="Arial"/>
          <w:bCs/>
          <w:sz w:val="24"/>
          <w:szCs w:val="24"/>
        </w:rPr>
        <w:t>E por estarem justos e contratados, assinam o presente, por si e seus sucessores, em 03 (três) vias iguais e rubricadas para todos os fins de direito, na presença das testemunhas abaixo arroladas.</w:t>
      </w:r>
    </w:p>
    <w:p w:rsidR="00D4524D" w:rsidRDefault="00D4524D" w:rsidP="00D4524D">
      <w:pPr>
        <w:jc w:val="both"/>
        <w:rPr>
          <w:rFonts w:ascii="Garamond" w:hAnsi="Garamond" w:cs="Arial"/>
          <w:sz w:val="24"/>
          <w:szCs w:val="24"/>
          <w:lang w:val="pt-PT"/>
        </w:rPr>
      </w:pPr>
    </w:p>
    <w:p w:rsidR="00D4524D" w:rsidRDefault="00D4524D" w:rsidP="00D4524D">
      <w:pPr>
        <w:tabs>
          <w:tab w:val="left" w:pos="2232"/>
        </w:tabs>
        <w:jc w:val="both"/>
        <w:rPr>
          <w:rFonts w:ascii="Garamond" w:hAnsi="Garamond" w:cs="Arial"/>
          <w:sz w:val="24"/>
          <w:szCs w:val="24"/>
        </w:rPr>
      </w:pPr>
      <w:r>
        <w:rPr>
          <w:rFonts w:ascii="Garamond" w:hAnsi="Garamond" w:cs="Arial"/>
          <w:sz w:val="24"/>
          <w:szCs w:val="24"/>
          <w:lang w:val="pt-PT"/>
        </w:rPr>
        <w:t xml:space="preserve">Santa Terezinha do Progresso – SC,           de                       de </w:t>
      </w:r>
      <w:fldSimple w:instr=" DOCVARIABLE &quot;AnoLicitacao&quot; \* MERGEFORMAT ">
        <w:r>
          <w:rPr>
            <w:rFonts w:ascii="Garamond" w:hAnsi="Garamond" w:cs="Arial"/>
            <w:sz w:val="24"/>
            <w:szCs w:val="24"/>
          </w:rPr>
          <w:t>2017</w:t>
        </w:r>
      </w:fldSimple>
    </w:p>
    <w:p w:rsidR="00D4524D" w:rsidRDefault="00D4524D" w:rsidP="00D4524D">
      <w:pPr>
        <w:jc w:val="both"/>
        <w:rPr>
          <w:rFonts w:ascii="Garamond" w:hAnsi="Garamond" w:cs="Arial"/>
          <w:sz w:val="24"/>
          <w:szCs w:val="24"/>
          <w:lang w:val="pt-PT"/>
        </w:rPr>
      </w:pPr>
      <w:r>
        <w:rPr>
          <w:rFonts w:ascii="Garamond" w:hAnsi="Garamond" w:cs="Arial"/>
          <w:sz w:val="24"/>
          <w:szCs w:val="24"/>
          <w:lang w:val="pt-PT"/>
        </w:rPr>
        <w:t>.</w:t>
      </w: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tbl>
      <w:tblPr>
        <w:tblW w:w="0" w:type="auto"/>
        <w:jc w:val="center"/>
        <w:tblLayout w:type="fixed"/>
        <w:tblCellMar>
          <w:left w:w="70" w:type="dxa"/>
          <w:right w:w="70" w:type="dxa"/>
        </w:tblCellMar>
        <w:tblLook w:val="04A0"/>
      </w:tblPr>
      <w:tblGrid>
        <w:gridCol w:w="4322"/>
        <w:gridCol w:w="4323"/>
      </w:tblGrid>
      <w:tr w:rsidR="00D4524D" w:rsidTr="00D4524D">
        <w:trPr>
          <w:jc w:val="center"/>
        </w:trPr>
        <w:tc>
          <w:tcPr>
            <w:tcW w:w="4322" w:type="dxa"/>
            <w:hideMark/>
          </w:tcPr>
          <w:p w:rsidR="00D4524D" w:rsidRDefault="00D4524D">
            <w:pPr>
              <w:snapToGrid w:val="0"/>
              <w:jc w:val="center"/>
              <w:rPr>
                <w:rFonts w:ascii="Garamond" w:hAnsi="Garamond" w:cs="Arial"/>
                <w:b/>
                <w:sz w:val="24"/>
                <w:szCs w:val="24"/>
                <w:lang w:val="pt-PT"/>
              </w:rPr>
            </w:pPr>
            <w:r>
              <w:rPr>
                <w:rFonts w:ascii="Garamond" w:hAnsi="Garamond" w:cs="Arial"/>
                <w:b/>
                <w:sz w:val="24"/>
                <w:szCs w:val="24"/>
                <w:lang w:val="pt-PT"/>
              </w:rPr>
              <w:t>___________________________________</w:t>
            </w:r>
          </w:p>
          <w:p w:rsidR="00D4524D" w:rsidRDefault="00D4524D">
            <w:pPr>
              <w:jc w:val="center"/>
              <w:rPr>
                <w:rFonts w:ascii="Garamond" w:hAnsi="Garamond" w:cs="Arial"/>
                <w:b/>
                <w:sz w:val="24"/>
                <w:szCs w:val="24"/>
                <w:lang w:val="pt-PT"/>
              </w:rPr>
            </w:pPr>
            <w:r>
              <w:rPr>
                <w:rFonts w:ascii="Garamond" w:hAnsi="Garamond" w:cs="Arial"/>
                <w:b/>
                <w:sz w:val="24"/>
                <w:szCs w:val="24"/>
                <w:lang w:val="pt-PT"/>
              </w:rPr>
              <w:t>CONTRATANTE</w:t>
            </w:r>
          </w:p>
        </w:tc>
        <w:tc>
          <w:tcPr>
            <w:tcW w:w="4323" w:type="dxa"/>
            <w:hideMark/>
          </w:tcPr>
          <w:p w:rsidR="00D4524D" w:rsidRDefault="00D4524D">
            <w:pPr>
              <w:snapToGrid w:val="0"/>
              <w:jc w:val="center"/>
              <w:rPr>
                <w:rFonts w:ascii="Garamond" w:hAnsi="Garamond" w:cs="Arial"/>
                <w:b/>
                <w:sz w:val="24"/>
                <w:szCs w:val="24"/>
                <w:lang w:val="pt-PT"/>
              </w:rPr>
            </w:pPr>
            <w:r>
              <w:rPr>
                <w:rFonts w:ascii="Garamond" w:hAnsi="Garamond" w:cs="Arial"/>
                <w:b/>
                <w:sz w:val="24"/>
                <w:szCs w:val="24"/>
                <w:lang w:val="pt-PT"/>
              </w:rPr>
              <w:t>________________________________</w:t>
            </w:r>
          </w:p>
          <w:p w:rsidR="00D4524D" w:rsidRDefault="00D4524D">
            <w:pPr>
              <w:jc w:val="center"/>
              <w:rPr>
                <w:rFonts w:ascii="Garamond" w:hAnsi="Garamond" w:cs="Arial"/>
                <w:b/>
                <w:sz w:val="24"/>
                <w:szCs w:val="24"/>
                <w:lang w:val="pt-PT"/>
              </w:rPr>
            </w:pPr>
            <w:r>
              <w:rPr>
                <w:rFonts w:ascii="Garamond" w:hAnsi="Garamond" w:cs="Arial"/>
                <w:b/>
                <w:sz w:val="24"/>
                <w:szCs w:val="24"/>
                <w:lang w:val="pt-PT"/>
              </w:rPr>
              <w:t>CONTRATADA</w:t>
            </w:r>
          </w:p>
        </w:tc>
      </w:tr>
      <w:tr w:rsidR="00D4524D" w:rsidTr="00D4524D">
        <w:trPr>
          <w:jc w:val="center"/>
        </w:trPr>
        <w:tc>
          <w:tcPr>
            <w:tcW w:w="4322" w:type="dxa"/>
          </w:tcPr>
          <w:p w:rsidR="00D4524D" w:rsidRDefault="00D4524D">
            <w:pPr>
              <w:snapToGrid w:val="0"/>
              <w:jc w:val="both"/>
              <w:rPr>
                <w:rFonts w:ascii="Garamond" w:hAnsi="Garamond" w:cs="Arial"/>
                <w:b/>
                <w:sz w:val="24"/>
                <w:szCs w:val="24"/>
                <w:lang w:val="pt-PT"/>
              </w:rPr>
            </w:pPr>
          </w:p>
          <w:p w:rsidR="00D4524D" w:rsidRDefault="00D4524D">
            <w:pPr>
              <w:jc w:val="both"/>
              <w:rPr>
                <w:rFonts w:ascii="Garamond" w:hAnsi="Garamond" w:cs="Arial"/>
                <w:b/>
                <w:sz w:val="24"/>
                <w:szCs w:val="24"/>
                <w:lang w:val="pt-PT"/>
              </w:rPr>
            </w:pPr>
          </w:p>
          <w:p w:rsidR="00D4524D" w:rsidRDefault="00D4524D">
            <w:pPr>
              <w:jc w:val="both"/>
              <w:rPr>
                <w:rFonts w:ascii="Garamond" w:hAnsi="Garamond" w:cs="Arial"/>
                <w:b/>
                <w:sz w:val="24"/>
                <w:szCs w:val="24"/>
                <w:lang w:val="pt-PT"/>
              </w:rPr>
            </w:pPr>
            <w:r>
              <w:rPr>
                <w:rFonts w:ascii="Garamond" w:hAnsi="Garamond" w:cs="Arial"/>
                <w:b/>
                <w:sz w:val="24"/>
                <w:szCs w:val="24"/>
                <w:lang w:val="pt-PT"/>
              </w:rPr>
              <w:t>1) Testemunha ___________________________</w:t>
            </w:r>
          </w:p>
          <w:p w:rsidR="00D4524D" w:rsidRDefault="00D4524D">
            <w:pPr>
              <w:jc w:val="both"/>
              <w:rPr>
                <w:rFonts w:ascii="Garamond" w:hAnsi="Garamond" w:cs="Arial"/>
                <w:b/>
                <w:sz w:val="24"/>
                <w:szCs w:val="24"/>
                <w:lang w:val="pt-PT"/>
              </w:rPr>
            </w:pPr>
          </w:p>
        </w:tc>
        <w:tc>
          <w:tcPr>
            <w:tcW w:w="4323" w:type="dxa"/>
          </w:tcPr>
          <w:p w:rsidR="00D4524D" w:rsidRDefault="00D4524D">
            <w:pPr>
              <w:snapToGrid w:val="0"/>
              <w:jc w:val="both"/>
              <w:rPr>
                <w:rFonts w:ascii="Garamond" w:hAnsi="Garamond" w:cs="Arial"/>
                <w:b/>
                <w:sz w:val="24"/>
                <w:szCs w:val="24"/>
                <w:lang w:val="pt-PT"/>
              </w:rPr>
            </w:pPr>
          </w:p>
          <w:p w:rsidR="00D4524D" w:rsidRDefault="00D4524D">
            <w:pPr>
              <w:jc w:val="both"/>
              <w:rPr>
                <w:rFonts w:ascii="Garamond" w:hAnsi="Garamond" w:cs="Arial"/>
                <w:b/>
                <w:sz w:val="24"/>
                <w:szCs w:val="24"/>
                <w:lang w:val="pt-PT"/>
              </w:rPr>
            </w:pPr>
          </w:p>
          <w:p w:rsidR="00D4524D" w:rsidRDefault="00D4524D">
            <w:pPr>
              <w:jc w:val="both"/>
              <w:rPr>
                <w:rFonts w:ascii="Garamond" w:hAnsi="Garamond" w:cs="Arial"/>
                <w:b/>
                <w:sz w:val="24"/>
                <w:szCs w:val="24"/>
                <w:lang w:val="pt-PT"/>
              </w:rPr>
            </w:pPr>
            <w:r>
              <w:rPr>
                <w:rFonts w:ascii="Garamond" w:hAnsi="Garamond" w:cs="Arial"/>
                <w:b/>
                <w:sz w:val="24"/>
                <w:szCs w:val="24"/>
                <w:lang w:val="pt-PT"/>
              </w:rPr>
              <w:t>2) Testemunha ____________________________</w:t>
            </w:r>
          </w:p>
        </w:tc>
      </w:tr>
    </w:tbl>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center"/>
        <w:rPr>
          <w:rFonts w:ascii="Garamond" w:hAnsi="Garamond" w:cs="Arial"/>
          <w:sz w:val="24"/>
          <w:szCs w:val="24"/>
        </w:rPr>
      </w:pPr>
      <w:r>
        <w:rPr>
          <w:rFonts w:ascii="Garamond" w:hAnsi="Garamond" w:cs="Arial"/>
          <w:b/>
          <w:sz w:val="24"/>
          <w:szCs w:val="24"/>
          <w:lang w:val="pt-PT"/>
        </w:rPr>
        <w:t>ANEXO IV – DECLARAÇÃO LEI 10.732/98</w:t>
      </w:r>
    </w:p>
    <w:p w:rsidR="00D4524D" w:rsidRDefault="00D4524D" w:rsidP="00D4524D">
      <w:pPr>
        <w:jc w:val="both"/>
        <w:rPr>
          <w:rFonts w:ascii="Garamond" w:hAnsi="Garamond" w:cs="Arial"/>
          <w:sz w:val="24"/>
          <w:szCs w:val="24"/>
        </w:rPr>
      </w:pPr>
    </w:p>
    <w:p w:rsidR="00D4524D" w:rsidRDefault="00D4524D" w:rsidP="00D4524D">
      <w:pPr>
        <w:spacing w:before="120"/>
        <w:rPr>
          <w:rFonts w:ascii="Garamond" w:hAnsi="Garamond" w:cs="Arial"/>
          <w:sz w:val="24"/>
          <w:szCs w:val="24"/>
          <w:lang w:val="pt-PT"/>
        </w:rPr>
      </w:pPr>
      <w:r>
        <w:rPr>
          <w:rFonts w:ascii="Garamond" w:hAnsi="Garamond" w:cs="Arial"/>
          <w:sz w:val="24"/>
          <w:szCs w:val="24"/>
          <w:lang w:val="pt-PT"/>
        </w:rPr>
        <w:t>Empresa:</w:t>
      </w:r>
    </w:p>
    <w:p w:rsidR="00D4524D" w:rsidRDefault="00D4524D" w:rsidP="00D4524D">
      <w:pPr>
        <w:spacing w:before="120"/>
        <w:rPr>
          <w:rFonts w:ascii="Garamond" w:hAnsi="Garamond" w:cs="Arial"/>
          <w:sz w:val="24"/>
          <w:szCs w:val="24"/>
          <w:lang w:val="pt-PT"/>
        </w:rPr>
      </w:pPr>
    </w:p>
    <w:p w:rsidR="00D4524D" w:rsidRDefault="00D4524D" w:rsidP="00D4524D">
      <w:pPr>
        <w:spacing w:before="120"/>
        <w:rPr>
          <w:rFonts w:ascii="Garamond" w:hAnsi="Garamond" w:cs="Arial"/>
          <w:sz w:val="24"/>
          <w:szCs w:val="24"/>
          <w:lang w:val="pt-PT"/>
        </w:rPr>
      </w:pPr>
      <w:r>
        <w:rPr>
          <w:rFonts w:ascii="Garamond" w:hAnsi="Garamond" w:cs="Arial"/>
          <w:sz w:val="24"/>
          <w:szCs w:val="24"/>
          <w:lang w:val="pt-PT"/>
        </w:rPr>
        <w:t>Nº CNPJ:</w:t>
      </w:r>
    </w:p>
    <w:p w:rsidR="00D4524D" w:rsidRDefault="00D4524D" w:rsidP="00D4524D">
      <w:pPr>
        <w:tabs>
          <w:tab w:val="left" w:pos="-3119"/>
        </w:tabs>
        <w:ind w:right="51"/>
        <w:jc w:val="both"/>
        <w:rPr>
          <w:rFonts w:ascii="Garamond" w:hAnsi="Garamond" w:cs="Arial"/>
          <w:sz w:val="24"/>
          <w:szCs w:val="24"/>
          <w:lang w:val="pt-PT"/>
        </w:rPr>
      </w:pPr>
    </w:p>
    <w:p w:rsidR="00D4524D" w:rsidRDefault="00D4524D" w:rsidP="00D4524D">
      <w:pPr>
        <w:tabs>
          <w:tab w:val="left" w:pos="-3119"/>
        </w:tabs>
        <w:ind w:right="51"/>
        <w:jc w:val="both"/>
        <w:rPr>
          <w:rFonts w:ascii="Garamond" w:hAnsi="Garamond" w:cs="Arial"/>
          <w:sz w:val="24"/>
          <w:szCs w:val="24"/>
          <w:lang w:val="pt-PT"/>
        </w:rPr>
      </w:pPr>
    </w:p>
    <w:p w:rsidR="00D4524D" w:rsidRDefault="00D4524D" w:rsidP="00D4524D">
      <w:pPr>
        <w:tabs>
          <w:tab w:val="left" w:pos="-3119"/>
        </w:tabs>
        <w:ind w:right="51"/>
        <w:jc w:val="both"/>
        <w:rPr>
          <w:rFonts w:ascii="Garamond" w:hAnsi="Garamond" w:cs="Arial"/>
          <w:sz w:val="24"/>
          <w:szCs w:val="24"/>
          <w:lang w:val="pt-PT"/>
        </w:rPr>
      </w:pPr>
    </w:p>
    <w:p w:rsidR="00D4524D" w:rsidRDefault="00D4524D" w:rsidP="00D4524D">
      <w:pPr>
        <w:tabs>
          <w:tab w:val="left" w:pos="-3119"/>
        </w:tabs>
        <w:ind w:right="51"/>
        <w:jc w:val="both"/>
        <w:rPr>
          <w:rFonts w:ascii="Garamond" w:hAnsi="Garamond" w:cs="Arial"/>
          <w:sz w:val="24"/>
          <w:szCs w:val="24"/>
          <w:lang w:val="pt-PT"/>
        </w:rPr>
      </w:pPr>
    </w:p>
    <w:p w:rsidR="00D4524D" w:rsidRDefault="00D4524D" w:rsidP="00D4524D">
      <w:pPr>
        <w:tabs>
          <w:tab w:val="left" w:pos="-3119"/>
        </w:tabs>
        <w:ind w:right="51"/>
        <w:jc w:val="both"/>
        <w:rPr>
          <w:rFonts w:ascii="Garamond" w:hAnsi="Garamond" w:cs="Arial"/>
          <w:sz w:val="24"/>
          <w:szCs w:val="24"/>
          <w:lang w:val="pt-PT"/>
        </w:rPr>
      </w:pPr>
    </w:p>
    <w:p w:rsidR="00D4524D" w:rsidRDefault="00D4524D" w:rsidP="00D4524D">
      <w:pPr>
        <w:tabs>
          <w:tab w:val="left" w:pos="-3119"/>
        </w:tabs>
        <w:ind w:right="51"/>
        <w:jc w:val="both"/>
        <w:rPr>
          <w:rFonts w:ascii="Garamond" w:hAnsi="Garamond" w:cs="Arial"/>
          <w:sz w:val="24"/>
          <w:szCs w:val="24"/>
          <w:lang w:val="pt-PT"/>
        </w:rPr>
      </w:pPr>
    </w:p>
    <w:p w:rsidR="00D4524D" w:rsidRDefault="00D4524D" w:rsidP="00D4524D">
      <w:pPr>
        <w:tabs>
          <w:tab w:val="left" w:pos="-3119"/>
        </w:tabs>
        <w:ind w:right="51"/>
        <w:jc w:val="both"/>
        <w:rPr>
          <w:rFonts w:ascii="Garamond" w:hAnsi="Garamond" w:cs="Arial"/>
          <w:sz w:val="24"/>
          <w:szCs w:val="24"/>
          <w:lang w:val="pt-PT"/>
        </w:rPr>
      </w:pPr>
      <w:r>
        <w:rPr>
          <w:rFonts w:ascii="Garamond" w:hAnsi="Garamond" w:cs="Arial"/>
          <w:sz w:val="24"/>
          <w:szCs w:val="24"/>
          <w:lang w:val="pt-PT"/>
        </w:rPr>
        <w:t>Declaramos para os devidos fins que essa empresa cumpre com as normas referentes à saúde e a segurança no trabalho de nossos empregados, a teor do que estabelece a Lei Estadual 10.732/98.</w:t>
      </w:r>
    </w:p>
    <w:p w:rsidR="00D4524D" w:rsidRDefault="00D4524D" w:rsidP="00D4524D">
      <w:pPr>
        <w:tabs>
          <w:tab w:val="left" w:pos="-3119"/>
        </w:tabs>
        <w:ind w:right="51"/>
        <w:jc w:val="both"/>
        <w:rPr>
          <w:rFonts w:ascii="Garamond" w:hAnsi="Garamond" w:cs="Arial"/>
          <w:b/>
          <w:sz w:val="24"/>
          <w:szCs w:val="24"/>
          <w:lang w:val="pt-PT"/>
        </w:rPr>
      </w:pPr>
    </w:p>
    <w:p w:rsidR="00D4524D" w:rsidRDefault="00D4524D" w:rsidP="00D4524D">
      <w:pPr>
        <w:tabs>
          <w:tab w:val="left" w:pos="-3119"/>
        </w:tabs>
        <w:ind w:right="51"/>
        <w:jc w:val="both"/>
        <w:rPr>
          <w:rFonts w:ascii="Garamond" w:hAnsi="Garamond" w:cs="Arial"/>
          <w:b/>
          <w:sz w:val="24"/>
          <w:szCs w:val="24"/>
          <w:lang w:val="pt-PT"/>
        </w:rPr>
      </w:pPr>
    </w:p>
    <w:p w:rsidR="00D4524D" w:rsidRDefault="00D4524D" w:rsidP="00D4524D">
      <w:pPr>
        <w:tabs>
          <w:tab w:val="left" w:pos="-3119"/>
        </w:tabs>
        <w:ind w:right="51"/>
        <w:jc w:val="both"/>
        <w:rPr>
          <w:rFonts w:ascii="Garamond" w:hAnsi="Garamond" w:cs="Arial"/>
          <w:b/>
          <w:sz w:val="24"/>
          <w:szCs w:val="24"/>
          <w:lang w:val="pt-PT"/>
        </w:rPr>
      </w:pPr>
    </w:p>
    <w:p w:rsidR="00D4524D" w:rsidRDefault="00D4524D" w:rsidP="00D4524D">
      <w:pPr>
        <w:tabs>
          <w:tab w:val="left" w:pos="-3119"/>
        </w:tabs>
        <w:ind w:right="51"/>
        <w:jc w:val="both"/>
        <w:rPr>
          <w:rFonts w:ascii="Garamond" w:hAnsi="Garamond" w:cs="Arial"/>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D4524D" w:rsidTr="00D4524D">
        <w:tc>
          <w:tcPr>
            <w:tcW w:w="6166" w:type="dxa"/>
            <w:tcBorders>
              <w:top w:val="single" w:sz="4" w:space="0" w:color="000000"/>
              <w:left w:val="single" w:sz="4" w:space="0" w:color="000000"/>
              <w:bottom w:val="single" w:sz="4" w:space="0" w:color="000000"/>
              <w:right w:val="nil"/>
            </w:tcBorders>
            <w:hideMark/>
          </w:tcPr>
          <w:p w:rsidR="00D4524D" w:rsidRDefault="00D4524D">
            <w:pPr>
              <w:snapToGrid w:val="0"/>
              <w:spacing w:before="120"/>
              <w:ind w:right="51"/>
              <w:jc w:val="both"/>
              <w:rPr>
                <w:rFonts w:ascii="Garamond" w:hAnsi="Garamond" w:cs="Arial"/>
                <w:sz w:val="24"/>
                <w:szCs w:val="24"/>
                <w:lang w:val="pt-PT"/>
              </w:rPr>
            </w:pPr>
            <w:r>
              <w:rPr>
                <w:rFonts w:ascii="Garamond" w:hAnsi="Garamond" w:cs="Arial"/>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D4524D" w:rsidRDefault="00D4524D">
            <w:pPr>
              <w:snapToGrid w:val="0"/>
              <w:spacing w:before="120"/>
              <w:ind w:right="51"/>
              <w:jc w:val="both"/>
              <w:rPr>
                <w:rFonts w:ascii="Garamond" w:hAnsi="Garamond" w:cs="Arial"/>
                <w:sz w:val="24"/>
                <w:szCs w:val="24"/>
                <w:lang w:val="pt-PT"/>
              </w:rPr>
            </w:pPr>
            <w:r>
              <w:rPr>
                <w:rFonts w:ascii="Garamond" w:hAnsi="Garamond" w:cs="Arial"/>
                <w:sz w:val="24"/>
                <w:szCs w:val="24"/>
                <w:lang w:val="pt-PT"/>
              </w:rPr>
              <w:t>Data:</w:t>
            </w:r>
          </w:p>
        </w:tc>
      </w:tr>
    </w:tbl>
    <w:p w:rsidR="00D4524D" w:rsidRDefault="00D4524D" w:rsidP="00D4524D">
      <w:pPr>
        <w:tabs>
          <w:tab w:val="left" w:pos="4395"/>
        </w:tabs>
        <w:ind w:left="4395" w:right="51" w:hanging="4395"/>
        <w:jc w:val="both"/>
        <w:rPr>
          <w:rFonts w:ascii="Garamond" w:hAnsi="Garamond" w:cs="Arial"/>
          <w:sz w:val="24"/>
          <w:szCs w:val="24"/>
          <w:lang w:val="pt-PT"/>
        </w:rPr>
      </w:pPr>
    </w:p>
    <w:p w:rsidR="00D4524D" w:rsidRDefault="00D4524D" w:rsidP="00D4524D">
      <w:pPr>
        <w:tabs>
          <w:tab w:val="left" w:pos="4395"/>
        </w:tabs>
        <w:ind w:left="4395" w:right="51" w:hanging="4395"/>
        <w:jc w:val="both"/>
        <w:rPr>
          <w:rFonts w:ascii="Garamond" w:hAnsi="Garamond" w:cs="Arial"/>
          <w:sz w:val="24"/>
          <w:szCs w:val="24"/>
          <w:lang w:val="pt-PT"/>
        </w:rPr>
      </w:pPr>
    </w:p>
    <w:p w:rsidR="00D4524D" w:rsidRDefault="00D4524D" w:rsidP="00D4524D">
      <w:pPr>
        <w:tabs>
          <w:tab w:val="left" w:pos="4395"/>
        </w:tabs>
        <w:ind w:left="4395" w:right="51" w:hanging="4395"/>
        <w:jc w:val="both"/>
        <w:rPr>
          <w:rFonts w:ascii="Garamond" w:hAnsi="Garamond" w:cs="Arial"/>
          <w:sz w:val="24"/>
          <w:szCs w:val="24"/>
          <w:lang w:val="pt-PT"/>
        </w:rPr>
      </w:pPr>
    </w:p>
    <w:p w:rsidR="00D4524D" w:rsidRDefault="00D4524D" w:rsidP="00D4524D">
      <w:pPr>
        <w:tabs>
          <w:tab w:val="left" w:pos="4395"/>
        </w:tabs>
        <w:ind w:left="4395" w:right="51" w:hanging="4395"/>
        <w:jc w:val="both"/>
        <w:rPr>
          <w:rFonts w:ascii="Garamond" w:hAnsi="Garamond" w:cs="Arial"/>
          <w:sz w:val="24"/>
          <w:szCs w:val="24"/>
          <w:lang w:val="pt-PT"/>
        </w:rPr>
      </w:pPr>
    </w:p>
    <w:p w:rsidR="00D4524D" w:rsidRDefault="00D4524D" w:rsidP="00D4524D">
      <w:pPr>
        <w:tabs>
          <w:tab w:val="left" w:pos="4395"/>
        </w:tabs>
        <w:ind w:left="4395" w:right="51" w:hanging="4395"/>
        <w:jc w:val="both"/>
        <w:rPr>
          <w:rFonts w:ascii="Garamond" w:hAnsi="Garamond" w:cs="Arial"/>
          <w:sz w:val="24"/>
          <w:szCs w:val="24"/>
          <w:lang w:val="pt-PT"/>
        </w:rPr>
      </w:pPr>
    </w:p>
    <w:tbl>
      <w:tblPr>
        <w:tblW w:w="0" w:type="auto"/>
        <w:tblLayout w:type="fixed"/>
        <w:tblCellMar>
          <w:left w:w="70" w:type="dxa"/>
          <w:right w:w="70" w:type="dxa"/>
        </w:tblCellMar>
        <w:tblLook w:val="04A0"/>
      </w:tblPr>
      <w:tblGrid>
        <w:gridCol w:w="2055"/>
        <w:gridCol w:w="7371"/>
      </w:tblGrid>
      <w:tr w:rsidR="00D4524D" w:rsidTr="00D4524D">
        <w:tc>
          <w:tcPr>
            <w:tcW w:w="9426" w:type="dxa"/>
            <w:gridSpan w:val="2"/>
            <w:hideMark/>
          </w:tcPr>
          <w:p w:rsidR="00D4524D" w:rsidRDefault="00D4524D">
            <w:pPr>
              <w:tabs>
                <w:tab w:val="left" w:pos="4395"/>
              </w:tabs>
              <w:snapToGrid w:val="0"/>
              <w:jc w:val="center"/>
              <w:rPr>
                <w:rFonts w:ascii="Garamond" w:hAnsi="Garamond" w:cs="Arial"/>
                <w:sz w:val="24"/>
                <w:szCs w:val="24"/>
                <w:lang w:val="pt-PT"/>
              </w:rPr>
            </w:pPr>
            <w:r>
              <w:rPr>
                <w:rFonts w:ascii="Garamond" w:hAnsi="Garamond" w:cs="Arial"/>
                <w:sz w:val="24"/>
                <w:szCs w:val="24"/>
                <w:lang w:val="pt-PT"/>
              </w:rPr>
              <w:t>______________________________</w:t>
            </w:r>
          </w:p>
        </w:tc>
      </w:tr>
      <w:tr w:rsidR="00D4524D" w:rsidTr="00D4524D">
        <w:tc>
          <w:tcPr>
            <w:tcW w:w="9426" w:type="dxa"/>
            <w:gridSpan w:val="2"/>
            <w:hideMark/>
          </w:tcPr>
          <w:p w:rsidR="00D4524D" w:rsidRDefault="00D4524D">
            <w:pPr>
              <w:pStyle w:val="Ttulo4"/>
              <w:snapToGrid w:val="0"/>
              <w:spacing w:before="0" w:after="0"/>
              <w:ind w:left="2592"/>
              <w:jc w:val="center"/>
              <w:rPr>
                <w:rFonts w:ascii="Garamond" w:hAnsi="Garamond" w:cs="Arial"/>
                <w:sz w:val="24"/>
                <w:szCs w:val="24"/>
                <w:lang w:val="pt-PT"/>
              </w:rPr>
            </w:pPr>
            <w:r>
              <w:rPr>
                <w:rFonts w:ascii="Garamond" w:hAnsi="Garamond" w:cs="Arial"/>
                <w:sz w:val="24"/>
                <w:szCs w:val="24"/>
                <w:lang w:val="pt-PT"/>
              </w:rPr>
              <w:t>Assinatura</w:t>
            </w:r>
          </w:p>
        </w:tc>
      </w:tr>
      <w:tr w:rsidR="00D4524D" w:rsidTr="00D4524D">
        <w:tc>
          <w:tcPr>
            <w:tcW w:w="2055" w:type="dxa"/>
            <w:tcMar>
              <w:top w:w="0" w:type="dxa"/>
              <w:left w:w="0" w:type="dxa"/>
              <w:bottom w:w="0" w:type="dxa"/>
              <w:right w:w="0" w:type="dxa"/>
            </w:tcMar>
          </w:tcPr>
          <w:p w:rsidR="00D4524D" w:rsidRDefault="00D4524D">
            <w:pPr>
              <w:snapToGrid w:val="0"/>
              <w:rPr>
                <w:rFonts w:ascii="Garamond" w:hAnsi="Garamond" w:cs="Arial"/>
                <w:sz w:val="24"/>
                <w:szCs w:val="24"/>
                <w:lang w:val="pt-PT"/>
              </w:rPr>
            </w:pPr>
          </w:p>
        </w:tc>
        <w:tc>
          <w:tcPr>
            <w:tcW w:w="7371" w:type="dxa"/>
            <w:tcMar>
              <w:top w:w="0" w:type="dxa"/>
              <w:left w:w="0" w:type="dxa"/>
              <w:bottom w:w="0" w:type="dxa"/>
              <w:right w:w="0" w:type="dxa"/>
            </w:tcMar>
            <w:hideMark/>
          </w:tcPr>
          <w:p w:rsidR="00D4524D" w:rsidRDefault="00D4524D">
            <w:pPr>
              <w:tabs>
                <w:tab w:val="left" w:pos="1276"/>
              </w:tabs>
              <w:snapToGrid w:val="0"/>
              <w:jc w:val="both"/>
              <w:rPr>
                <w:rFonts w:ascii="Garamond" w:hAnsi="Garamond" w:cs="Arial"/>
                <w:sz w:val="24"/>
                <w:szCs w:val="24"/>
                <w:lang w:val="pt-PT"/>
              </w:rPr>
            </w:pPr>
            <w:r>
              <w:rPr>
                <w:rFonts w:ascii="Garamond" w:hAnsi="Garamond" w:cs="Arial"/>
                <w:sz w:val="24"/>
                <w:szCs w:val="24"/>
                <w:lang w:val="pt-PT"/>
              </w:rPr>
              <w:t>Nome:</w:t>
            </w:r>
          </w:p>
        </w:tc>
      </w:tr>
    </w:tbl>
    <w:p w:rsidR="00D4524D" w:rsidRDefault="00D4524D" w:rsidP="00D4524D">
      <w:pPr>
        <w:jc w:val="both"/>
        <w:rPr>
          <w:rFonts w:ascii="Garamond" w:hAnsi="Garamond" w:cs="Arial"/>
          <w:sz w:val="24"/>
          <w:szCs w:val="24"/>
        </w:rPr>
      </w:pPr>
    </w:p>
    <w:p w:rsidR="00D4524D" w:rsidRDefault="00D4524D" w:rsidP="00D4524D">
      <w:pPr>
        <w:rPr>
          <w:rFonts w:ascii="Garamond" w:hAnsi="Garamond" w:cs="Arial"/>
          <w:sz w:val="24"/>
          <w:szCs w:val="24"/>
        </w:rPr>
      </w:pPr>
    </w:p>
    <w:p w:rsidR="00D4524D" w:rsidRDefault="00D4524D" w:rsidP="00D4524D">
      <w:pPr>
        <w:rPr>
          <w:rFonts w:ascii="Garamond" w:hAnsi="Garamond"/>
          <w:sz w:val="24"/>
          <w:szCs w:val="24"/>
        </w:rPr>
      </w:pPr>
    </w:p>
    <w:p w:rsidR="00D4524D" w:rsidRDefault="00D4524D" w:rsidP="00D4524D">
      <w:pPr>
        <w:rPr>
          <w:rFonts w:ascii="Garamond" w:hAnsi="Garamond"/>
          <w:sz w:val="24"/>
          <w:szCs w:val="24"/>
        </w:rPr>
      </w:pPr>
    </w:p>
    <w:p w:rsidR="00502645" w:rsidRDefault="00502645"/>
    <w:sectPr w:rsidR="00502645" w:rsidSect="00502645">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40A" w:rsidRDefault="0046740A" w:rsidP="00C87428">
      <w:r>
        <w:separator/>
      </w:r>
    </w:p>
  </w:endnote>
  <w:endnote w:type="continuationSeparator" w:id="0">
    <w:p w:rsidR="0046740A" w:rsidRDefault="0046740A" w:rsidP="00C874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79731"/>
      <w:docPartObj>
        <w:docPartGallery w:val="Page Numbers (Bottom of Page)"/>
        <w:docPartUnique/>
      </w:docPartObj>
    </w:sdtPr>
    <w:sdtContent>
      <w:sdt>
        <w:sdtPr>
          <w:id w:val="252092263"/>
          <w:docPartObj>
            <w:docPartGallery w:val="Page Numbers (Top of Page)"/>
            <w:docPartUnique/>
          </w:docPartObj>
        </w:sdtPr>
        <w:sdtContent>
          <w:p w:rsidR="00C87428" w:rsidRDefault="00C87428">
            <w:pPr>
              <w:pStyle w:val="Rodap"/>
              <w:jc w:val="center"/>
            </w:pPr>
            <w:r>
              <w:t xml:space="preserve">Página </w:t>
            </w:r>
            <w:r>
              <w:rPr>
                <w:b/>
                <w:sz w:val="24"/>
                <w:szCs w:val="24"/>
              </w:rPr>
              <w:fldChar w:fldCharType="begin"/>
            </w:r>
            <w:r>
              <w:rPr>
                <w:b/>
              </w:rPr>
              <w:instrText>PAGE</w:instrText>
            </w:r>
            <w:r>
              <w:rPr>
                <w:b/>
                <w:sz w:val="24"/>
                <w:szCs w:val="24"/>
              </w:rPr>
              <w:fldChar w:fldCharType="separate"/>
            </w:r>
            <w:r>
              <w:rPr>
                <w:b/>
                <w:noProof/>
              </w:rPr>
              <w:t>16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16</w:t>
            </w:r>
            <w:r>
              <w:rPr>
                <w:b/>
                <w:sz w:val="24"/>
                <w:szCs w:val="24"/>
              </w:rPr>
              <w:fldChar w:fldCharType="end"/>
            </w:r>
          </w:p>
        </w:sdtContent>
      </w:sdt>
    </w:sdtContent>
  </w:sdt>
  <w:p w:rsidR="00C87428" w:rsidRDefault="00C8742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40A" w:rsidRDefault="0046740A" w:rsidP="00C87428">
      <w:r>
        <w:separator/>
      </w:r>
    </w:p>
  </w:footnote>
  <w:footnote w:type="continuationSeparator" w:id="0">
    <w:p w:rsidR="0046740A" w:rsidRDefault="0046740A" w:rsidP="00C87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428" w:rsidRDefault="00C87428">
    <w:pPr>
      <w:pStyle w:val="Cabealho"/>
    </w:pPr>
  </w:p>
  <w:p w:rsidR="00C87428" w:rsidRDefault="00C87428">
    <w:pPr>
      <w:pStyle w:val="Cabealho"/>
    </w:pPr>
  </w:p>
  <w:p w:rsidR="00C87428" w:rsidRDefault="00C87428">
    <w:pPr>
      <w:pStyle w:val="Cabealho"/>
    </w:pPr>
  </w:p>
  <w:p w:rsidR="00C87428" w:rsidRDefault="00C87428">
    <w:pPr>
      <w:pStyle w:val="Cabealho"/>
    </w:pPr>
  </w:p>
  <w:p w:rsidR="00C87428" w:rsidRDefault="00C87428">
    <w:pPr>
      <w:pStyle w:val="Cabealho"/>
    </w:pPr>
  </w:p>
  <w:p w:rsidR="00C87428" w:rsidRDefault="00C8742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4524D"/>
    <w:rsid w:val="0046740A"/>
    <w:rsid w:val="00502645"/>
    <w:rsid w:val="00C87428"/>
    <w:rsid w:val="00D452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4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D4524D"/>
    <w:pPr>
      <w:spacing w:before="100" w:beforeAutospacing="1" w:after="100" w:afterAutospacing="1"/>
      <w:outlineLvl w:val="0"/>
    </w:pPr>
    <w:rPr>
      <w:b/>
      <w:bCs/>
      <w:kern w:val="36"/>
      <w:sz w:val="48"/>
      <w:szCs w:val="48"/>
    </w:rPr>
  </w:style>
  <w:style w:type="paragraph" w:styleId="Ttulo4">
    <w:name w:val="heading 4"/>
    <w:basedOn w:val="Normal"/>
    <w:next w:val="Normal"/>
    <w:link w:val="Ttulo4Char"/>
    <w:unhideWhenUsed/>
    <w:qFormat/>
    <w:rsid w:val="00D4524D"/>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D4524D"/>
    <w:pPr>
      <w:spacing w:before="240" w:after="60"/>
      <w:outlineLvl w:val="6"/>
    </w:pPr>
    <w:rPr>
      <w:sz w:val="24"/>
      <w:szCs w:val="24"/>
    </w:rPr>
  </w:style>
  <w:style w:type="paragraph" w:styleId="Ttulo8">
    <w:name w:val="heading 8"/>
    <w:basedOn w:val="Normal"/>
    <w:next w:val="Normal"/>
    <w:link w:val="Ttulo8Char"/>
    <w:semiHidden/>
    <w:unhideWhenUsed/>
    <w:qFormat/>
    <w:rsid w:val="00D4524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4524D"/>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rsid w:val="00D4524D"/>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D4524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D4524D"/>
    <w:rPr>
      <w:rFonts w:ascii="Times New Roman" w:eastAsia="Times New Roman" w:hAnsi="Times New Roman" w:cs="Times New Roman"/>
      <w:i/>
      <w:iCs/>
      <w:sz w:val="24"/>
      <w:szCs w:val="24"/>
      <w:lang w:eastAsia="pt-BR"/>
    </w:rPr>
  </w:style>
  <w:style w:type="paragraph" w:styleId="Corpodetexto">
    <w:name w:val="Body Text"/>
    <w:basedOn w:val="Normal"/>
    <w:link w:val="CorpodetextoChar"/>
    <w:semiHidden/>
    <w:unhideWhenUsed/>
    <w:rsid w:val="00D4524D"/>
    <w:pPr>
      <w:spacing w:after="120"/>
    </w:pPr>
  </w:style>
  <w:style w:type="character" w:customStyle="1" w:styleId="CorpodetextoChar">
    <w:name w:val="Corpo de texto Char"/>
    <w:basedOn w:val="Fontepargpadro"/>
    <w:link w:val="Corpodetexto"/>
    <w:semiHidden/>
    <w:rsid w:val="00D4524D"/>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D4524D"/>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D4524D"/>
    <w:rPr>
      <w:rFonts w:ascii="Times New Roman" w:eastAsia="Times New Roman" w:hAnsi="Times New Roman" w:cs="Times New Roman"/>
      <w:sz w:val="16"/>
      <w:szCs w:val="16"/>
      <w:lang w:val="en-US" w:eastAsia="ar-SA"/>
    </w:rPr>
  </w:style>
  <w:style w:type="paragraph" w:customStyle="1" w:styleId="normal0">
    <w:name w:val="normal"/>
    <w:basedOn w:val="Normal"/>
    <w:rsid w:val="00D4524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table" w:styleId="Tabelacomgrade">
    <w:name w:val="Table Grid"/>
    <w:basedOn w:val="Tabelanormal"/>
    <w:uiPriority w:val="59"/>
    <w:rsid w:val="00D4524D"/>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C87428"/>
    <w:pPr>
      <w:tabs>
        <w:tab w:val="center" w:pos="4252"/>
        <w:tab w:val="right" w:pos="8504"/>
      </w:tabs>
    </w:pPr>
  </w:style>
  <w:style w:type="character" w:customStyle="1" w:styleId="CabealhoChar">
    <w:name w:val="Cabeçalho Char"/>
    <w:basedOn w:val="Fontepargpadro"/>
    <w:link w:val="Cabealho"/>
    <w:uiPriority w:val="99"/>
    <w:semiHidden/>
    <w:rsid w:val="00C8742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87428"/>
    <w:pPr>
      <w:tabs>
        <w:tab w:val="center" w:pos="4252"/>
        <w:tab w:val="right" w:pos="8504"/>
      </w:tabs>
    </w:pPr>
  </w:style>
  <w:style w:type="character" w:customStyle="1" w:styleId="RodapChar">
    <w:name w:val="Rodapé Char"/>
    <w:basedOn w:val="Fontepargpadro"/>
    <w:link w:val="Rodap"/>
    <w:uiPriority w:val="99"/>
    <w:rsid w:val="00C87428"/>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4962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5846</Words>
  <Characters>31571</Characters>
  <Application>Microsoft Office Word</Application>
  <DocSecurity>0</DocSecurity>
  <Lines>263</Lines>
  <Paragraphs>74</Paragraphs>
  <ScaleCrop>false</ScaleCrop>
  <Company/>
  <LinksUpToDate>false</LinksUpToDate>
  <CharactersWithSpaces>37343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2017-01-19T19:41:00Z</cp:lastPrinted>
  <dcterms:created xsi:type="dcterms:W3CDTF">2017-01-19T19:31:00Z</dcterms:created>
  <dcterms:modified xsi:type="dcterms:W3CDTF">2017-01-19T19:41:00Z</dcterms:modified>
</cp:coreProperties>
</file>