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9709" w14:textId="002FB327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4C4E67">
        <w:rPr>
          <w:rFonts w:ascii="Bookman Old Style" w:hAnsi="Bookman Old Style" w:cs="Arial"/>
          <w:b/>
          <w:sz w:val="24"/>
          <w:szCs w:val="24"/>
        </w:rPr>
        <w:t>4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6B2E22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1A1589C1" w:rsidR="009E5E70" w:rsidRPr="003B2693" w:rsidRDefault="004C4E67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Dispõe sobre relação de candidatos aptos a participarem da </w:t>
      </w:r>
      <w:r w:rsidR="005B79A7">
        <w:rPr>
          <w:rFonts w:ascii="Bookman Old Style" w:hAnsi="Bookman Old Style" w:cs="Arial"/>
          <w:b/>
          <w:bCs/>
          <w:sz w:val="24"/>
          <w:szCs w:val="24"/>
        </w:rPr>
        <w:t xml:space="preserve">próxima etapa da </w:t>
      </w:r>
      <w:r>
        <w:rPr>
          <w:rFonts w:ascii="Bookman Old Style" w:hAnsi="Bookman Old Style" w:cs="Arial"/>
          <w:b/>
          <w:bCs/>
          <w:sz w:val="24"/>
          <w:szCs w:val="24"/>
        </w:rPr>
        <w:t>eleição complementar a membro do Conselho Tutelar de Santa Terezinha do Progresso em conformidade com o Edital 01/2022 e dá outras providências</w:t>
      </w:r>
      <w:r w:rsidR="006B2E22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4267B917" w14:textId="06B5D19F" w:rsidR="009E5E70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80FEA23" w14:textId="385D7F72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Edital 01/202</w:t>
      </w:r>
      <w:r w:rsidR="006B2E22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de Eleição Complementar para os Membros do Conselho Tutelar deste Município de Santa Terezinha do Progresso;</w:t>
      </w:r>
    </w:p>
    <w:p w14:paraId="0B402E67" w14:textId="6FE8709A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4C4E67">
        <w:rPr>
          <w:rFonts w:ascii="Bookman Old Style" w:hAnsi="Bookman Old Style" w:cs="Arial"/>
          <w:sz w:val="24"/>
          <w:szCs w:val="24"/>
        </w:rPr>
        <w:t>que não houve pedido de impugnação de candidatura pela população em geral junto à Comissão Eleitoral;</w:t>
      </w:r>
    </w:p>
    <w:p w14:paraId="540BCD84" w14:textId="43CA7269" w:rsidR="007B3E31" w:rsidRPr="007B3E31" w:rsidRDefault="00EC4682" w:rsidP="004C4E6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4C4E67">
        <w:rPr>
          <w:rFonts w:ascii="Bookman Old Style" w:hAnsi="Bookman Old Style" w:cs="Arial"/>
          <w:sz w:val="24"/>
          <w:szCs w:val="24"/>
        </w:rPr>
        <w:t>que não houve necessidade de recurso de candidatos ao CMDCA em virtude de inexistência de pedidos de impugnação;</w:t>
      </w:r>
    </w:p>
    <w:p w14:paraId="0AFFD3AA" w14:textId="0CF0CBC6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0CDEBF57" w:rsidR="008C36A8" w:rsidRPr="007340FB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B457436" w14:textId="77777777" w:rsidR="004C4E67" w:rsidRDefault="008C36A8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Art. 1º. </w:t>
      </w:r>
      <w:r w:rsidR="00EC4682">
        <w:rPr>
          <w:rFonts w:ascii="Bookman Old Style" w:hAnsi="Bookman Old Style" w:cs="Arial"/>
          <w:sz w:val="24"/>
          <w:szCs w:val="24"/>
        </w:rPr>
        <w:t>Fica</w:t>
      </w:r>
      <w:r w:rsidR="004C4E67">
        <w:rPr>
          <w:rFonts w:ascii="Bookman Old Style" w:hAnsi="Bookman Old Style" w:cs="Arial"/>
          <w:sz w:val="24"/>
          <w:szCs w:val="24"/>
        </w:rPr>
        <w:t xml:space="preserve"> mantida as candidaturas das seguintes pessoas ao pleito de Conselheiro Tutelar: </w:t>
      </w:r>
    </w:p>
    <w:p w14:paraId="45172FF1" w14:textId="77777777" w:rsidR="004C4E67" w:rsidRDefault="004C4E67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LAUDELINA JÚLIA DOS SANTOS BERTOLLO; </w:t>
      </w:r>
    </w:p>
    <w:p w14:paraId="2D683C28" w14:textId="77777777" w:rsidR="004C4E67" w:rsidRDefault="004C4E67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LAIDES CORREA; </w:t>
      </w:r>
    </w:p>
    <w:p w14:paraId="1CA51C7F" w14:textId="77777777" w:rsidR="004C4E67" w:rsidRDefault="004C4E67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LONIMARA FÁTIMA MEDEIROS; </w:t>
      </w:r>
    </w:p>
    <w:p w14:paraId="31C764EA" w14:textId="49772C44" w:rsidR="004C4E67" w:rsidRDefault="004C4E67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SALETE ANA WAGNER JUNGES; </w:t>
      </w:r>
    </w:p>
    <w:p w14:paraId="5A8B855E" w14:textId="77777777" w:rsidR="004C4E67" w:rsidRDefault="004C4E67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ANDRÉIA LUZIA GASS DOS SANTOS</w:t>
      </w:r>
    </w:p>
    <w:p w14:paraId="280DDEFB" w14:textId="705D803D" w:rsidR="00DB403B" w:rsidRPr="004C4E67" w:rsidRDefault="004C4E67" w:rsidP="004C4E6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JAQUELINE CORÁ.</w:t>
      </w:r>
    </w:p>
    <w:p w14:paraId="4B4965F5" w14:textId="3FFB7D04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2DF7DA6C" w14:textId="5EF55651" w:rsidR="004C4E67" w:rsidRDefault="004C4E67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Art. 2º. As candidatas ora declaradas aptas para a sequência da Eleição para membros do Conselho Tutelar serão submetidas a dois dias de capacitação</w:t>
      </w:r>
      <w:r w:rsidR="005B79A7">
        <w:rPr>
          <w:rFonts w:ascii="Bookman Old Style" w:hAnsi="Bookman Old Style" w:cs="Arial"/>
          <w:sz w:val="24"/>
          <w:szCs w:val="24"/>
        </w:rPr>
        <w:t xml:space="preserve"> nos dias 28 e 29 de abril</w:t>
      </w:r>
      <w:r>
        <w:rPr>
          <w:rFonts w:ascii="Bookman Old Style" w:hAnsi="Bookman Old Style" w:cs="Arial"/>
          <w:sz w:val="24"/>
          <w:szCs w:val="24"/>
        </w:rPr>
        <w:t xml:space="preserve"> e prova de aptidão para o cargo que acontecerá no </w:t>
      </w:r>
      <w:r w:rsidR="005B79A7">
        <w:rPr>
          <w:rFonts w:ascii="Bookman Old Style" w:hAnsi="Bookman Old Style" w:cs="Arial"/>
          <w:sz w:val="24"/>
          <w:szCs w:val="24"/>
        </w:rPr>
        <w:t>dia 30 de a</w:t>
      </w:r>
      <w:r>
        <w:rPr>
          <w:rFonts w:ascii="Bookman Old Style" w:hAnsi="Bookman Old Style" w:cs="Arial"/>
          <w:sz w:val="24"/>
          <w:szCs w:val="24"/>
        </w:rPr>
        <w:t>bril de 2022.</w:t>
      </w:r>
    </w:p>
    <w:p w14:paraId="7B6676F8" w14:textId="77777777" w:rsidR="004C4E67" w:rsidRDefault="004C4E67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4E94A2D1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5B79A7">
        <w:rPr>
          <w:rFonts w:ascii="Bookman Old Style" w:hAnsi="Bookman Old Style" w:cs="Arial"/>
          <w:sz w:val="24"/>
          <w:szCs w:val="24"/>
        </w:rPr>
        <w:t>19 de a</w:t>
      </w:r>
      <w:r w:rsidR="002855F4">
        <w:rPr>
          <w:rFonts w:ascii="Bookman Old Style" w:hAnsi="Bookman Old Style" w:cs="Arial"/>
          <w:sz w:val="24"/>
          <w:szCs w:val="24"/>
        </w:rPr>
        <w:t>bril</w:t>
      </w:r>
      <w:r w:rsidR="000E7988">
        <w:rPr>
          <w:rFonts w:ascii="Bookman Old Style" w:hAnsi="Bookman Old Style" w:cs="Arial"/>
          <w:sz w:val="24"/>
          <w:szCs w:val="24"/>
        </w:rPr>
        <w:t xml:space="preserve"> de 2022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E1DF" w14:textId="77777777" w:rsidR="00725DCD" w:rsidRDefault="00725DCD" w:rsidP="00022B94">
      <w:pPr>
        <w:spacing w:after="0" w:line="240" w:lineRule="auto"/>
      </w:pPr>
      <w:r>
        <w:separator/>
      </w:r>
    </w:p>
  </w:endnote>
  <w:endnote w:type="continuationSeparator" w:id="0">
    <w:p w14:paraId="57999798" w14:textId="77777777" w:rsidR="00725DCD" w:rsidRDefault="00725DCD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01C8" w14:textId="77777777" w:rsidR="00725DCD" w:rsidRDefault="00725DCD" w:rsidP="00022B94">
      <w:pPr>
        <w:spacing w:after="0" w:line="240" w:lineRule="auto"/>
      </w:pPr>
      <w:r>
        <w:separator/>
      </w:r>
    </w:p>
  </w:footnote>
  <w:footnote w:type="continuationSeparator" w:id="0">
    <w:p w14:paraId="52E75682" w14:textId="77777777" w:rsidR="00725DCD" w:rsidRDefault="00725DCD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00CF"/>
    <w:rsid w:val="00056E35"/>
    <w:rsid w:val="00074DC4"/>
    <w:rsid w:val="000B1812"/>
    <w:rsid w:val="000E3D1E"/>
    <w:rsid w:val="000E6C83"/>
    <w:rsid w:val="000E7988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1F24E2"/>
    <w:rsid w:val="0020060C"/>
    <w:rsid w:val="0020091E"/>
    <w:rsid w:val="002100C8"/>
    <w:rsid w:val="00216C8F"/>
    <w:rsid w:val="002855F4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C4E67"/>
    <w:rsid w:val="004D2144"/>
    <w:rsid w:val="004D69B8"/>
    <w:rsid w:val="004E16C5"/>
    <w:rsid w:val="00501DC4"/>
    <w:rsid w:val="005479B3"/>
    <w:rsid w:val="00594DCF"/>
    <w:rsid w:val="005B79A7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2E22"/>
    <w:rsid w:val="006B401F"/>
    <w:rsid w:val="006F5724"/>
    <w:rsid w:val="007167D5"/>
    <w:rsid w:val="00725DCD"/>
    <w:rsid w:val="00730F2A"/>
    <w:rsid w:val="007340FB"/>
    <w:rsid w:val="0077584A"/>
    <w:rsid w:val="00780998"/>
    <w:rsid w:val="00786574"/>
    <w:rsid w:val="007B3E31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11391"/>
    <w:rsid w:val="00C27DC1"/>
    <w:rsid w:val="00C30289"/>
    <w:rsid w:val="00C63B29"/>
    <w:rsid w:val="00C85F41"/>
    <w:rsid w:val="00CB22CB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403B"/>
    <w:rsid w:val="00DB545D"/>
    <w:rsid w:val="00DD0290"/>
    <w:rsid w:val="00DF28CE"/>
    <w:rsid w:val="00E3467E"/>
    <w:rsid w:val="00E34B5E"/>
    <w:rsid w:val="00E421EC"/>
    <w:rsid w:val="00E432B9"/>
    <w:rsid w:val="00E456B7"/>
    <w:rsid w:val="00E45987"/>
    <w:rsid w:val="00E5525B"/>
    <w:rsid w:val="00E637A5"/>
    <w:rsid w:val="00E7117E"/>
    <w:rsid w:val="00E8377C"/>
    <w:rsid w:val="00EA41E7"/>
    <w:rsid w:val="00EC4682"/>
    <w:rsid w:val="00EE17C2"/>
    <w:rsid w:val="00EE401F"/>
    <w:rsid w:val="00F05726"/>
    <w:rsid w:val="00F05B5D"/>
    <w:rsid w:val="00F11B72"/>
    <w:rsid w:val="00F145CC"/>
    <w:rsid w:val="00F21672"/>
    <w:rsid w:val="00F2339D"/>
    <w:rsid w:val="00F32822"/>
    <w:rsid w:val="00F45B7F"/>
    <w:rsid w:val="00F71EDD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697D-40E4-466D-8752-65CD8247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3</cp:revision>
  <cp:lastPrinted>2020-02-10T11:24:00Z</cp:lastPrinted>
  <dcterms:created xsi:type="dcterms:W3CDTF">2022-04-18T19:47:00Z</dcterms:created>
  <dcterms:modified xsi:type="dcterms:W3CDTF">2022-04-19T12:19:00Z</dcterms:modified>
</cp:coreProperties>
</file>