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D47" w:rsidRPr="00B04478" w:rsidRDefault="003E4D47" w:rsidP="003E4D47">
      <w:pPr>
        <w:spacing w:line="240" w:lineRule="auto"/>
        <w:ind w:left="-720" w:right="-441"/>
        <w:rPr>
          <w:rFonts w:ascii="Arial" w:hAnsi="Arial" w:cs="Arial"/>
          <w:b/>
          <w:sz w:val="20"/>
          <w:szCs w:val="20"/>
        </w:rPr>
      </w:pPr>
      <w:r w:rsidRPr="00B04478">
        <w:rPr>
          <w:rFonts w:ascii="Arial" w:hAnsi="Arial" w:cs="Arial"/>
          <w:b/>
          <w:sz w:val="20"/>
          <w:szCs w:val="20"/>
        </w:rPr>
        <w:t>EDITAL DE CHAMAMENT</w:t>
      </w:r>
      <w:r w:rsidR="00D06AD9">
        <w:rPr>
          <w:rFonts w:ascii="Arial" w:hAnsi="Arial" w:cs="Arial"/>
          <w:b/>
          <w:sz w:val="20"/>
          <w:szCs w:val="20"/>
        </w:rPr>
        <w:t>O/CREDENCIAMENTO PÚBLICO Nº. 004</w:t>
      </w:r>
      <w:r w:rsidRPr="00B04478">
        <w:rPr>
          <w:rFonts w:ascii="Arial" w:hAnsi="Arial" w:cs="Arial"/>
          <w:b/>
          <w:sz w:val="20"/>
          <w:szCs w:val="20"/>
        </w:rPr>
        <w:t xml:space="preserve">/2021 </w:t>
      </w:r>
      <w:r w:rsidR="00552C25" w:rsidRPr="00B04478">
        <w:rPr>
          <w:rFonts w:ascii="Arial" w:hAnsi="Arial" w:cs="Arial"/>
          <w:b/>
          <w:sz w:val="20"/>
          <w:szCs w:val="20"/>
        </w:rPr>
        <w:t>–</w:t>
      </w:r>
      <w:r w:rsidRPr="00B04478">
        <w:rPr>
          <w:rFonts w:ascii="Arial" w:hAnsi="Arial" w:cs="Arial"/>
          <w:b/>
          <w:sz w:val="20"/>
          <w:szCs w:val="20"/>
        </w:rPr>
        <w:t xml:space="preserve"> FMS</w:t>
      </w:r>
    </w:p>
    <w:p w:rsidR="00552C25" w:rsidRPr="00B04478" w:rsidRDefault="00D06AD9" w:rsidP="003E4D47">
      <w:pPr>
        <w:spacing w:line="240" w:lineRule="auto"/>
        <w:ind w:left="-720" w:right="-441"/>
        <w:rPr>
          <w:rFonts w:ascii="Arial" w:hAnsi="Arial" w:cs="Arial"/>
          <w:b/>
          <w:sz w:val="20"/>
          <w:szCs w:val="20"/>
        </w:rPr>
      </w:pPr>
      <w:r>
        <w:rPr>
          <w:rFonts w:ascii="Arial" w:hAnsi="Arial" w:cs="Arial"/>
          <w:b/>
          <w:sz w:val="20"/>
          <w:szCs w:val="20"/>
        </w:rPr>
        <w:t>PROCESSO LICITATORIO 14</w:t>
      </w:r>
      <w:r w:rsidR="00552C25" w:rsidRPr="00B04478">
        <w:rPr>
          <w:rFonts w:ascii="Arial" w:hAnsi="Arial" w:cs="Arial"/>
          <w:b/>
          <w:sz w:val="20"/>
          <w:szCs w:val="20"/>
        </w:rPr>
        <w:t>/2021 FMS</w:t>
      </w:r>
    </w:p>
    <w:p w:rsidR="003E4D47" w:rsidRPr="00B04478" w:rsidRDefault="00D06AD9" w:rsidP="00D06AD9">
      <w:pPr>
        <w:spacing w:after="0" w:line="240" w:lineRule="auto"/>
        <w:ind w:left="-720" w:right="-441"/>
        <w:jc w:val="both"/>
        <w:rPr>
          <w:rFonts w:ascii="Arial" w:hAnsi="Arial" w:cs="Arial"/>
          <w:sz w:val="20"/>
          <w:szCs w:val="20"/>
        </w:rPr>
      </w:pPr>
      <w:r>
        <w:rPr>
          <w:rFonts w:eastAsia="Arial"/>
        </w:rPr>
        <w:t xml:space="preserve">Credenciamento de </w:t>
      </w:r>
      <w:r w:rsidRPr="005F25CE">
        <w:rPr>
          <w:rFonts w:eastAsia="Arial"/>
          <w:b/>
          <w:i/>
        </w:rPr>
        <w:t xml:space="preserve">Serviços Médicos Ambulatoriais </w:t>
      </w:r>
      <w:r>
        <w:rPr>
          <w:rFonts w:eastAsia="Arial"/>
          <w:b/>
          <w:i/>
        </w:rPr>
        <w:t xml:space="preserve">nas </w:t>
      </w:r>
      <w:r w:rsidRPr="005F25CE">
        <w:rPr>
          <w:rFonts w:eastAsia="Arial"/>
          <w:b/>
          <w:i/>
        </w:rPr>
        <w:t>especialidades e subespecialidades</w:t>
      </w:r>
      <w:r>
        <w:rPr>
          <w:rFonts w:eastAsia="Arial"/>
          <w:b/>
          <w:i/>
        </w:rPr>
        <w:t xml:space="preserve">, exames </w:t>
      </w:r>
      <w:r w:rsidRPr="00117DF8">
        <w:rPr>
          <w:rFonts w:eastAsia="Arial"/>
          <w:b/>
          <w:i/>
        </w:rPr>
        <w:t>de imagem, procedimentos cirúrgicos e correlatos</w:t>
      </w:r>
      <w:r>
        <w:rPr>
          <w:rFonts w:eastAsia="Arial"/>
        </w:rPr>
        <w:t>, na área específica de saúde física em geral, para atendimento à população usuária da Rede Pública Municipal de Santa Terezinha do Progresso.</w:t>
      </w:r>
    </w:p>
    <w:p w:rsidR="00C90A36" w:rsidRPr="00B04478" w:rsidRDefault="00C90A36" w:rsidP="003E4D47">
      <w:pPr>
        <w:spacing w:after="0" w:line="240" w:lineRule="auto"/>
        <w:ind w:left="-720" w:right="-441"/>
        <w:jc w:val="center"/>
        <w:rPr>
          <w:rFonts w:ascii="Arial" w:hAnsi="Arial" w:cs="Arial"/>
          <w:sz w:val="20"/>
          <w:szCs w:val="20"/>
        </w:rPr>
      </w:pPr>
    </w:p>
    <w:p w:rsidR="003E4D47" w:rsidRPr="00B04478" w:rsidRDefault="003E4D47" w:rsidP="003E4D47">
      <w:pPr>
        <w:spacing w:after="0" w:line="240" w:lineRule="auto"/>
        <w:ind w:left="-720" w:right="-441"/>
        <w:jc w:val="both"/>
        <w:rPr>
          <w:rFonts w:ascii="Arial" w:hAnsi="Arial" w:cs="Arial"/>
          <w:sz w:val="20"/>
          <w:szCs w:val="20"/>
        </w:rPr>
      </w:pPr>
      <w:r w:rsidRPr="00B04478">
        <w:rPr>
          <w:rFonts w:ascii="Arial" w:hAnsi="Arial" w:cs="Arial"/>
          <w:sz w:val="20"/>
          <w:szCs w:val="20"/>
        </w:rPr>
        <w:t xml:space="preserve">O </w:t>
      </w:r>
      <w:r w:rsidRPr="00B04478">
        <w:rPr>
          <w:rFonts w:ascii="Arial" w:hAnsi="Arial" w:cs="Arial"/>
          <w:b/>
          <w:sz w:val="20"/>
          <w:szCs w:val="20"/>
        </w:rPr>
        <w:t>MUNICÍPIO DE SANTA TEREZINHA DO PROGRESSO</w:t>
      </w:r>
      <w:r w:rsidRPr="00B04478">
        <w:rPr>
          <w:rFonts w:ascii="Arial" w:hAnsi="Arial" w:cs="Arial"/>
          <w:sz w:val="20"/>
          <w:szCs w:val="20"/>
        </w:rPr>
        <w:t xml:space="preserve">, Estado de Santa Catarina, pessoa jurídica de direito público interno, inscrito no CNPJ sob o nº. 01.612.847/0001-90 representado neste ato pela Prefeita Municipal Sra. </w:t>
      </w:r>
      <w:r w:rsidRPr="00B04478">
        <w:rPr>
          <w:rFonts w:ascii="Arial" w:hAnsi="Arial" w:cs="Arial"/>
          <w:b/>
          <w:sz w:val="20"/>
          <w:szCs w:val="20"/>
        </w:rPr>
        <w:t>MARCIA DETOFOL</w:t>
      </w:r>
      <w:r w:rsidRPr="00B04478">
        <w:rPr>
          <w:rFonts w:ascii="Arial" w:hAnsi="Arial" w:cs="Arial"/>
          <w:sz w:val="20"/>
          <w:szCs w:val="20"/>
        </w:rPr>
        <w:t>, faz saber através do presente Edital de CREDENCIAMENTO PÚBLICO que, estará efetuando o CREDENCIAMENTO, os interessados em prestar os serviços constantes no objeto deste Edital. Maiores informações encontram-se a disposição dos interessados no horário das 07:30min às 11h30min e 13:00 ás 17:00 no Centro Administrativo Municipal de SANTA TEREZINHA DO PROGRESSO, sito a Avenida TANCREDO NEVES, nº. 337, centro, SANTA TEREZINHA DO PROGRESSO – SC.</w:t>
      </w:r>
    </w:p>
    <w:p w:rsidR="003E4D47" w:rsidRPr="00B04478" w:rsidRDefault="003E4D47" w:rsidP="003E4D47">
      <w:pPr>
        <w:spacing w:after="0" w:line="240" w:lineRule="auto"/>
        <w:ind w:left="-720" w:right="-441"/>
        <w:jc w:val="both"/>
        <w:rPr>
          <w:rFonts w:ascii="Arial" w:hAnsi="Arial" w:cs="Arial"/>
          <w:sz w:val="20"/>
          <w:szCs w:val="20"/>
        </w:rPr>
      </w:pPr>
    </w:p>
    <w:p w:rsidR="003E4D47" w:rsidRPr="00D06AD9" w:rsidRDefault="003D0E10" w:rsidP="00430C0E">
      <w:pPr>
        <w:pStyle w:val="PargrafodaLista"/>
        <w:numPr>
          <w:ilvl w:val="0"/>
          <w:numId w:val="1"/>
        </w:numPr>
        <w:spacing w:after="0" w:line="240" w:lineRule="auto"/>
        <w:ind w:right="-441"/>
        <w:jc w:val="both"/>
        <w:rPr>
          <w:rFonts w:ascii="Arial" w:hAnsi="Arial" w:cs="Arial"/>
          <w:b/>
          <w:sz w:val="20"/>
          <w:szCs w:val="20"/>
        </w:rPr>
      </w:pPr>
      <w:r w:rsidRPr="00D06AD9">
        <w:rPr>
          <w:rFonts w:ascii="Arial" w:hAnsi="Arial" w:cs="Arial"/>
          <w:b/>
          <w:sz w:val="20"/>
          <w:szCs w:val="20"/>
        </w:rPr>
        <w:t xml:space="preserve">OBJETO </w:t>
      </w:r>
      <w:r w:rsidR="00D06AD9">
        <w:rPr>
          <w:rFonts w:eastAsia="Arial"/>
        </w:rPr>
        <w:t xml:space="preserve">Credenciamento de </w:t>
      </w:r>
      <w:r w:rsidR="00D06AD9" w:rsidRPr="005F25CE">
        <w:rPr>
          <w:rFonts w:eastAsia="Arial"/>
          <w:b/>
          <w:i/>
        </w:rPr>
        <w:t xml:space="preserve">Serviços Médicos Ambulatoriais </w:t>
      </w:r>
      <w:r w:rsidR="00D06AD9">
        <w:rPr>
          <w:rFonts w:eastAsia="Arial"/>
          <w:b/>
          <w:i/>
        </w:rPr>
        <w:t xml:space="preserve">nas </w:t>
      </w:r>
      <w:r w:rsidR="00D06AD9" w:rsidRPr="005F25CE">
        <w:rPr>
          <w:rFonts w:eastAsia="Arial"/>
          <w:b/>
          <w:i/>
        </w:rPr>
        <w:t>especialidades e subespecialidades</w:t>
      </w:r>
      <w:r w:rsidR="00D06AD9">
        <w:rPr>
          <w:rFonts w:eastAsia="Arial"/>
          <w:b/>
          <w:i/>
        </w:rPr>
        <w:t xml:space="preserve">, exames </w:t>
      </w:r>
      <w:r w:rsidR="00D06AD9" w:rsidRPr="00117DF8">
        <w:rPr>
          <w:rFonts w:eastAsia="Arial"/>
          <w:b/>
          <w:i/>
        </w:rPr>
        <w:t>de imagem, procedimentos cirúrgicos e correlatos</w:t>
      </w:r>
      <w:r w:rsidR="00D06AD9">
        <w:rPr>
          <w:rFonts w:eastAsia="Arial"/>
        </w:rPr>
        <w:t>, na área específica de saúde física em geral, para atendimento à população usuária da Rede Pública Municipal de Santa Terezinha do Progresso</w:t>
      </w:r>
    </w:p>
    <w:p w:rsidR="00D06AD9" w:rsidRDefault="00AE1CE9" w:rsidP="0061779A">
      <w:pPr>
        <w:pStyle w:val="PargrafodaLista"/>
        <w:numPr>
          <w:ilvl w:val="1"/>
          <w:numId w:val="35"/>
        </w:numPr>
        <w:jc w:val="both"/>
        <w:rPr>
          <w:rFonts w:eastAsia="Arial"/>
        </w:rPr>
      </w:pPr>
      <w:r w:rsidRPr="00D06AD9">
        <w:rPr>
          <w:rFonts w:eastAsia="Arial"/>
        </w:rPr>
        <w:t>Quando</w:t>
      </w:r>
      <w:r w:rsidR="00D06AD9" w:rsidRPr="00D06AD9">
        <w:rPr>
          <w:rFonts w:eastAsia="Arial"/>
        </w:rPr>
        <w:t xml:space="preserve"> encaminhados </w:t>
      </w:r>
      <w:r w:rsidR="00D06AD9" w:rsidRPr="00D06AD9">
        <w:rPr>
          <w:rFonts w:eastAsia="Arial"/>
          <w:i/>
          <w:iCs/>
        </w:rPr>
        <w:t xml:space="preserve">pelos </w:t>
      </w:r>
      <w:r w:rsidR="00D06AD9" w:rsidRPr="00D06AD9">
        <w:rPr>
          <w:rFonts w:eastAsia="Arial"/>
          <w:b/>
          <w:i/>
          <w:iCs/>
        </w:rPr>
        <w:t>médicos assistentes</w:t>
      </w:r>
      <w:r w:rsidR="00D06AD9" w:rsidRPr="00D06AD9">
        <w:rPr>
          <w:rFonts w:eastAsia="Arial"/>
        </w:rPr>
        <w:t xml:space="preserve"> </w:t>
      </w:r>
      <w:r w:rsidR="00D06AD9" w:rsidRPr="00D06AD9">
        <w:rPr>
          <w:rFonts w:eastAsia="Arial"/>
          <w:b/>
          <w:bCs/>
          <w:i/>
          <w:iCs/>
        </w:rPr>
        <w:t>da Atenção Primária em Saúde (APS)</w:t>
      </w:r>
      <w:r w:rsidR="00D06AD9" w:rsidRPr="00D06AD9">
        <w:rPr>
          <w:rFonts w:eastAsia="Arial"/>
        </w:rPr>
        <w:t xml:space="preserve"> e/ou médicos da Rede de Urgência contratada. Os serviços serão ofertados, quando não disponíveis pela Rede Pública e/ou Consórcios de Saúde, ou ainda, nos casos que os serviços mesmo que oferecidos pela Rede de Saúde ou Consórcio Público, não atendam a demanda e a demora no atendimento, possa gerar agravos à saúde, complicações ou intercorrências ao(s) paciente(s). </w:t>
      </w:r>
    </w:p>
    <w:p w:rsidR="0061779A" w:rsidRPr="004519C1" w:rsidRDefault="0061779A" w:rsidP="0061779A">
      <w:pPr>
        <w:pStyle w:val="PargrafodaLista"/>
        <w:ind w:left="30"/>
        <w:jc w:val="both"/>
      </w:pPr>
    </w:p>
    <w:p w:rsidR="00D06AD9" w:rsidRPr="00D06AD9" w:rsidRDefault="00A92FDF" w:rsidP="0053724A">
      <w:pPr>
        <w:pStyle w:val="PargrafodaLista"/>
        <w:ind w:left="-360"/>
        <w:jc w:val="both"/>
        <w:rPr>
          <w:rStyle w:val="fontstyle01"/>
          <w:color w:val="FF0000"/>
        </w:rPr>
      </w:pPr>
      <w:r>
        <w:rPr>
          <w:rStyle w:val="fontstyle01"/>
        </w:rPr>
        <w:t>1.2</w:t>
      </w:r>
      <w:r w:rsidR="0053724A">
        <w:rPr>
          <w:rStyle w:val="fontstyle01"/>
        </w:rPr>
        <w:t xml:space="preserve">. </w:t>
      </w:r>
      <w:r w:rsidR="00D06AD9">
        <w:rPr>
          <w:rStyle w:val="fontstyle01"/>
        </w:rPr>
        <w:t xml:space="preserve"> Credenciamento de </w:t>
      </w:r>
      <w:r w:rsidR="00D06AD9">
        <w:rPr>
          <w:rStyle w:val="fontstyle21"/>
        </w:rPr>
        <w:t>CONSULTÓRIO ISOLADO</w:t>
      </w:r>
      <w:r w:rsidR="00D06AD9">
        <w:rPr>
          <w:rStyle w:val="fontstyle01"/>
        </w:rPr>
        <w:t xml:space="preserve">, </w:t>
      </w:r>
      <w:r w:rsidR="00D06AD9">
        <w:rPr>
          <w:rStyle w:val="fontstyle21"/>
        </w:rPr>
        <w:t xml:space="preserve">POLICLÍNICA OU CLÍNICA ESPECIALIZADA </w:t>
      </w:r>
      <w:r w:rsidR="00D06AD9">
        <w:rPr>
          <w:rStyle w:val="fontstyle01"/>
        </w:rPr>
        <w:t>para a realização de procedimentos médicos clínicos,</w:t>
      </w:r>
      <w:r w:rsidR="00D06AD9" w:rsidRPr="00D06AD9">
        <w:rPr>
          <w:color w:val="000000"/>
        </w:rPr>
        <w:br/>
      </w:r>
      <w:r w:rsidR="00D06AD9">
        <w:rPr>
          <w:rStyle w:val="fontstyle01"/>
        </w:rPr>
        <w:t>cirúrgico para fins de diagnóstico. Ainda, clínicas e consultórios nas diversas</w:t>
      </w:r>
      <w:r w:rsidR="00D06AD9" w:rsidRPr="00D06AD9">
        <w:rPr>
          <w:color w:val="000000"/>
        </w:rPr>
        <w:br/>
      </w:r>
      <w:r w:rsidR="00D06AD9">
        <w:rPr>
          <w:rStyle w:val="fontstyle01"/>
        </w:rPr>
        <w:t xml:space="preserve">especialidades como </w:t>
      </w:r>
      <w:r w:rsidR="00D06AD9" w:rsidRPr="00D06AD9">
        <w:rPr>
          <w:rStyle w:val="fontstyle01"/>
          <w:b/>
          <w:i/>
        </w:rPr>
        <w:t>fonoaudiologia, fisioterapia, exames de imagem entre outros.</w:t>
      </w:r>
    </w:p>
    <w:p w:rsidR="00D06AD9" w:rsidRPr="00D06AD9" w:rsidRDefault="00D06AD9" w:rsidP="0053724A">
      <w:pPr>
        <w:pStyle w:val="PargrafodaLista"/>
        <w:ind w:left="-360"/>
        <w:jc w:val="both"/>
        <w:rPr>
          <w:rFonts w:eastAsia="Arial"/>
        </w:rPr>
      </w:pPr>
      <w:r>
        <w:rPr>
          <w:rStyle w:val="fontstyle01"/>
        </w:rPr>
        <w:t>1.</w:t>
      </w:r>
      <w:r w:rsidR="00A92FDF">
        <w:rPr>
          <w:rStyle w:val="fontstyle01"/>
        </w:rPr>
        <w:t>3</w:t>
      </w:r>
      <w:r w:rsidR="0053724A">
        <w:rPr>
          <w:rStyle w:val="fontstyle01"/>
        </w:rPr>
        <w:t>.</w:t>
      </w:r>
      <w:r>
        <w:rPr>
          <w:rStyle w:val="fontstyle01"/>
        </w:rPr>
        <w:t xml:space="preserve"> Credenciamento de clínicas e serviços de diagnóstico por imagem, isoladas e/ou anexas a hospitais e outros centros de diagnóstico e tratamento.</w:t>
      </w:r>
    </w:p>
    <w:p w:rsidR="00D06AD9" w:rsidRPr="00D06AD9" w:rsidRDefault="00D06AD9" w:rsidP="00430C0E">
      <w:pPr>
        <w:pStyle w:val="PargrafodaLista"/>
        <w:numPr>
          <w:ilvl w:val="0"/>
          <w:numId w:val="1"/>
        </w:numPr>
        <w:spacing w:after="0" w:line="240" w:lineRule="auto"/>
        <w:ind w:right="-441"/>
        <w:jc w:val="both"/>
        <w:rPr>
          <w:rFonts w:ascii="Arial" w:hAnsi="Arial" w:cs="Arial"/>
          <w:b/>
          <w:sz w:val="20"/>
          <w:szCs w:val="20"/>
        </w:rPr>
      </w:pPr>
    </w:p>
    <w:p w:rsidR="0053724A" w:rsidRDefault="003D0E10" w:rsidP="0053724A">
      <w:pPr>
        <w:jc w:val="both"/>
      </w:pPr>
      <w:r w:rsidRPr="00B04478">
        <w:rPr>
          <w:rFonts w:ascii="Arial" w:hAnsi="Arial" w:cs="Arial"/>
          <w:b/>
          <w:sz w:val="20"/>
          <w:szCs w:val="20"/>
        </w:rPr>
        <w:t>ESPECIFICAÇÃO</w:t>
      </w:r>
      <w:r w:rsidRPr="00B04478">
        <w:rPr>
          <w:rFonts w:ascii="Arial" w:hAnsi="Arial" w:cs="Arial"/>
          <w:sz w:val="20"/>
          <w:szCs w:val="20"/>
        </w:rPr>
        <w:t xml:space="preserve">: </w:t>
      </w:r>
      <w:r w:rsidR="0053724A">
        <w:t>C</w:t>
      </w:r>
      <w:r w:rsidR="0053724A" w:rsidRPr="004519C1">
        <w:t xml:space="preserve">ontratação de Empresa </w:t>
      </w:r>
      <w:r w:rsidR="0053724A">
        <w:t xml:space="preserve">– </w:t>
      </w:r>
      <w:r w:rsidR="0053724A" w:rsidRPr="004519C1">
        <w:t>P</w:t>
      </w:r>
      <w:r w:rsidR="0053724A">
        <w:t xml:space="preserve">essoa </w:t>
      </w:r>
      <w:r w:rsidR="0053724A" w:rsidRPr="004519C1">
        <w:t>J</w:t>
      </w:r>
      <w:r w:rsidR="0053724A">
        <w:t>urídica – q</w:t>
      </w:r>
      <w:r w:rsidR="0053724A" w:rsidRPr="004519C1">
        <w:t xml:space="preserve">ue ofereça </w:t>
      </w:r>
      <w:r w:rsidR="0053724A">
        <w:t xml:space="preserve">serviços técnicos </w:t>
      </w:r>
      <w:r w:rsidR="0053724A" w:rsidRPr="004519C1">
        <w:t>profission</w:t>
      </w:r>
      <w:r w:rsidR="0053724A">
        <w:t xml:space="preserve">ais para atendimento ambulatorial, avaliações, consultas, realização de exames, coletas e demais, conforme </w:t>
      </w:r>
      <w:r w:rsidR="0053724A" w:rsidRPr="00ED23A8">
        <w:rPr>
          <w:b/>
          <w:bCs/>
          <w:i/>
          <w:iCs/>
        </w:rPr>
        <w:t>Anexo I</w:t>
      </w:r>
      <w:r w:rsidR="0053724A">
        <w:t xml:space="preserve"> ao Edital, </w:t>
      </w:r>
      <w:r w:rsidR="0053724A" w:rsidRPr="004519C1">
        <w:t xml:space="preserve">de segunda a sexta-feira nos dias úteis, </w:t>
      </w:r>
      <w:r w:rsidR="0053724A">
        <w:t>mediante agendamento prévio, realizado pela Secretaria Municipal de Saúde do município de Santa Terezinha do Progresso.</w:t>
      </w:r>
    </w:p>
    <w:p w:rsidR="0053724A" w:rsidRDefault="0053724A" w:rsidP="0053724A">
      <w:pPr>
        <w:jc w:val="both"/>
        <w:rPr>
          <w:color w:val="000000"/>
        </w:rPr>
      </w:pPr>
      <w:r>
        <w:rPr>
          <w:b/>
          <w:color w:val="000000"/>
        </w:rPr>
        <w:t>2.1</w:t>
      </w:r>
      <w:r>
        <w:rPr>
          <w:color w:val="000000"/>
        </w:rPr>
        <w:t xml:space="preserve"> – Contratação de clínicas, hospitais, laboratórios, para realização de exames e procedimentos clínicos/cirúrgicos, ambulatoriais e hospitalares aos munícipes terezinhanos encaminhados pela Rede Pública de Saúde.</w:t>
      </w:r>
    </w:p>
    <w:p w:rsidR="003D0E10" w:rsidRPr="00B04478" w:rsidRDefault="003D0E10" w:rsidP="0053724A">
      <w:pPr>
        <w:pStyle w:val="PargrafodaLista"/>
        <w:numPr>
          <w:ilvl w:val="0"/>
          <w:numId w:val="1"/>
        </w:numPr>
        <w:spacing w:after="0" w:line="240" w:lineRule="auto"/>
        <w:ind w:right="-441"/>
        <w:jc w:val="both"/>
        <w:rPr>
          <w:rFonts w:ascii="Arial" w:hAnsi="Arial" w:cs="Arial"/>
          <w:b/>
          <w:sz w:val="20"/>
          <w:szCs w:val="20"/>
        </w:rPr>
      </w:pPr>
      <w:r w:rsidRPr="00B04478">
        <w:rPr>
          <w:rFonts w:ascii="Arial" w:hAnsi="Arial" w:cs="Arial"/>
          <w:b/>
          <w:sz w:val="20"/>
          <w:szCs w:val="20"/>
        </w:rPr>
        <w:t xml:space="preserve">2. DAS CONDIÇÕES DE PARTICIPAÇÃO </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 xml:space="preserve">2.1 – Poderão participar deste Edital, </w:t>
      </w:r>
      <w:r w:rsidRPr="00B04478">
        <w:rPr>
          <w:rFonts w:ascii="Arial" w:hAnsi="Arial" w:cs="Arial"/>
          <w:b/>
          <w:sz w:val="20"/>
          <w:szCs w:val="20"/>
          <w:u w:val="single"/>
        </w:rPr>
        <w:t>Pessoas Jurídicas</w:t>
      </w:r>
      <w:r w:rsidRPr="00B04478">
        <w:rPr>
          <w:rFonts w:ascii="Arial" w:hAnsi="Arial" w:cs="Arial"/>
          <w:sz w:val="20"/>
          <w:szCs w:val="20"/>
        </w:rPr>
        <w:t xml:space="preserve"> que cumprirem com exigências, prazos e documentações exigidas neste edital; </w:t>
      </w:r>
    </w:p>
    <w:p w:rsidR="003D0E10" w:rsidRPr="00B04478" w:rsidRDefault="003D0E10" w:rsidP="003D0E10">
      <w:pPr>
        <w:spacing w:after="0" w:line="240" w:lineRule="auto"/>
        <w:ind w:left="-720" w:right="-441"/>
        <w:jc w:val="both"/>
        <w:rPr>
          <w:rFonts w:ascii="Arial" w:hAnsi="Arial" w:cs="Arial"/>
          <w:sz w:val="20"/>
          <w:szCs w:val="20"/>
        </w:rPr>
      </w:pPr>
    </w:p>
    <w:p w:rsidR="003D0E10" w:rsidRPr="00B04478" w:rsidRDefault="003D0E10" w:rsidP="003D0E10">
      <w:pPr>
        <w:spacing w:after="0" w:line="240" w:lineRule="auto"/>
        <w:ind w:left="-720" w:right="-441"/>
        <w:jc w:val="both"/>
        <w:rPr>
          <w:rFonts w:ascii="Arial" w:hAnsi="Arial" w:cs="Arial"/>
          <w:b/>
          <w:sz w:val="20"/>
          <w:szCs w:val="20"/>
        </w:rPr>
      </w:pPr>
      <w:r w:rsidRPr="00B04478">
        <w:rPr>
          <w:rFonts w:ascii="Arial" w:hAnsi="Arial" w:cs="Arial"/>
          <w:b/>
          <w:sz w:val="20"/>
          <w:szCs w:val="20"/>
        </w:rPr>
        <w:t xml:space="preserve">3. DO CREDENCIAMENTO </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 xml:space="preserve">3.1 - Os interessados que desejarem efetuar o credenciamento deverão obrigatoriamente apresentar os documentos, em original ou por cópia autenticada tabelionato ou, pelo poder </w:t>
      </w:r>
      <w:r w:rsidR="00400763" w:rsidRPr="00B04478">
        <w:rPr>
          <w:rFonts w:ascii="Arial" w:hAnsi="Arial" w:cs="Arial"/>
          <w:sz w:val="20"/>
          <w:szCs w:val="20"/>
        </w:rPr>
        <w:t>público</w:t>
      </w:r>
      <w:r w:rsidRPr="00B04478">
        <w:rPr>
          <w:rFonts w:ascii="Arial" w:hAnsi="Arial" w:cs="Arial"/>
          <w:sz w:val="20"/>
          <w:szCs w:val="20"/>
        </w:rPr>
        <w:t xml:space="preserve"> do Município de </w:t>
      </w:r>
      <w:r w:rsidR="00400763" w:rsidRPr="00B04478">
        <w:rPr>
          <w:rFonts w:ascii="Arial" w:hAnsi="Arial" w:cs="Arial"/>
          <w:sz w:val="20"/>
          <w:szCs w:val="20"/>
        </w:rPr>
        <w:t>Santa Terezinha do Progresso/SC.</w:t>
      </w:r>
    </w:p>
    <w:p w:rsidR="0093172C" w:rsidRPr="00B04478" w:rsidRDefault="0093172C" w:rsidP="003D0E10">
      <w:pPr>
        <w:spacing w:after="0" w:line="240" w:lineRule="auto"/>
        <w:ind w:left="-720" w:right="-441"/>
        <w:jc w:val="both"/>
        <w:rPr>
          <w:rFonts w:ascii="Arial" w:hAnsi="Arial" w:cs="Arial"/>
          <w:b/>
          <w:sz w:val="20"/>
          <w:szCs w:val="20"/>
        </w:rPr>
      </w:pPr>
    </w:p>
    <w:p w:rsidR="0093172C" w:rsidRPr="00B04478" w:rsidRDefault="0093172C" w:rsidP="003D0E10">
      <w:pPr>
        <w:spacing w:after="0" w:line="240" w:lineRule="auto"/>
        <w:ind w:left="-720" w:right="-441"/>
        <w:jc w:val="both"/>
        <w:rPr>
          <w:rFonts w:ascii="Arial" w:hAnsi="Arial" w:cs="Arial"/>
          <w:b/>
          <w:sz w:val="20"/>
          <w:szCs w:val="20"/>
        </w:rPr>
      </w:pPr>
      <w:r w:rsidRPr="00B04478">
        <w:rPr>
          <w:rFonts w:ascii="Arial" w:hAnsi="Arial" w:cs="Arial"/>
          <w:b/>
          <w:sz w:val="20"/>
          <w:szCs w:val="20"/>
        </w:rPr>
        <w:lastRenderedPageBreak/>
        <w:t xml:space="preserve">3.2 O presente Credenciamento ficará aberto a todos os interessados até dia </w:t>
      </w:r>
      <w:r w:rsidR="0061779A">
        <w:rPr>
          <w:rFonts w:ascii="Arial" w:hAnsi="Arial" w:cs="Arial"/>
          <w:b/>
          <w:color w:val="FF0000"/>
          <w:sz w:val="20"/>
          <w:szCs w:val="20"/>
        </w:rPr>
        <w:t>09</w:t>
      </w:r>
      <w:r w:rsidR="000B6C3F">
        <w:rPr>
          <w:rFonts w:ascii="Arial" w:hAnsi="Arial" w:cs="Arial"/>
          <w:b/>
          <w:color w:val="FF0000"/>
          <w:sz w:val="20"/>
          <w:szCs w:val="20"/>
        </w:rPr>
        <w:t>/12/2022</w:t>
      </w:r>
      <w:r w:rsidRPr="00B04478">
        <w:rPr>
          <w:rFonts w:ascii="Arial" w:hAnsi="Arial" w:cs="Arial"/>
          <w:b/>
          <w:sz w:val="20"/>
          <w:szCs w:val="20"/>
        </w:rPr>
        <w:t xml:space="preserve">, havendo previsões legais, poderá ser prorrogado.  </w:t>
      </w:r>
    </w:p>
    <w:p w:rsidR="00E52C3E" w:rsidRPr="00B04478" w:rsidRDefault="00E52C3E" w:rsidP="00E52C3E">
      <w:pPr>
        <w:spacing w:line="240" w:lineRule="auto"/>
        <w:ind w:left="-720" w:right="-441"/>
        <w:jc w:val="both"/>
        <w:rPr>
          <w:rFonts w:ascii="Arial" w:hAnsi="Arial" w:cs="Arial"/>
          <w:sz w:val="20"/>
          <w:szCs w:val="20"/>
        </w:rPr>
      </w:pPr>
    </w:p>
    <w:p w:rsidR="003D0E10" w:rsidRPr="009874AB" w:rsidRDefault="00E52C3E" w:rsidP="009874AB">
      <w:pPr>
        <w:spacing w:line="240" w:lineRule="auto"/>
        <w:ind w:left="-720" w:right="-441"/>
        <w:jc w:val="both"/>
        <w:rPr>
          <w:rFonts w:ascii="Arial" w:hAnsi="Arial" w:cs="Arial"/>
          <w:sz w:val="20"/>
          <w:szCs w:val="20"/>
        </w:rPr>
      </w:pPr>
      <w:r w:rsidRPr="00B04478">
        <w:rPr>
          <w:rFonts w:ascii="Arial" w:hAnsi="Arial" w:cs="Arial"/>
          <w:sz w:val="20"/>
          <w:szCs w:val="20"/>
        </w:rPr>
        <w:t>3.3 O credenciamento das empresas interessadas que preencham as condições mínimas estabelecidas no presente edital, poderá ocorrer no horário das 07:30min às 11:30min, 13:00 ás 17:00 de Segunda á Sexta- Feira junto ao Centro Administrativo Municipal de Santa Terezinha do Progresso, no Setor de Compras.</w:t>
      </w:r>
    </w:p>
    <w:p w:rsidR="003D0E10" w:rsidRPr="00B04478" w:rsidRDefault="003D0E10" w:rsidP="003D0E10">
      <w:pPr>
        <w:spacing w:after="0" w:line="240" w:lineRule="auto"/>
        <w:ind w:left="-720" w:right="-441"/>
        <w:jc w:val="both"/>
        <w:rPr>
          <w:rFonts w:ascii="Arial" w:hAnsi="Arial" w:cs="Arial"/>
          <w:b/>
          <w:sz w:val="20"/>
          <w:szCs w:val="20"/>
        </w:rPr>
      </w:pPr>
      <w:r w:rsidRPr="00B04478">
        <w:rPr>
          <w:rFonts w:ascii="Arial" w:hAnsi="Arial" w:cs="Arial"/>
          <w:b/>
          <w:sz w:val="20"/>
          <w:szCs w:val="20"/>
        </w:rPr>
        <w:t>3.1.1. DOCUMENTOS PARA HABILITAÇÃO - PESSOA JURIDICA:</w:t>
      </w:r>
    </w:p>
    <w:p w:rsidR="003D0E10" w:rsidRPr="00B04478" w:rsidRDefault="003D0E10" w:rsidP="003D0E10">
      <w:pPr>
        <w:numPr>
          <w:ilvl w:val="0"/>
          <w:numId w:val="3"/>
        </w:numPr>
        <w:spacing w:after="0" w:line="240" w:lineRule="auto"/>
        <w:ind w:right="-441"/>
        <w:jc w:val="both"/>
        <w:rPr>
          <w:rFonts w:ascii="Arial" w:hAnsi="Arial" w:cs="Arial"/>
          <w:sz w:val="20"/>
          <w:szCs w:val="20"/>
        </w:rPr>
      </w:pPr>
      <w:r w:rsidRPr="00B04478">
        <w:rPr>
          <w:rFonts w:ascii="Arial" w:hAnsi="Arial" w:cs="Arial"/>
          <w:sz w:val="20"/>
          <w:szCs w:val="20"/>
        </w:rPr>
        <w:t>Registro comercial, no caso de empresa individual;</w:t>
      </w:r>
    </w:p>
    <w:p w:rsidR="003D0E10" w:rsidRPr="00B04478" w:rsidRDefault="003D0E10" w:rsidP="003D0E10">
      <w:pPr>
        <w:numPr>
          <w:ilvl w:val="0"/>
          <w:numId w:val="3"/>
        </w:numPr>
        <w:spacing w:after="0" w:line="240" w:lineRule="auto"/>
        <w:ind w:right="-441"/>
        <w:jc w:val="both"/>
        <w:rPr>
          <w:rFonts w:ascii="Arial" w:hAnsi="Arial" w:cs="Arial"/>
          <w:sz w:val="20"/>
          <w:szCs w:val="20"/>
        </w:rPr>
      </w:pPr>
      <w:r w:rsidRPr="00B04478">
        <w:rPr>
          <w:rFonts w:ascii="Arial" w:hAnsi="Arial" w:cs="Arial"/>
          <w:sz w:val="20"/>
          <w:szCs w:val="20"/>
        </w:rPr>
        <w:t>Ato constitutivo, estatuto ou contrato social em vigor, devidamente registrada, em se tratando de sociedades comerciais, e, no caso de sociedades por ações, acompanhado de documentos de eleição de seus administradores;</w:t>
      </w:r>
    </w:p>
    <w:p w:rsidR="003D0E10" w:rsidRPr="00B04478" w:rsidRDefault="003D0E10" w:rsidP="003D0E10">
      <w:pPr>
        <w:numPr>
          <w:ilvl w:val="0"/>
          <w:numId w:val="3"/>
        </w:numPr>
        <w:spacing w:after="0" w:line="240" w:lineRule="auto"/>
        <w:ind w:right="-441"/>
        <w:jc w:val="both"/>
        <w:rPr>
          <w:rFonts w:ascii="Arial" w:hAnsi="Arial" w:cs="Arial"/>
          <w:sz w:val="20"/>
          <w:szCs w:val="20"/>
        </w:rPr>
      </w:pPr>
      <w:r w:rsidRPr="00B04478">
        <w:rPr>
          <w:rFonts w:ascii="Arial" w:hAnsi="Arial" w:cs="Arial"/>
          <w:sz w:val="20"/>
          <w:szCs w:val="20"/>
        </w:rPr>
        <w:t>Prova de inscrição no Cadastro Nacional de Pessoa Jurídica (CNPJ);</w:t>
      </w:r>
    </w:p>
    <w:p w:rsidR="003D0E10" w:rsidRPr="00B04478" w:rsidRDefault="003D0E10" w:rsidP="003D0E10">
      <w:pPr>
        <w:numPr>
          <w:ilvl w:val="0"/>
          <w:numId w:val="3"/>
        </w:numPr>
        <w:spacing w:after="0" w:line="240" w:lineRule="auto"/>
        <w:ind w:right="-441"/>
        <w:jc w:val="both"/>
        <w:rPr>
          <w:rFonts w:ascii="Arial" w:hAnsi="Arial" w:cs="Arial"/>
          <w:sz w:val="20"/>
          <w:szCs w:val="20"/>
        </w:rPr>
      </w:pPr>
      <w:r w:rsidRPr="00B04478">
        <w:rPr>
          <w:rFonts w:ascii="Arial" w:hAnsi="Arial" w:cs="Arial"/>
          <w:sz w:val="20"/>
          <w:szCs w:val="20"/>
        </w:rPr>
        <w:t>Prova de regularidade para com a Fazenda Federal, (Certidão Negativa de Débitos Relativos aos Tributos Federais e à Dívida Ativa da União - PGFN);</w:t>
      </w:r>
    </w:p>
    <w:p w:rsidR="003D0E10" w:rsidRPr="00B04478" w:rsidRDefault="003D0E10" w:rsidP="003D0E10">
      <w:pPr>
        <w:numPr>
          <w:ilvl w:val="0"/>
          <w:numId w:val="3"/>
        </w:numPr>
        <w:spacing w:after="0" w:line="240" w:lineRule="auto"/>
        <w:ind w:right="-441"/>
        <w:jc w:val="both"/>
        <w:rPr>
          <w:rFonts w:ascii="Arial" w:hAnsi="Arial" w:cs="Arial"/>
          <w:sz w:val="20"/>
          <w:szCs w:val="20"/>
        </w:rPr>
      </w:pPr>
      <w:r w:rsidRPr="00B04478">
        <w:rPr>
          <w:rFonts w:ascii="Arial" w:hAnsi="Arial" w:cs="Arial"/>
          <w:sz w:val="20"/>
          <w:szCs w:val="20"/>
        </w:rPr>
        <w:t>Prova de regularidade para com a Fazenda Estadual;</w:t>
      </w:r>
    </w:p>
    <w:p w:rsidR="003D0E10" w:rsidRPr="00B04478" w:rsidRDefault="003D0E10" w:rsidP="003D0E10">
      <w:pPr>
        <w:numPr>
          <w:ilvl w:val="0"/>
          <w:numId w:val="3"/>
        </w:numPr>
        <w:spacing w:after="0" w:line="240" w:lineRule="auto"/>
        <w:ind w:right="-441"/>
        <w:jc w:val="both"/>
        <w:rPr>
          <w:rFonts w:ascii="Arial" w:hAnsi="Arial" w:cs="Arial"/>
          <w:sz w:val="20"/>
          <w:szCs w:val="20"/>
        </w:rPr>
      </w:pPr>
      <w:r w:rsidRPr="00B04478">
        <w:rPr>
          <w:rFonts w:ascii="Arial" w:hAnsi="Arial" w:cs="Arial"/>
          <w:sz w:val="20"/>
          <w:szCs w:val="20"/>
        </w:rPr>
        <w:t>Prova de regularidade para com a Fazenda Municipal da sede do proponente, ou outra equivalente, na forma da Lei;</w:t>
      </w:r>
    </w:p>
    <w:p w:rsidR="003D0E10" w:rsidRPr="00B04478" w:rsidRDefault="003D0E10" w:rsidP="003D0E10">
      <w:pPr>
        <w:numPr>
          <w:ilvl w:val="0"/>
          <w:numId w:val="3"/>
        </w:numPr>
        <w:spacing w:after="0" w:line="240" w:lineRule="auto"/>
        <w:ind w:right="-441"/>
        <w:jc w:val="both"/>
        <w:rPr>
          <w:rFonts w:ascii="Arial" w:hAnsi="Arial" w:cs="Arial"/>
          <w:sz w:val="20"/>
          <w:szCs w:val="20"/>
        </w:rPr>
      </w:pPr>
      <w:r w:rsidRPr="00B04478">
        <w:rPr>
          <w:rFonts w:ascii="Arial" w:hAnsi="Arial" w:cs="Arial"/>
          <w:sz w:val="20"/>
          <w:szCs w:val="20"/>
        </w:rPr>
        <w:t>Prova de regularidade relativa ao Fundo de Garantia por Tempo de Serviço (FGTS);</w:t>
      </w:r>
    </w:p>
    <w:p w:rsidR="003D0E10" w:rsidRPr="00B04478" w:rsidRDefault="003D0E10" w:rsidP="003D0E10">
      <w:pPr>
        <w:numPr>
          <w:ilvl w:val="0"/>
          <w:numId w:val="3"/>
        </w:numPr>
        <w:spacing w:after="0" w:line="240" w:lineRule="auto"/>
        <w:ind w:right="-441"/>
        <w:jc w:val="both"/>
        <w:rPr>
          <w:rFonts w:ascii="Arial" w:hAnsi="Arial" w:cs="Arial"/>
          <w:sz w:val="20"/>
          <w:szCs w:val="20"/>
        </w:rPr>
      </w:pPr>
      <w:r w:rsidRPr="00B04478">
        <w:rPr>
          <w:rFonts w:ascii="Arial" w:hAnsi="Arial" w:cs="Arial"/>
          <w:sz w:val="20"/>
          <w:szCs w:val="20"/>
        </w:rPr>
        <w:t>Certidão Negativa de Débitos Trabalhistas;</w:t>
      </w:r>
    </w:p>
    <w:p w:rsidR="003D0E10" w:rsidRPr="00B04478" w:rsidRDefault="003D0E10" w:rsidP="003D0E10">
      <w:pPr>
        <w:numPr>
          <w:ilvl w:val="0"/>
          <w:numId w:val="3"/>
        </w:numPr>
        <w:spacing w:after="0" w:line="240" w:lineRule="auto"/>
        <w:ind w:right="-441"/>
        <w:jc w:val="both"/>
        <w:rPr>
          <w:rFonts w:ascii="Arial" w:hAnsi="Arial" w:cs="Arial"/>
          <w:sz w:val="20"/>
          <w:szCs w:val="20"/>
        </w:rPr>
      </w:pPr>
      <w:r w:rsidRPr="00B04478">
        <w:rPr>
          <w:rFonts w:ascii="Arial" w:hAnsi="Arial" w:cs="Arial"/>
          <w:sz w:val="20"/>
          <w:szCs w:val="20"/>
        </w:rPr>
        <w:t>Alvará de localização e funcionamento vigente, expedido pelo município sede do estabelecimento;</w:t>
      </w:r>
    </w:p>
    <w:p w:rsidR="003E4D47" w:rsidRDefault="003D0E10" w:rsidP="003E4D47">
      <w:pPr>
        <w:numPr>
          <w:ilvl w:val="0"/>
          <w:numId w:val="3"/>
        </w:numPr>
        <w:spacing w:after="0" w:line="240" w:lineRule="auto"/>
        <w:ind w:right="-441"/>
        <w:jc w:val="both"/>
        <w:rPr>
          <w:rFonts w:ascii="Arial" w:hAnsi="Arial" w:cs="Arial"/>
          <w:sz w:val="20"/>
          <w:szCs w:val="20"/>
        </w:rPr>
      </w:pPr>
      <w:r w:rsidRPr="00B04478">
        <w:rPr>
          <w:rFonts w:ascii="Arial" w:hAnsi="Arial" w:cs="Arial"/>
          <w:sz w:val="20"/>
          <w:szCs w:val="20"/>
        </w:rPr>
        <w:t xml:space="preserve">Declaração de que concorda com </w:t>
      </w:r>
      <w:r w:rsidR="00400763" w:rsidRPr="00B04478">
        <w:rPr>
          <w:rFonts w:ascii="Arial" w:hAnsi="Arial" w:cs="Arial"/>
          <w:sz w:val="20"/>
          <w:szCs w:val="20"/>
        </w:rPr>
        <w:t>o fornecimento dos materiais</w:t>
      </w:r>
      <w:r w:rsidRPr="00B04478">
        <w:rPr>
          <w:rFonts w:ascii="Arial" w:hAnsi="Arial" w:cs="Arial"/>
          <w:sz w:val="20"/>
          <w:szCs w:val="20"/>
        </w:rPr>
        <w:t xml:space="preserve"> (conforme modelo anexo II deste Edital).</w:t>
      </w:r>
    </w:p>
    <w:p w:rsidR="00E16F22" w:rsidRDefault="00E16F22" w:rsidP="00E16F22">
      <w:pPr>
        <w:numPr>
          <w:ilvl w:val="0"/>
          <w:numId w:val="3"/>
        </w:numPr>
        <w:spacing w:after="0"/>
        <w:jc w:val="both"/>
      </w:pPr>
      <w:r w:rsidRPr="004519C1">
        <w:t xml:space="preserve">Inscrição </w:t>
      </w:r>
      <w:r>
        <w:t xml:space="preserve">do </w:t>
      </w:r>
      <w:r w:rsidRPr="004519C1">
        <w:t xml:space="preserve">profissional </w:t>
      </w:r>
      <w:r>
        <w:t>no</w:t>
      </w:r>
      <w:r w:rsidRPr="004519C1">
        <w:t xml:space="preserve"> Conselho</w:t>
      </w:r>
      <w:r>
        <w:t xml:space="preserve"> de Classe Correspondente de empresa e do(s) profissional(ais) executor(es) na(s) especialidade(s) contratada(s).</w:t>
      </w:r>
    </w:p>
    <w:p w:rsidR="00E16F22" w:rsidRDefault="00E16F22" w:rsidP="00E16F22">
      <w:pPr>
        <w:numPr>
          <w:ilvl w:val="0"/>
          <w:numId w:val="3"/>
        </w:numPr>
        <w:spacing w:after="0"/>
        <w:jc w:val="both"/>
      </w:pPr>
      <w:r>
        <w:t>Cadastro Nacional de Estabelecimentos de Saúde (CNES) do(s) Hospital, Clínica(s), Laboratório(s) e Profissional(ais).</w:t>
      </w:r>
    </w:p>
    <w:p w:rsidR="00E16F22" w:rsidRPr="00E16F22" w:rsidRDefault="00E16F22" w:rsidP="00E16F22">
      <w:pPr>
        <w:numPr>
          <w:ilvl w:val="0"/>
          <w:numId w:val="3"/>
        </w:numPr>
        <w:spacing w:after="0"/>
        <w:jc w:val="both"/>
      </w:pPr>
      <w:r>
        <w:t>Registro de Qualificação Especialização (RQE) – facultativo.</w:t>
      </w:r>
    </w:p>
    <w:p w:rsidR="00476067" w:rsidRPr="00B04478" w:rsidRDefault="00476067" w:rsidP="003D0E10">
      <w:pPr>
        <w:spacing w:after="0" w:line="240" w:lineRule="auto"/>
        <w:ind w:right="-441"/>
        <w:jc w:val="both"/>
        <w:rPr>
          <w:rFonts w:ascii="Arial" w:hAnsi="Arial" w:cs="Arial"/>
          <w:sz w:val="20"/>
          <w:szCs w:val="20"/>
        </w:rPr>
      </w:pP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3.2 - Os documentos exigidos para a habilitação/credenciamento deste edital deverá ser em envelope fechado, contendo, na parte externa, a seguinte identificação:</w:t>
      </w:r>
    </w:p>
    <w:p w:rsidR="003E4D47" w:rsidRPr="00B04478" w:rsidRDefault="003E4D47" w:rsidP="003D0E10">
      <w:pPr>
        <w:spacing w:after="0" w:line="240" w:lineRule="auto"/>
        <w:ind w:left="-720" w:right="-441"/>
        <w:jc w:val="both"/>
        <w:rPr>
          <w:rFonts w:ascii="Arial" w:hAnsi="Arial" w:cs="Arial"/>
          <w:b/>
          <w:sz w:val="20"/>
          <w:szCs w:val="20"/>
        </w:rPr>
      </w:pPr>
    </w:p>
    <w:p w:rsidR="003D0E10" w:rsidRPr="00B04478" w:rsidRDefault="003D0E10" w:rsidP="003D0E10">
      <w:pPr>
        <w:spacing w:after="0" w:line="240" w:lineRule="auto"/>
        <w:ind w:left="-720" w:right="-441"/>
        <w:jc w:val="both"/>
        <w:rPr>
          <w:rFonts w:ascii="Arial" w:hAnsi="Arial" w:cs="Arial"/>
          <w:b/>
          <w:sz w:val="20"/>
          <w:szCs w:val="20"/>
        </w:rPr>
      </w:pPr>
      <w:r w:rsidRPr="00B04478">
        <w:rPr>
          <w:rFonts w:ascii="Arial" w:hAnsi="Arial" w:cs="Arial"/>
          <w:b/>
          <w:sz w:val="20"/>
          <w:szCs w:val="20"/>
        </w:rPr>
        <w:tab/>
        <w:t xml:space="preserve">MUNICÍPIO DE </w:t>
      </w:r>
      <w:r w:rsidR="00400763" w:rsidRPr="00B04478">
        <w:rPr>
          <w:rFonts w:ascii="Arial" w:hAnsi="Arial" w:cs="Arial"/>
          <w:b/>
          <w:sz w:val="20"/>
          <w:szCs w:val="20"/>
        </w:rPr>
        <w:t>SANTA TEREZINHA DO PROGRESSO</w:t>
      </w:r>
    </w:p>
    <w:p w:rsidR="003D0E10" w:rsidRPr="00B04478" w:rsidRDefault="003D0E10" w:rsidP="003D0E10">
      <w:pPr>
        <w:spacing w:after="0" w:line="240" w:lineRule="auto"/>
        <w:ind w:left="-720" w:right="-441"/>
        <w:jc w:val="both"/>
        <w:rPr>
          <w:rFonts w:ascii="Arial" w:hAnsi="Arial" w:cs="Arial"/>
          <w:b/>
          <w:sz w:val="20"/>
          <w:szCs w:val="20"/>
        </w:rPr>
      </w:pPr>
      <w:r w:rsidRPr="00B04478">
        <w:rPr>
          <w:rFonts w:ascii="Arial" w:hAnsi="Arial" w:cs="Arial"/>
          <w:b/>
          <w:sz w:val="20"/>
          <w:szCs w:val="20"/>
        </w:rPr>
        <w:tab/>
        <w:t>CREDENCIAMENTO N° 00</w:t>
      </w:r>
      <w:r w:rsidR="004E4CD0">
        <w:rPr>
          <w:rFonts w:ascii="Arial" w:hAnsi="Arial" w:cs="Arial"/>
          <w:b/>
          <w:sz w:val="20"/>
          <w:szCs w:val="20"/>
        </w:rPr>
        <w:t>4</w:t>
      </w:r>
      <w:r w:rsidR="00DA2CF2" w:rsidRPr="00B04478">
        <w:rPr>
          <w:rFonts w:ascii="Arial" w:hAnsi="Arial" w:cs="Arial"/>
          <w:b/>
          <w:sz w:val="20"/>
          <w:szCs w:val="20"/>
        </w:rPr>
        <w:t>/2021</w:t>
      </w:r>
    </w:p>
    <w:p w:rsidR="003D0E10" w:rsidRPr="00B04478" w:rsidRDefault="003D0E10" w:rsidP="003D0E10">
      <w:pPr>
        <w:spacing w:after="0" w:line="240" w:lineRule="auto"/>
        <w:ind w:left="-720" w:right="-441"/>
        <w:jc w:val="both"/>
        <w:rPr>
          <w:rFonts w:ascii="Arial" w:hAnsi="Arial" w:cs="Arial"/>
          <w:b/>
          <w:sz w:val="20"/>
          <w:szCs w:val="20"/>
        </w:rPr>
      </w:pPr>
      <w:r w:rsidRPr="00B04478">
        <w:rPr>
          <w:rFonts w:ascii="Arial" w:hAnsi="Arial" w:cs="Arial"/>
          <w:b/>
          <w:sz w:val="20"/>
          <w:szCs w:val="20"/>
        </w:rPr>
        <w:tab/>
        <w:t xml:space="preserve">IDENTIFICAÇÃO DO PROPONENTE: </w:t>
      </w:r>
    </w:p>
    <w:p w:rsidR="003D0E10" w:rsidRPr="00B04478" w:rsidRDefault="003D0E10" w:rsidP="003D0E10">
      <w:pPr>
        <w:spacing w:after="0" w:line="240" w:lineRule="auto"/>
        <w:ind w:left="-720" w:right="-441"/>
        <w:jc w:val="both"/>
        <w:rPr>
          <w:rFonts w:ascii="Arial" w:hAnsi="Arial" w:cs="Arial"/>
          <w:b/>
          <w:sz w:val="20"/>
          <w:szCs w:val="20"/>
        </w:rPr>
      </w:pPr>
      <w:r w:rsidRPr="00B04478">
        <w:rPr>
          <w:rFonts w:ascii="Arial" w:hAnsi="Arial" w:cs="Arial"/>
          <w:b/>
          <w:sz w:val="20"/>
          <w:szCs w:val="20"/>
        </w:rPr>
        <w:tab/>
        <w:t>DATA DE ENTREGA:</w:t>
      </w:r>
    </w:p>
    <w:p w:rsidR="003D0E10" w:rsidRPr="00B04478" w:rsidRDefault="003D0E10" w:rsidP="003D0E10">
      <w:pPr>
        <w:spacing w:after="0" w:line="240" w:lineRule="auto"/>
        <w:ind w:left="-720" w:right="-441"/>
        <w:jc w:val="both"/>
        <w:rPr>
          <w:rFonts w:ascii="Arial" w:hAnsi="Arial" w:cs="Arial"/>
          <w:b/>
          <w:sz w:val="20"/>
          <w:szCs w:val="20"/>
        </w:rPr>
      </w:pPr>
    </w:p>
    <w:p w:rsidR="009874AB" w:rsidRPr="009874AB" w:rsidRDefault="003D0E10" w:rsidP="009874AB">
      <w:pPr>
        <w:pStyle w:val="PargrafodaLista"/>
        <w:numPr>
          <w:ilvl w:val="0"/>
          <w:numId w:val="1"/>
        </w:numPr>
        <w:spacing w:after="0" w:line="240" w:lineRule="auto"/>
        <w:ind w:right="-441"/>
        <w:jc w:val="both"/>
        <w:rPr>
          <w:rFonts w:ascii="Arial" w:hAnsi="Arial" w:cs="Arial"/>
          <w:b/>
          <w:sz w:val="20"/>
          <w:szCs w:val="20"/>
        </w:rPr>
      </w:pPr>
      <w:r w:rsidRPr="009874AB">
        <w:rPr>
          <w:rFonts w:ascii="Arial" w:hAnsi="Arial" w:cs="Arial"/>
          <w:b/>
          <w:sz w:val="20"/>
          <w:szCs w:val="20"/>
        </w:rPr>
        <w:t xml:space="preserve">DO VALOR </w:t>
      </w:r>
    </w:p>
    <w:p w:rsidR="003D0E10" w:rsidRPr="006D2E18" w:rsidRDefault="006D2E18" w:rsidP="006D2E18">
      <w:pPr>
        <w:pStyle w:val="PargrafodaLista"/>
        <w:numPr>
          <w:ilvl w:val="0"/>
          <w:numId w:val="1"/>
        </w:numPr>
        <w:jc w:val="both"/>
        <w:rPr>
          <w:sz w:val="24"/>
          <w:szCs w:val="24"/>
        </w:rPr>
      </w:pPr>
      <w:r w:rsidRPr="006D2E18">
        <w:rPr>
          <w:sz w:val="24"/>
          <w:szCs w:val="24"/>
        </w:rPr>
        <w:t>O preço</w:t>
      </w:r>
      <w:r>
        <w:rPr>
          <w:sz w:val="24"/>
          <w:szCs w:val="24"/>
        </w:rPr>
        <w:t xml:space="preserve"> ajustado no presente processo</w:t>
      </w:r>
      <w:r w:rsidRPr="006D2E18">
        <w:rPr>
          <w:sz w:val="24"/>
          <w:szCs w:val="24"/>
        </w:rPr>
        <w:t xml:space="preserve">, está compatível com </w:t>
      </w:r>
      <w:r>
        <w:rPr>
          <w:sz w:val="24"/>
          <w:szCs w:val="24"/>
        </w:rPr>
        <w:t>o praticado no mercado regional, conforme anexo I,</w:t>
      </w:r>
      <w:r w:rsidRPr="006D2E18">
        <w:rPr>
          <w:sz w:val="24"/>
          <w:szCs w:val="24"/>
        </w:rPr>
        <w:t xml:space="preserve"> termo de referência</w:t>
      </w:r>
      <w:r>
        <w:rPr>
          <w:sz w:val="24"/>
          <w:szCs w:val="24"/>
        </w:rPr>
        <w:t>.</w:t>
      </w:r>
      <w:r w:rsidRPr="006D2E18">
        <w:rPr>
          <w:sz w:val="24"/>
          <w:szCs w:val="24"/>
        </w:rPr>
        <w:t xml:space="preserve"> </w:t>
      </w:r>
    </w:p>
    <w:p w:rsidR="003D0E10" w:rsidRPr="00B04478" w:rsidRDefault="0053724A" w:rsidP="003D0E10">
      <w:pPr>
        <w:spacing w:after="0" w:line="240" w:lineRule="auto"/>
        <w:ind w:left="-720" w:right="-441"/>
        <w:jc w:val="both"/>
        <w:rPr>
          <w:rFonts w:ascii="Arial" w:hAnsi="Arial" w:cs="Arial"/>
          <w:b/>
          <w:sz w:val="20"/>
          <w:szCs w:val="20"/>
        </w:rPr>
      </w:pPr>
      <w:r>
        <w:rPr>
          <w:rFonts w:ascii="Arial" w:hAnsi="Arial" w:cs="Arial"/>
          <w:b/>
          <w:sz w:val="20"/>
          <w:szCs w:val="20"/>
        </w:rPr>
        <w:t>5</w:t>
      </w:r>
      <w:r w:rsidR="003D0E10" w:rsidRPr="00B04478">
        <w:rPr>
          <w:rFonts w:ascii="Arial" w:hAnsi="Arial" w:cs="Arial"/>
          <w:b/>
          <w:sz w:val="20"/>
          <w:szCs w:val="20"/>
        </w:rPr>
        <w:t>.</w:t>
      </w:r>
      <w:r>
        <w:rPr>
          <w:rFonts w:ascii="Arial" w:hAnsi="Arial" w:cs="Arial"/>
          <w:b/>
          <w:sz w:val="20"/>
          <w:szCs w:val="20"/>
        </w:rPr>
        <w:t xml:space="preserve"> </w:t>
      </w:r>
      <w:r w:rsidR="003D0E10" w:rsidRPr="00B04478">
        <w:rPr>
          <w:rFonts w:ascii="Arial" w:hAnsi="Arial" w:cs="Arial"/>
          <w:b/>
          <w:sz w:val="20"/>
          <w:szCs w:val="20"/>
        </w:rPr>
        <w:t xml:space="preserve"> FORMA DE PAGAMENTO E REAJUSTE: </w:t>
      </w:r>
    </w:p>
    <w:p w:rsidR="003F4E6A" w:rsidRPr="00B04478" w:rsidRDefault="0053724A" w:rsidP="003F4E6A">
      <w:pPr>
        <w:spacing w:line="240" w:lineRule="auto"/>
        <w:ind w:left="-720" w:right="-441"/>
        <w:jc w:val="both"/>
        <w:rPr>
          <w:rFonts w:ascii="Arial" w:hAnsi="Arial" w:cs="Arial"/>
          <w:sz w:val="20"/>
          <w:szCs w:val="20"/>
        </w:rPr>
      </w:pPr>
      <w:r>
        <w:rPr>
          <w:rFonts w:ascii="Arial" w:hAnsi="Arial" w:cs="Arial"/>
          <w:sz w:val="20"/>
          <w:szCs w:val="20"/>
        </w:rPr>
        <w:t>5</w:t>
      </w:r>
      <w:r w:rsidR="003F4E6A" w:rsidRPr="00B04478">
        <w:rPr>
          <w:rFonts w:ascii="Arial" w:hAnsi="Arial" w:cs="Arial"/>
          <w:sz w:val="20"/>
          <w:szCs w:val="20"/>
        </w:rPr>
        <w:t xml:space="preserve">.1 - Os pagamentos somente serão realizados mediante: </w:t>
      </w:r>
    </w:p>
    <w:p w:rsidR="003F4E6A" w:rsidRPr="00B04478" w:rsidRDefault="003F4E6A" w:rsidP="003F4E6A">
      <w:pPr>
        <w:spacing w:line="240" w:lineRule="auto"/>
        <w:ind w:left="-720" w:right="-441"/>
        <w:jc w:val="both"/>
        <w:rPr>
          <w:rFonts w:ascii="Arial" w:hAnsi="Arial" w:cs="Arial"/>
          <w:sz w:val="20"/>
          <w:szCs w:val="20"/>
        </w:rPr>
      </w:pPr>
      <w:r w:rsidRPr="00B04478">
        <w:rPr>
          <w:rFonts w:ascii="Arial" w:hAnsi="Arial" w:cs="Arial"/>
          <w:sz w:val="20"/>
          <w:szCs w:val="20"/>
        </w:rPr>
        <w:t xml:space="preserve">a) Solicitação de serviço emitida pela Secretaria Municipal de Saúde deve constando o nome dos pacientes Atendidos; </w:t>
      </w:r>
    </w:p>
    <w:p w:rsidR="003F4E6A" w:rsidRPr="00B04478" w:rsidRDefault="003F4E6A" w:rsidP="003F4E6A">
      <w:pPr>
        <w:spacing w:line="240" w:lineRule="auto"/>
        <w:ind w:left="-720" w:right="-441"/>
        <w:jc w:val="both"/>
        <w:rPr>
          <w:rFonts w:ascii="Arial" w:hAnsi="Arial" w:cs="Arial"/>
          <w:sz w:val="20"/>
          <w:szCs w:val="20"/>
        </w:rPr>
      </w:pPr>
      <w:r w:rsidRPr="00B04478">
        <w:rPr>
          <w:rFonts w:ascii="Arial" w:hAnsi="Arial" w:cs="Arial"/>
          <w:sz w:val="20"/>
          <w:szCs w:val="20"/>
        </w:rPr>
        <w:t>b) Emissão de Nota Fiscal de Prestação de Serviço.</w:t>
      </w:r>
    </w:p>
    <w:p w:rsidR="003F4E6A" w:rsidRPr="00B04478" w:rsidRDefault="003F4E6A" w:rsidP="003F4E6A">
      <w:pPr>
        <w:spacing w:line="240" w:lineRule="auto"/>
        <w:ind w:left="-720" w:right="-441"/>
        <w:jc w:val="both"/>
        <w:rPr>
          <w:rFonts w:ascii="Arial" w:hAnsi="Arial" w:cs="Arial"/>
          <w:sz w:val="20"/>
          <w:szCs w:val="20"/>
        </w:rPr>
      </w:pPr>
      <w:r w:rsidRPr="00B04478">
        <w:rPr>
          <w:rFonts w:ascii="Arial" w:hAnsi="Arial" w:cs="Arial"/>
          <w:sz w:val="20"/>
          <w:szCs w:val="20"/>
        </w:rPr>
        <w:t>c) - Os valores serão pagos a CREDENCIADA, em conta corrente em nome da Credenciada, conforme a realização dos serviços;</w:t>
      </w:r>
    </w:p>
    <w:p w:rsidR="003F4E6A" w:rsidRPr="00B04478" w:rsidRDefault="003F4E6A" w:rsidP="003F4E6A">
      <w:pPr>
        <w:spacing w:line="240" w:lineRule="auto"/>
        <w:ind w:left="-720" w:right="-441"/>
        <w:jc w:val="both"/>
        <w:rPr>
          <w:rFonts w:ascii="Arial" w:hAnsi="Arial" w:cs="Arial"/>
          <w:sz w:val="20"/>
          <w:szCs w:val="20"/>
        </w:rPr>
      </w:pPr>
      <w:r w:rsidRPr="00B04478">
        <w:rPr>
          <w:rFonts w:ascii="Arial" w:hAnsi="Arial" w:cs="Arial"/>
          <w:sz w:val="20"/>
          <w:szCs w:val="20"/>
        </w:rPr>
        <w:t>d) - O preço dos serviços a serem contratados serão fixos e irreajust</w:t>
      </w:r>
      <w:r w:rsidR="000B6C3F">
        <w:rPr>
          <w:rFonts w:ascii="Arial" w:hAnsi="Arial" w:cs="Arial"/>
          <w:sz w:val="20"/>
          <w:szCs w:val="20"/>
        </w:rPr>
        <w:t>áveis até 31 de dezembro de 2022</w:t>
      </w:r>
      <w:r w:rsidRPr="00B04478">
        <w:rPr>
          <w:rFonts w:ascii="Arial" w:hAnsi="Arial" w:cs="Arial"/>
          <w:sz w:val="20"/>
          <w:szCs w:val="20"/>
        </w:rPr>
        <w:t>.</w:t>
      </w:r>
    </w:p>
    <w:p w:rsidR="003D0E10" w:rsidRPr="00B04478" w:rsidRDefault="0053724A" w:rsidP="003D0E10">
      <w:pPr>
        <w:spacing w:after="0" w:line="240" w:lineRule="auto"/>
        <w:ind w:left="-720" w:right="-441"/>
        <w:jc w:val="both"/>
        <w:rPr>
          <w:rFonts w:ascii="Arial" w:hAnsi="Arial" w:cs="Arial"/>
          <w:b/>
          <w:sz w:val="20"/>
          <w:szCs w:val="20"/>
        </w:rPr>
      </w:pPr>
      <w:r>
        <w:rPr>
          <w:rFonts w:ascii="Arial" w:hAnsi="Arial" w:cs="Arial"/>
          <w:b/>
          <w:sz w:val="20"/>
          <w:szCs w:val="20"/>
        </w:rPr>
        <w:t>6</w:t>
      </w:r>
      <w:r w:rsidR="003D0E10" w:rsidRPr="00B04478">
        <w:rPr>
          <w:rFonts w:ascii="Arial" w:hAnsi="Arial" w:cs="Arial"/>
          <w:b/>
          <w:sz w:val="20"/>
          <w:szCs w:val="20"/>
        </w:rPr>
        <w:t xml:space="preserve">. VIGÊNCIA: </w:t>
      </w:r>
    </w:p>
    <w:p w:rsidR="003F4E6A" w:rsidRPr="00B04478" w:rsidRDefault="0053724A" w:rsidP="003F4E6A">
      <w:pPr>
        <w:spacing w:line="240" w:lineRule="auto"/>
        <w:ind w:left="-720" w:right="-441"/>
        <w:jc w:val="both"/>
        <w:rPr>
          <w:rFonts w:ascii="Arial" w:hAnsi="Arial" w:cs="Arial"/>
          <w:sz w:val="20"/>
          <w:szCs w:val="20"/>
        </w:rPr>
      </w:pPr>
      <w:r>
        <w:rPr>
          <w:rFonts w:ascii="Arial" w:hAnsi="Arial" w:cs="Arial"/>
          <w:sz w:val="20"/>
          <w:szCs w:val="20"/>
        </w:rPr>
        <w:lastRenderedPageBreak/>
        <w:t>6</w:t>
      </w:r>
      <w:r w:rsidR="003F4E6A" w:rsidRPr="00B04478">
        <w:rPr>
          <w:rFonts w:ascii="Arial" w:hAnsi="Arial" w:cs="Arial"/>
          <w:sz w:val="20"/>
          <w:szCs w:val="20"/>
        </w:rPr>
        <w:t xml:space="preserve">.1 - </w:t>
      </w:r>
      <w:r w:rsidR="003F4E6A" w:rsidRPr="00B04478">
        <w:rPr>
          <w:rFonts w:cs="Arial"/>
          <w:sz w:val="20"/>
          <w:szCs w:val="20"/>
        </w:rPr>
        <w:t xml:space="preserve">O prazo de vigência do presente Contrato é até dia </w:t>
      </w:r>
      <w:r w:rsidR="0061779A">
        <w:rPr>
          <w:rFonts w:cs="Arial"/>
          <w:color w:val="FF0000"/>
          <w:sz w:val="20"/>
          <w:szCs w:val="20"/>
        </w:rPr>
        <w:t>09</w:t>
      </w:r>
      <w:r w:rsidR="000B6C3F">
        <w:rPr>
          <w:rFonts w:cs="Arial"/>
          <w:color w:val="FF0000"/>
          <w:sz w:val="20"/>
          <w:szCs w:val="20"/>
        </w:rPr>
        <w:t xml:space="preserve"> de dezembro de 2022</w:t>
      </w:r>
      <w:r w:rsidR="003F4E6A" w:rsidRPr="00B04478">
        <w:rPr>
          <w:rFonts w:cs="Arial"/>
          <w:sz w:val="20"/>
          <w:szCs w:val="20"/>
        </w:rPr>
        <w:t>, tendo por termo inicial a data de sua publicação no Diário Oficial do Município, podendo ser prorrogado por iguais e sucessivos períodos de 12 meses, limitado a 60 (sessenta) meses. Conforme artigo 57 da lei 8.666/93.</w:t>
      </w:r>
    </w:p>
    <w:p w:rsidR="005148D7" w:rsidRPr="00B04478" w:rsidRDefault="0053724A" w:rsidP="005148D7">
      <w:pPr>
        <w:spacing w:after="0" w:line="240" w:lineRule="auto"/>
        <w:ind w:left="-720" w:right="-441"/>
        <w:jc w:val="both"/>
        <w:rPr>
          <w:rFonts w:ascii="Arial" w:hAnsi="Arial" w:cs="Arial"/>
          <w:b/>
          <w:sz w:val="20"/>
          <w:szCs w:val="20"/>
        </w:rPr>
      </w:pPr>
      <w:r>
        <w:rPr>
          <w:rFonts w:ascii="Arial" w:hAnsi="Arial" w:cs="Arial"/>
          <w:b/>
          <w:sz w:val="20"/>
          <w:szCs w:val="20"/>
        </w:rPr>
        <w:t>7</w:t>
      </w:r>
      <w:r w:rsidR="003D0E10" w:rsidRPr="00B04478">
        <w:rPr>
          <w:rFonts w:ascii="Arial" w:hAnsi="Arial" w:cs="Arial"/>
          <w:b/>
          <w:sz w:val="20"/>
          <w:szCs w:val="20"/>
        </w:rPr>
        <w:t xml:space="preserve">. DOTAÇÃO ORÇAMENTÁRIA </w:t>
      </w:r>
    </w:p>
    <w:p w:rsidR="005148D7" w:rsidRPr="00B04478" w:rsidRDefault="005148D7" w:rsidP="005148D7">
      <w:pPr>
        <w:spacing w:after="0" w:line="240" w:lineRule="auto"/>
        <w:ind w:left="-720" w:right="-441"/>
        <w:jc w:val="both"/>
        <w:rPr>
          <w:rFonts w:ascii="Arial" w:hAnsi="Arial" w:cs="Arial"/>
          <w:b/>
          <w:sz w:val="20"/>
          <w:szCs w:val="20"/>
        </w:rPr>
      </w:pPr>
    </w:p>
    <w:p w:rsidR="00886EB1" w:rsidRPr="00B04478" w:rsidRDefault="00886EB1" w:rsidP="005148D7">
      <w:pPr>
        <w:spacing w:line="240" w:lineRule="auto"/>
        <w:ind w:left="-720" w:right="-441"/>
        <w:jc w:val="both"/>
        <w:rPr>
          <w:rFonts w:ascii="Arial" w:hAnsi="Arial" w:cs="Arial"/>
          <w:sz w:val="20"/>
          <w:szCs w:val="20"/>
        </w:rPr>
      </w:pPr>
      <w:r w:rsidRPr="00B04478">
        <w:rPr>
          <w:rFonts w:ascii="Arial" w:hAnsi="Arial" w:cs="Arial"/>
          <w:sz w:val="20"/>
          <w:szCs w:val="20"/>
        </w:rPr>
        <w:t xml:space="preserve">Para contratação do objeto desta licitação os recursos previstos correrão por conta das seguintes dotações orçamentárias – Exercício </w:t>
      </w:r>
      <w:r w:rsidRPr="009874AB">
        <w:rPr>
          <w:rFonts w:ascii="Arial" w:hAnsi="Arial" w:cs="Arial"/>
          <w:color w:val="FF0000"/>
          <w:sz w:val="20"/>
          <w:szCs w:val="20"/>
        </w:rPr>
        <w:t>2021</w:t>
      </w:r>
      <w:r w:rsidR="000B6C3F">
        <w:rPr>
          <w:rFonts w:ascii="Arial" w:hAnsi="Arial" w:cs="Arial"/>
          <w:color w:val="FF0000"/>
          <w:sz w:val="20"/>
          <w:szCs w:val="20"/>
        </w:rPr>
        <w:t>; 2022</w:t>
      </w:r>
      <w:r w:rsidRPr="009874AB">
        <w:rPr>
          <w:rFonts w:ascii="Arial" w:hAnsi="Arial" w:cs="Arial"/>
          <w:color w:val="FF0000"/>
          <w:sz w:val="20"/>
          <w:szCs w:val="20"/>
        </w:rPr>
        <w:t>:</w:t>
      </w:r>
      <w:r w:rsidRPr="00B04478">
        <w:rPr>
          <w:rFonts w:ascii="Arial" w:hAnsi="Arial" w:cs="Arial"/>
          <w:sz w:val="20"/>
          <w:szCs w:val="20"/>
        </w:rPr>
        <w:t xml:space="preserve"> </w:t>
      </w:r>
    </w:p>
    <w:p w:rsidR="003F4E6A" w:rsidRPr="00B04478" w:rsidRDefault="003F4E6A" w:rsidP="003F4E6A">
      <w:pPr>
        <w:spacing w:after="0" w:line="240" w:lineRule="auto"/>
        <w:ind w:left="-720" w:right="-441"/>
        <w:jc w:val="both"/>
        <w:rPr>
          <w:rFonts w:ascii="Arial" w:hAnsi="Arial" w:cs="Arial"/>
          <w:b/>
          <w:sz w:val="20"/>
          <w:szCs w:val="20"/>
        </w:rPr>
      </w:pPr>
      <w:r w:rsidRPr="00B04478">
        <w:rPr>
          <w:sz w:val="20"/>
          <w:szCs w:val="20"/>
        </w:rPr>
        <w:t>0</w:t>
      </w:r>
      <w:r w:rsidR="00886EB1" w:rsidRPr="00B04478">
        <w:rPr>
          <w:sz w:val="20"/>
          <w:szCs w:val="20"/>
        </w:rPr>
        <w:t>9</w:t>
      </w:r>
      <w:r w:rsidRPr="00B04478">
        <w:rPr>
          <w:sz w:val="20"/>
          <w:szCs w:val="20"/>
        </w:rPr>
        <w:t>- Fundo Municipal de Saúde</w:t>
      </w:r>
    </w:p>
    <w:p w:rsidR="003F4E6A" w:rsidRPr="00B04478" w:rsidRDefault="00886EB1" w:rsidP="003F4E6A">
      <w:pPr>
        <w:spacing w:after="0" w:line="240" w:lineRule="auto"/>
        <w:ind w:left="-720" w:right="-441"/>
        <w:jc w:val="both"/>
        <w:rPr>
          <w:rFonts w:ascii="Arial" w:hAnsi="Arial" w:cs="Arial"/>
          <w:b/>
          <w:sz w:val="20"/>
          <w:szCs w:val="20"/>
        </w:rPr>
      </w:pPr>
      <w:r w:rsidRPr="00B04478">
        <w:rPr>
          <w:sz w:val="20"/>
          <w:szCs w:val="20"/>
        </w:rPr>
        <w:t>09</w:t>
      </w:r>
      <w:r w:rsidR="003F4E6A" w:rsidRPr="00B04478">
        <w:rPr>
          <w:sz w:val="20"/>
          <w:szCs w:val="20"/>
        </w:rPr>
        <w:t>.01- Fundo Municipal de Saúde</w:t>
      </w:r>
    </w:p>
    <w:p w:rsidR="003F4E6A" w:rsidRPr="00B04478" w:rsidRDefault="003F4E6A" w:rsidP="003F4E6A">
      <w:pPr>
        <w:spacing w:after="0" w:line="240" w:lineRule="auto"/>
        <w:ind w:left="-720" w:right="-441"/>
        <w:jc w:val="both"/>
        <w:rPr>
          <w:sz w:val="20"/>
          <w:szCs w:val="20"/>
        </w:rPr>
      </w:pPr>
      <w:r w:rsidRPr="00B04478">
        <w:rPr>
          <w:sz w:val="20"/>
          <w:szCs w:val="20"/>
        </w:rPr>
        <w:t>Projeto/Atividade 2025- Atenção Básica</w:t>
      </w:r>
      <w:r w:rsidRPr="00B04478">
        <w:rPr>
          <w:rFonts w:ascii="Arial" w:hAnsi="Arial" w:cs="Arial"/>
          <w:b/>
          <w:sz w:val="20"/>
          <w:szCs w:val="20"/>
        </w:rPr>
        <w:t xml:space="preserve"> </w:t>
      </w:r>
      <w:r w:rsidRPr="00B04478">
        <w:rPr>
          <w:sz w:val="20"/>
          <w:szCs w:val="20"/>
        </w:rPr>
        <w:t>Elemento 3.3.90.</w:t>
      </w:r>
      <w:r w:rsidR="00403F83" w:rsidRPr="00B04478">
        <w:rPr>
          <w:sz w:val="20"/>
          <w:szCs w:val="20"/>
        </w:rPr>
        <w:t>00</w:t>
      </w:r>
      <w:r w:rsidRPr="00B04478">
        <w:rPr>
          <w:sz w:val="20"/>
          <w:szCs w:val="20"/>
        </w:rPr>
        <w:t xml:space="preserve"> </w:t>
      </w:r>
    </w:p>
    <w:p w:rsidR="003D0E10" w:rsidRPr="00B04478" w:rsidRDefault="003D0E10" w:rsidP="005148D7">
      <w:pPr>
        <w:spacing w:after="0" w:line="240" w:lineRule="auto"/>
        <w:ind w:right="-441"/>
        <w:jc w:val="both"/>
        <w:rPr>
          <w:rFonts w:ascii="Arial" w:hAnsi="Arial" w:cs="Arial"/>
          <w:b/>
          <w:sz w:val="20"/>
          <w:szCs w:val="20"/>
        </w:rPr>
      </w:pPr>
    </w:p>
    <w:p w:rsidR="003D0E10" w:rsidRPr="00B04478" w:rsidRDefault="0053724A" w:rsidP="003D0E10">
      <w:pPr>
        <w:spacing w:after="0" w:line="240" w:lineRule="auto"/>
        <w:ind w:left="-720" w:right="-441"/>
        <w:jc w:val="both"/>
        <w:rPr>
          <w:rFonts w:ascii="Arial" w:hAnsi="Arial" w:cs="Arial"/>
          <w:b/>
          <w:sz w:val="20"/>
          <w:szCs w:val="20"/>
        </w:rPr>
      </w:pPr>
      <w:r>
        <w:rPr>
          <w:rFonts w:ascii="Arial" w:hAnsi="Arial" w:cs="Arial"/>
          <w:b/>
          <w:sz w:val="20"/>
          <w:szCs w:val="20"/>
        </w:rPr>
        <w:t>8</w:t>
      </w:r>
      <w:r w:rsidR="003D0E10" w:rsidRPr="00B04478">
        <w:rPr>
          <w:rFonts w:ascii="Arial" w:hAnsi="Arial" w:cs="Arial"/>
          <w:b/>
          <w:sz w:val="20"/>
          <w:szCs w:val="20"/>
        </w:rPr>
        <w:t xml:space="preserve">. DA ASSINATURA DO TERMO DE CREDENCIAMENTO. </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 xml:space="preserve">Após o credenciamento, a Administração Municipal no prazo de até 05 (cinco) dias, convocará a(s) pessoa credenciada para assinar o termo de credenciamento (minuta do Termo de Credenciamento). </w:t>
      </w:r>
    </w:p>
    <w:p w:rsidR="003D0E10" w:rsidRPr="00B04478" w:rsidRDefault="003D0E10" w:rsidP="003D0E10">
      <w:pPr>
        <w:spacing w:after="0" w:line="240" w:lineRule="auto"/>
        <w:ind w:left="-720" w:right="-441"/>
        <w:jc w:val="both"/>
        <w:rPr>
          <w:rFonts w:ascii="Arial" w:hAnsi="Arial" w:cs="Arial"/>
          <w:b/>
          <w:sz w:val="20"/>
          <w:szCs w:val="20"/>
        </w:rPr>
      </w:pPr>
    </w:p>
    <w:p w:rsidR="003D0E10" w:rsidRPr="00B04478" w:rsidRDefault="0053724A" w:rsidP="003D0E10">
      <w:pPr>
        <w:spacing w:after="0" w:line="240" w:lineRule="auto"/>
        <w:ind w:left="-720" w:right="-441"/>
        <w:jc w:val="both"/>
        <w:rPr>
          <w:rFonts w:ascii="Arial" w:hAnsi="Arial" w:cs="Arial"/>
          <w:b/>
          <w:sz w:val="20"/>
          <w:szCs w:val="20"/>
        </w:rPr>
      </w:pPr>
      <w:r>
        <w:rPr>
          <w:rFonts w:ascii="Arial" w:hAnsi="Arial" w:cs="Arial"/>
          <w:b/>
          <w:sz w:val="20"/>
          <w:szCs w:val="20"/>
        </w:rPr>
        <w:t>9</w:t>
      </w:r>
      <w:r w:rsidR="003D0E10" w:rsidRPr="00B04478">
        <w:rPr>
          <w:rFonts w:ascii="Arial" w:hAnsi="Arial" w:cs="Arial"/>
          <w:b/>
          <w:sz w:val="20"/>
          <w:szCs w:val="20"/>
        </w:rPr>
        <w:t xml:space="preserve">. DISPOSIÇÕES FINAIS: </w:t>
      </w:r>
    </w:p>
    <w:p w:rsidR="003D0E10" w:rsidRPr="00B04478" w:rsidRDefault="0053724A" w:rsidP="003D0E10">
      <w:pPr>
        <w:spacing w:after="0" w:line="240" w:lineRule="auto"/>
        <w:ind w:left="-720" w:right="-441"/>
        <w:jc w:val="both"/>
        <w:rPr>
          <w:rFonts w:ascii="Arial" w:hAnsi="Arial" w:cs="Arial"/>
          <w:sz w:val="20"/>
          <w:szCs w:val="20"/>
        </w:rPr>
      </w:pPr>
      <w:r>
        <w:rPr>
          <w:rFonts w:ascii="Arial" w:hAnsi="Arial" w:cs="Arial"/>
          <w:sz w:val="20"/>
          <w:szCs w:val="20"/>
        </w:rPr>
        <w:t>9</w:t>
      </w:r>
      <w:r w:rsidR="003D0E10" w:rsidRPr="00B04478">
        <w:rPr>
          <w:rFonts w:ascii="Arial" w:hAnsi="Arial" w:cs="Arial"/>
          <w:sz w:val="20"/>
          <w:szCs w:val="20"/>
        </w:rPr>
        <w:t xml:space="preserve">.1 - Em nenhuma hipótese será concedido prazo diverso do fixado neste Edital, para o credenciamento. </w:t>
      </w:r>
    </w:p>
    <w:p w:rsidR="003D0E10" w:rsidRPr="00B04478" w:rsidRDefault="0053724A" w:rsidP="003D0E10">
      <w:pPr>
        <w:spacing w:after="0" w:line="240" w:lineRule="auto"/>
        <w:ind w:left="-720" w:right="-441"/>
        <w:jc w:val="both"/>
        <w:rPr>
          <w:rFonts w:ascii="Arial" w:hAnsi="Arial" w:cs="Arial"/>
          <w:sz w:val="20"/>
          <w:szCs w:val="20"/>
        </w:rPr>
      </w:pPr>
      <w:r>
        <w:rPr>
          <w:rFonts w:ascii="Arial" w:hAnsi="Arial" w:cs="Arial"/>
          <w:sz w:val="20"/>
          <w:szCs w:val="20"/>
        </w:rPr>
        <w:t>9</w:t>
      </w:r>
      <w:r w:rsidR="003D0E10" w:rsidRPr="00B04478">
        <w:rPr>
          <w:rFonts w:ascii="Arial" w:hAnsi="Arial" w:cs="Arial"/>
          <w:sz w:val="20"/>
          <w:szCs w:val="20"/>
        </w:rPr>
        <w:t xml:space="preserve">.2 – A credenciada que se recusar a </w:t>
      </w:r>
      <w:r w:rsidR="002D14E2" w:rsidRPr="00B04478">
        <w:rPr>
          <w:rFonts w:ascii="Arial" w:hAnsi="Arial" w:cs="Arial"/>
          <w:sz w:val="20"/>
          <w:szCs w:val="20"/>
        </w:rPr>
        <w:t xml:space="preserve">fornecer os materiais </w:t>
      </w:r>
      <w:r w:rsidR="003D0E10" w:rsidRPr="00B04478">
        <w:rPr>
          <w:rFonts w:ascii="Arial" w:hAnsi="Arial" w:cs="Arial"/>
          <w:sz w:val="20"/>
          <w:szCs w:val="20"/>
        </w:rPr>
        <w:t>sofrerá as penalidades previstas no Art. 87, II, da Lei nº 8.666/93 e alterações, ficando sujeita, ainda, ao descredenciamento.</w:t>
      </w:r>
    </w:p>
    <w:p w:rsidR="003D0E10" w:rsidRPr="00B04478" w:rsidRDefault="0053724A" w:rsidP="003D0E10">
      <w:pPr>
        <w:spacing w:after="0" w:line="240" w:lineRule="auto"/>
        <w:ind w:left="-720" w:right="-441"/>
        <w:jc w:val="both"/>
        <w:rPr>
          <w:rFonts w:ascii="Arial" w:hAnsi="Arial" w:cs="Arial"/>
          <w:sz w:val="20"/>
          <w:szCs w:val="20"/>
        </w:rPr>
      </w:pPr>
      <w:r>
        <w:rPr>
          <w:rFonts w:ascii="Arial" w:hAnsi="Arial" w:cs="Arial"/>
          <w:sz w:val="20"/>
          <w:szCs w:val="20"/>
        </w:rPr>
        <w:t>9</w:t>
      </w:r>
      <w:r w:rsidR="003D0E10" w:rsidRPr="00B04478">
        <w:rPr>
          <w:rFonts w:ascii="Arial" w:hAnsi="Arial" w:cs="Arial"/>
          <w:sz w:val="20"/>
          <w:szCs w:val="20"/>
        </w:rPr>
        <w:t xml:space="preserve">.3 - Fazem parte integrante deste Edital: </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 xml:space="preserve">Anexo I – </w:t>
      </w:r>
      <w:r w:rsidR="00F119BD" w:rsidRPr="00B04478">
        <w:rPr>
          <w:rFonts w:ascii="Arial" w:hAnsi="Arial" w:cs="Arial"/>
          <w:sz w:val="20"/>
          <w:szCs w:val="20"/>
        </w:rPr>
        <w:t xml:space="preserve">Termo de referência </w:t>
      </w:r>
      <w:r w:rsidRPr="00B04478">
        <w:rPr>
          <w:rFonts w:ascii="Arial" w:hAnsi="Arial" w:cs="Arial"/>
          <w:sz w:val="20"/>
          <w:szCs w:val="20"/>
        </w:rPr>
        <w:t xml:space="preserve">Tabela com a descrição dos </w:t>
      </w:r>
      <w:r w:rsidR="002D14E2" w:rsidRPr="00B04478">
        <w:rPr>
          <w:rFonts w:ascii="Arial" w:hAnsi="Arial" w:cs="Arial"/>
          <w:sz w:val="20"/>
          <w:szCs w:val="20"/>
        </w:rPr>
        <w:t>materiais</w:t>
      </w:r>
      <w:r w:rsidRPr="00B04478">
        <w:rPr>
          <w:rFonts w:ascii="Arial" w:hAnsi="Arial" w:cs="Arial"/>
          <w:sz w:val="20"/>
          <w:szCs w:val="20"/>
        </w:rPr>
        <w:t xml:space="preserve"> e seus respectivos valores;</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 xml:space="preserve">Anexo II - Declaração de que concorda </w:t>
      </w:r>
      <w:r w:rsidR="002D14E2" w:rsidRPr="00B04478">
        <w:rPr>
          <w:rFonts w:ascii="Arial" w:hAnsi="Arial" w:cs="Arial"/>
          <w:sz w:val="20"/>
          <w:szCs w:val="20"/>
        </w:rPr>
        <w:t>com o fornecimento dos materiais</w:t>
      </w:r>
      <w:r w:rsidRPr="00B04478">
        <w:rPr>
          <w:rFonts w:ascii="Arial" w:hAnsi="Arial" w:cs="Arial"/>
          <w:sz w:val="20"/>
          <w:szCs w:val="20"/>
        </w:rPr>
        <w:t xml:space="preserve">; </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 xml:space="preserve">Anexo III - Minuta do </w:t>
      </w:r>
      <w:r w:rsidR="009571B5" w:rsidRPr="00B04478">
        <w:rPr>
          <w:rFonts w:ascii="Arial" w:hAnsi="Arial" w:cs="Arial"/>
          <w:sz w:val="20"/>
          <w:szCs w:val="20"/>
        </w:rPr>
        <w:t>contrato</w:t>
      </w:r>
      <w:r w:rsidRPr="00B04478">
        <w:rPr>
          <w:rFonts w:ascii="Arial" w:hAnsi="Arial" w:cs="Arial"/>
          <w:sz w:val="20"/>
          <w:szCs w:val="20"/>
        </w:rPr>
        <w:t xml:space="preserve"> de Credenciamento;</w:t>
      </w:r>
    </w:p>
    <w:p w:rsidR="003D0E10" w:rsidRPr="00B04478" w:rsidRDefault="0053724A" w:rsidP="003D0E10">
      <w:pPr>
        <w:spacing w:after="0" w:line="240" w:lineRule="auto"/>
        <w:ind w:left="-720" w:right="-441"/>
        <w:jc w:val="both"/>
        <w:rPr>
          <w:rFonts w:ascii="Arial" w:hAnsi="Arial" w:cs="Arial"/>
          <w:sz w:val="20"/>
          <w:szCs w:val="20"/>
        </w:rPr>
      </w:pPr>
      <w:r>
        <w:rPr>
          <w:rFonts w:ascii="Arial" w:hAnsi="Arial" w:cs="Arial"/>
          <w:sz w:val="20"/>
          <w:szCs w:val="20"/>
        </w:rPr>
        <w:t>9</w:t>
      </w:r>
      <w:r w:rsidR="003D0E10" w:rsidRPr="00B04478">
        <w:rPr>
          <w:rFonts w:ascii="Arial" w:hAnsi="Arial" w:cs="Arial"/>
          <w:sz w:val="20"/>
          <w:szCs w:val="20"/>
        </w:rPr>
        <w:t>.4 - O processo de credenciamento, os termos de credenciamento e o Edital de Chamamento Público, contendo todas as informações encontra-se a disposição dos interessados de segunda a sexta-feira das 07h</w:t>
      </w:r>
      <w:r w:rsidR="002D14E2" w:rsidRPr="00B04478">
        <w:rPr>
          <w:rFonts w:ascii="Arial" w:hAnsi="Arial" w:cs="Arial"/>
          <w:sz w:val="20"/>
          <w:szCs w:val="20"/>
        </w:rPr>
        <w:t>3</w:t>
      </w:r>
      <w:r w:rsidR="003D0E10" w:rsidRPr="00B04478">
        <w:rPr>
          <w:rFonts w:ascii="Arial" w:hAnsi="Arial" w:cs="Arial"/>
          <w:sz w:val="20"/>
          <w:szCs w:val="20"/>
        </w:rPr>
        <w:t>0min às 1</w:t>
      </w:r>
      <w:r w:rsidR="002D14E2" w:rsidRPr="00B04478">
        <w:rPr>
          <w:rFonts w:ascii="Arial" w:hAnsi="Arial" w:cs="Arial"/>
          <w:sz w:val="20"/>
          <w:szCs w:val="20"/>
        </w:rPr>
        <w:t>1</w:t>
      </w:r>
      <w:r w:rsidR="003D0E10" w:rsidRPr="00B04478">
        <w:rPr>
          <w:rFonts w:ascii="Arial" w:hAnsi="Arial" w:cs="Arial"/>
          <w:sz w:val="20"/>
          <w:szCs w:val="20"/>
        </w:rPr>
        <w:t>h</w:t>
      </w:r>
      <w:r w:rsidR="002D14E2" w:rsidRPr="00B04478">
        <w:rPr>
          <w:rFonts w:ascii="Arial" w:hAnsi="Arial" w:cs="Arial"/>
          <w:sz w:val="20"/>
          <w:szCs w:val="20"/>
        </w:rPr>
        <w:t>3</w:t>
      </w:r>
      <w:r w:rsidR="003D0E10" w:rsidRPr="00B04478">
        <w:rPr>
          <w:rFonts w:ascii="Arial" w:hAnsi="Arial" w:cs="Arial"/>
          <w:sz w:val="20"/>
          <w:szCs w:val="20"/>
        </w:rPr>
        <w:t xml:space="preserve">0min, </w:t>
      </w:r>
      <w:r w:rsidR="002D14E2" w:rsidRPr="00B04478">
        <w:rPr>
          <w:rFonts w:ascii="Arial" w:hAnsi="Arial" w:cs="Arial"/>
          <w:sz w:val="20"/>
          <w:szCs w:val="20"/>
        </w:rPr>
        <w:t xml:space="preserve">e das 13h00min ás17h00min, </w:t>
      </w:r>
      <w:r w:rsidR="003D0E10" w:rsidRPr="00B04478">
        <w:rPr>
          <w:rFonts w:ascii="Arial" w:hAnsi="Arial" w:cs="Arial"/>
          <w:sz w:val="20"/>
          <w:szCs w:val="20"/>
        </w:rPr>
        <w:t>através dos telefones (49) 3</w:t>
      </w:r>
      <w:r w:rsidR="002D14E2" w:rsidRPr="00B04478">
        <w:rPr>
          <w:rFonts w:ascii="Arial" w:hAnsi="Arial" w:cs="Arial"/>
          <w:sz w:val="20"/>
          <w:szCs w:val="20"/>
        </w:rPr>
        <w:t>6570001</w:t>
      </w:r>
      <w:r w:rsidR="003D0E10" w:rsidRPr="00B04478">
        <w:rPr>
          <w:rFonts w:ascii="Arial" w:hAnsi="Arial" w:cs="Arial"/>
          <w:sz w:val="20"/>
          <w:szCs w:val="20"/>
        </w:rPr>
        <w:t xml:space="preserve">, ou pessoalmente (Avenida </w:t>
      </w:r>
      <w:r w:rsidR="002D14E2" w:rsidRPr="00B04478">
        <w:rPr>
          <w:rFonts w:ascii="Arial" w:hAnsi="Arial" w:cs="Arial"/>
          <w:sz w:val="20"/>
          <w:szCs w:val="20"/>
        </w:rPr>
        <w:t>Tancredo Neves, n. 337</w:t>
      </w:r>
      <w:r w:rsidR="003D0E10" w:rsidRPr="00B04478">
        <w:rPr>
          <w:rFonts w:ascii="Arial" w:hAnsi="Arial" w:cs="Arial"/>
          <w:sz w:val="20"/>
          <w:szCs w:val="20"/>
        </w:rPr>
        <w:t xml:space="preserve">, Centro) junto ao Centro Administrativo Municipal, e ainda, no site do Município de </w:t>
      </w:r>
      <w:r w:rsidR="002D14E2" w:rsidRPr="00B04478">
        <w:rPr>
          <w:rFonts w:ascii="Arial" w:hAnsi="Arial" w:cs="Arial"/>
          <w:sz w:val="20"/>
          <w:szCs w:val="20"/>
        </w:rPr>
        <w:t>Santa Terezinha do Progresso</w:t>
      </w:r>
      <w:r w:rsidR="003D0E10" w:rsidRPr="00B04478">
        <w:rPr>
          <w:rFonts w:ascii="Arial" w:hAnsi="Arial" w:cs="Arial"/>
          <w:sz w:val="20"/>
          <w:szCs w:val="20"/>
        </w:rPr>
        <w:t xml:space="preserve">: </w:t>
      </w:r>
      <w:hyperlink r:id="rId8" w:history="1">
        <w:r w:rsidR="00144FF2" w:rsidRPr="00B04478">
          <w:rPr>
            <w:rStyle w:val="Hyperlink"/>
            <w:rFonts w:ascii="Arial" w:hAnsi="Arial" w:cs="Arial"/>
            <w:sz w:val="20"/>
            <w:szCs w:val="20"/>
          </w:rPr>
          <w:t>www.staterezinhaprogresso.sc.gov.br</w:t>
        </w:r>
      </w:hyperlink>
    </w:p>
    <w:p w:rsidR="00144FF2" w:rsidRPr="00B04478" w:rsidRDefault="00144FF2" w:rsidP="003D0E10">
      <w:pPr>
        <w:spacing w:after="0" w:line="240" w:lineRule="auto"/>
        <w:ind w:left="-720" w:right="-441"/>
        <w:jc w:val="both"/>
        <w:rPr>
          <w:rFonts w:ascii="Arial" w:hAnsi="Arial" w:cs="Arial"/>
          <w:vanish/>
          <w:sz w:val="20"/>
          <w:szCs w:val="20"/>
          <w:specVanish/>
        </w:rPr>
      </w:pPr>
    </w:p>
    <w:p w:rsidR="003D0E10" w:rsidRPr="00B04478" w:rsidRDefault="003D0E10" w:rsidP="002D14E2">
      <w:pPr>
        <w:spacing w:after="0" w:line="240" w:lineRule="auto"/>
        <w:ind w:right="-441"/>
        <w:jc w:val="both"/>
        <w:rPr>
          <w:rFonts w:ascii="Arial" w:hAnsi="Arial" w:cs="Arial"/>
          <w:sz w:val="20"/>
          <w:szCs w:val="20"/>
        </w:rPr>
      </w:pPr>
    </w:p>
    <w:p w:rsidR="003D0E10" w:rsidRPr="00B04478" w:rsidRDefault="003D0E10" w:rsidP="003D0E10">
      <w:pPr>
        <w:spacing w:after="0" w:line="240" w:lineRule="auto"/>
        <w:ind w:left="-720" w:right="-441"/>
        <w:jc w:val="both"/>
        <w:rPr>
          <w:rFonts w:ascii="Arial" w:hAnsi="Arial" w:cs="Arial"/>
          <w:sz w:val="20"/>
          <w:szCs w:val="20"/>
        </w:rPr>
      </w:pPr>
    </w:p>
    <w:p w:rsidR="003D0E10" w:rsidRDefault="009874AB" w:rsidP="003D0E10">
      <w:pPr>
        <w:spacing w:after="0" w:line="240" w:lineRule="auto"/>
        <w:ind w:left="-720" w:right="-441"/>
        <w:jc w:val="both"/>
        <w:rPr>
          <w:rFonts w:ascii="Arial" w:hAnsi="Arial" w:cs="Arial"/>
          <w:sz w:val="20"/>
          <w:szCs w:val="20"/>
        </w:rPr>
      </w:pPr>
      <w:r>
        <w:rPr>
          <w:rFonts w:ascii="Arial" w:hAnsi="Arial" w:cs="Arial"/>
          <w:sz w:val="20"/>
          <w:szCs w:val="20"/>
        </w:rPr>
        <w:t xml:space="preserve">                                                                         </w:t>
      </w:r>
      <w:r w:rsidR="002D14E2" w:rsidRPr="00B04478">
        <w:rPr>
          <w:rFonts w:ascii="Arial" w:hAnsi="Arial" w:cs="Arial"/>
          <w:sz w:val="20"/>
          <w:szCs w:val="20"/>
        </w:rPr>
        <w:t xml:space="preserve">Santa Terezinha do Progresso </w:t>
      </w:r>
      <w:r w:rsidR="003D0E10" w:rsidRPr="00B04478">
        <w:rPr>
          <w:rFonts w:ascii="Arial" w:hAnsi="Arial" w:cs="Arial"/>
          <w:sz w:val="20"/>
          <w:szCs w:val="20"/>
        </w:rPr>
        <w:t xml:space="preserve">- SC, </w:t>
      </w:r>
      <w:r w:rsidR="00D66C28">
        <w:rPr>
          <w:rFonts w:ascii="Arial" w:hAnsi="Arial" w:cs="Arial"/>
          <w:sz w:val="20"/>
          <w:szCs w:val="20"/>
        </w:rPr>
        <w:t>09</w:t>
      </w:r>
      <w:r w:rsidR="0053724A">
        <w:rPr>
          <w:rFonts w:ascii="Arial" w:hAnsi="Arial" w:cs="Arial"/>
          <w:sz w:val="20"/>
          <w:szCs w:val="20"/>
        </w:rPr>
        <w:t xml:space="preserve"> de dezembro</w:t>
      </w:r>
      <w:r w:rsidR="006D6B61" w:rsidRPr="00B04478">
        <w:rPr>
          <w:rFonts w:ascii="Arial" w:hAnsi="Arial" w:cs="Arial"/>
          <w:sz w:val="20"/>
          <w:szCs w:val="20"/>
        </w:rPr>
        <w:t xml:space="preserve"> de 2021.</w:t>
      </w:r>
    </w:p>
    <w:p w:rsidR="008C4204" w:rsidRDefault="008C4204" w:rsidP="003D0E10">
      <w:pPr>
        <w:spacing w:after="0" w:line="240" w:lineRule="auto"/>
        <w:ind w:left="-720" w:right="-441"/>
        <w:jc w:val="both"/>
        <w:rPr>
          <w:rFonts w:ascii="Arial" w:hAnsi="Arial" w:cs="Arial"/>
          <w:sz w:val="20"/>
          <w:szCs w:val="20"/>
        </w:rPr>
      </w:pPr>
    </w:p>
    <w:p w:rsidR="008C4204" w:rsidRPr="00B04478" w:rsidRDefault="008C4204" w:rsidP="003D0E10">
      <w:pPr>
        <w:spacing w:after="0" w:line="240" w:lineRule="auto"/>
        <w:ind w:left="-720" w:right="-441"/>
        <w:jc w:val="both"/>
        <w:rPr>
          <w:rFonts w:ascii="Arial" w:hAnsi="Arial" w:cs="Arial"/>
          <w:sz w:val="20"/>
          <w:szCs w:val="20"/>
        </w:rPr>
      </w:pPr>
    </w:p>
    <w:p w:rsidR="00755D96" w:rsidRPr="00B04478" w:rsidRDefault="00755D96" w:rsidP="003D0E10">
      <w:pPr>
        <w:spacing w:after="0" w:line="240" w:lineRule="auto"/>
        <w:ind w:left="-720" w:right="-441"/>
        <w:jc w:val="both"/>
        <w:rPr>
          <w:rFonts w:ascii="Arial" w:hAnsi="Arial" w:cs="Arial"/>
          <w:sz w:val="20"/>
          <w:szCs w:val="20"/>
        </w:rPr>
      </w:pPr>
    </w:p>
    <w:p w:rsidR="003D0E10" w:rsidRPr="00B04478" w:rsidRDefault="003D0E10" w:rsidP="003D0E10">
      <w:pPr>
        <w:spacing w:after="0" w:line="240" w:lineRule="auto"/>
        <w:ind w:left="-720" w:right="-441"/>
        <w:jc w:val="both"/>
        <w:rPr>
          <w:rFonts w:ascii="Arial" w:hAnsi="Arial" w:cs="Arial"/>
          <w:sz w:val="20"/>
          <w:szCs w:val="20"/>
        </w:rPr>
      </w:pPr>
    </w:p>
    <w:p w:rsidR="006D6B61" w:rsidRPr="00B04478" w:rsidRDefault="006D6B61" w:rsidP="006D6B61">
      <w:pPr>
        <w:spacing w:line="240" w:lineRule="auto"/>
        <w:ind w:right="-441"/>
        <w:rPr>
          <w:rFonts w:ascii="Arial" w:hAnsi="Arial" w:cs="Arial"/>
          <w:b/>
          <w:sz w:val="20"/>
          <w:szCs w:val="20"/>
        </w:rPr>
      </w:pPr>
      <w:r w:rsidRPr="00B04478">
        <w:rPr>
          <w:rFonts w:ascii="Arial" w:hAnsi="Arial" w:cs="Arial"/>
          <w:b/>
          <w:sz w:val="20"/>
          <w:szCs w:val="20"/>
        </w:rPr>
        <w:t xml:space="preserve">MARCIA DETOFOL                                                             </w:t>
      </w:r>
      <w:r w:rsidR="009874AB">
        <w:rPr>
          <w:rFonts w:ascii="Arial" w:hAnsi="Arial" w:cs="Arial"/>
          <w:b/>
          <w:sz w:val="20"/>
          <w:szCs w:val="20"/>
        </w:rPr>
        <w:t xml:space="preserve">      </w:t>
      </w:r>
      <w:r w:rsidRPr="00B04478">
        <w:rPr>
          <w:rFonts w:ascii="Arial" w:hAnsi="Arial" w:cs="Arial"/>
          <w:b/>
          <w:sz w:val="20"/>
          <w:szCs w:val="20"/>
        </w:rPr>
        <w:t>MARLA CRISTINA  F. SUTIL</w:t>
      </w:r>
    </w:p>
    <w:p w:rsidR="002D14E2" w:rsidRPr="00B04478" w:rsidRDefault="006D6B61" w:rsidP="00886EB1">
      <w:pPr>
        <w:spacing w:line="240" w:lineRule="auto"/>
        <w:ind w:left="-720" w:right="-441"/>
        <w:rPr>
          <w:rFonts w:ascii="Arial" w:hAnsi="Arial" w:cs="Arial"/>
          <w:sz w:val="20"/>
          <w:szCs w:val="20"/>
        </w:rPr>
      </w:pPr>
      <w:r w:rsidRPr="00B04478">
        <w:rPr>
          <w:rFonts w:ascii="Arial" w:hAnsi="Arial" w:cs="Arial"/>
          <w:b/>
          <w:sz w:val="20"/>
          <w:szCs w:val="20"/>
        </w:rPr>
        <w:t xml:space="preserve">     </w:t>
      </w:r>
      <w:r w:rsidRPr="00B04478">
        <w:rPr>
          <w:rFonts w:ascii="Arial" w:hAnsi="Arial" w:cs="Arial"/>
          <w:b/>
          <w:sz w:val="20"/>
          <w:szCs w:val="20"/>
        </w:rPr>
        <w:tab/>
      </w:r>
      <w:r w:rsidRPr="00B04478">
        <w:rPr>
          <w:rFonts w:ascii="Arial" w:hAnsi="Arial" w:cs="Arial"/>
          <w:sz w:val="20"/>
          <w:szCs w:val="20"/>
        </w:rPr>
        <w:t xml:space="preserve">Prefeita Municipal                                            </w:t>
      </w:r>
      <w:r w:rsidRPr="00B04478">
        <w:rPr>
          <w:rFonts w:ascii="Arial" w:hAnsi="Arial" w:cs="Arial"/>
          <w:sz w:val="20"/>
          <w:szCs w:val="20"/>
        </w:rPr>
        <w:tab/>
      </w:r>
      <w:r w:rsidRPr="00B04478">
        <w:rPr>
          <w:rFonts w:ascii="Arial" w:hAnsi="Arial" w:cs="Arial"/>
          <w:sz w:val="20"/>
          <w:szCs w:val="20"/>
        </w:rPr>
        <w:tab/>
      </w:r>
      <w:r w:rsidR="009874AB">
        <w:rPr>
          <w:rFonts w:ascii="Arial" w:hAnsi="Arial" w:cs="Arial"/>
          <w:sz w:val="20"/>
          <w:szCs w:val="20"/>
        </w:rPr>
        <w:t xml:space="preserve">          </w:t>
      </w:r>
      <w:r w:rsidRPr="00B04478">
        <w:rPr>
          <w:rFonts w:ascii="Arial" w:hAnsi="Arial" w:cs="Arial"/>
          <w:sz w:val="20"/>
          <w:szCs w:val="20"/>
        </w:rPr>
        <w:t>Secretária Municipal de Saúde</w:t>
      </w:r>
    </w:p>
    <w:p w:rsidR="009858AC" w:rsidRDefault="009874AB" w:rsidP="009874AB">
      <w:pPr>
        <w:overflowPunct w:val="0"/>
        <w:autoSpaceDE w:val="0"/>
        <w:autoSpaceDN w:val="0"/>
        <w:adjustRightInd w:val="0"/>
        <w:spacing w:line="240" w:lineRule="auto"/>
        <w:rPr>
          <w:sz w:val="20"/>
          <w:szCs w:val="20"/>
        </w:rPr>
      </w:pPr>
      <w:r>
        <w:rPr>
          <w:sz w:val="20"/>
          <w:szCs w:val="20"/>
        </w:rPr>
        <w:t xml:space="preserve">                                                                     </w:t>
      </w:r>
    </w:p>
    <w:p w:rsidR="008C4204" w:rsidRDefault="009858AC" w:rsidP="009874AB">
      <w:pPr>
        <w:overflowPunct w:val="0"/>
        <w:autoSpaceDE w:val="0"/>
        <w:autoSpaceDN w:val="0"/>
        <w:adjustRightInd w:val="0"/>
        <w:spacing w:line="240" w:lineRule="auto"/>
        <w:rPr>
          <w:sz w:val="20"/>
          <w:szCs w:val="20"/>
        </w:rPr>
      </w:pPr>
      <w:r>
        <w:rPr>
          <w:sz w:val="20"/>
          <w:szCs w:val="20"/>
        </w:rPr>
        <w:t xml:space="preserve">                                                                       </w:t>
      </w:r>
      <w:r w:rsidR="009874AB">
        <w:rPr>
          <w:sz w:val="20"/>
          <w:szCs w:val="20"/>
        </w:rPr>
        <w:t xml:space="preserve"> </w:t>
      </w:r>
    </w:p>
    <w:p w:rsidR="008C4204" w:rsidRDefault="008C4204" w:rsidP="009874AB">
      <w:pPr>
        <w:overflowPunct w:val="0"/>
        <w:autoSpaceDE w:val="0"/>
        <w:autoSpaceDN w:val="0"/>
        <w:adjustRightInd w:val="0"/>
        <w:spacing w:line="240" w:lineRule="auto"/>
        <w:rPr>
          <w:sz w:val="20"/>
          <w:szCs w:val="20"/>
        </w:rPr>
      </w:pPr>
    </w:p>
    <w:p w:rsidR="009874AB" w:rsidRPr="009874AB" w:rsidRDefault="008C4204" w:rsidP="009874AB">
      <w:pPr>
        <w:overflowPunct w:val="0"/>
        <w:autoSpaceDE w:val="0"/>
        <w:autoSpaceDN w:val="0"/>
        <w:adjustRightInd w:val="0"/>
        <w:spacing w:line="240" w:lineRule="auto"/>
        <w:rPr>
          <w:rFonts w:ascii="Arial" w:hAnsi="Arial" w:cs="Arial"/>
          <w:b/>
          <w:sz w:val="20"/>
          <w:szCs w:val="20"/>
        </w:rPr>
      </w:pPr>
      <w:r>
        <w:rPr>
          <w:sz w:val="20"/>
          <w:szCs w:val="20"/>
        </w:rPr>
        <w:t xml:space="preserve">                                                                  </w:t>
      </w:r>
      <w:r w:rsidR="009874AB">
        <w:rPr>
          <w:sz w:val="20"/>
          <w:szCs w:val="20"/>
        </w:rPr>
        <w:t xml:space="preserve"> </w:t>
      </w:r>
      <w:r w:rsidR="009874AB" w:rsidRPr="009874AB">
        <w:rPr>
          <w:rFonts w:ascii="Arial" w:hAnsi="Arial" w:cs="Arial"/>
          <w:b/>
          <w:sz w:val="20"/>
          <w:szCs w:val="20"/>
        </w:rPr>
        <w:t xml:space="preserve">Assessoria jurídica </w:t>
      </w:r>
    </w:p>
    <w:p w:rsidR="009874AB" w:rsidRPr="009874AB" w:rsidRDefault="009874AB" w:rsidP="009874AB">
      <w:pPr>
        <w:overflowPunct w:val="0"/>
        <w:autoSpaceDE w:val="0"/>
        <w:autoSpaceDN w:val="0"/>
        <w:adjustRightInd w:val="0"/>
        <w:spacing w:line="240" w:lineRule="auto"/>
        <w:jc w:val="center"/>
        <w:rPr>
          <w:rFonts w:ascii="Arial" w:hAnsi="Arial" w:cs="Arial"/>
          <w:sz w:val="20"/>
          <w:szCs w:val="20"/>
        </w:rPr>
      </w:pPr>
      <w:r w:rsidRPr="009874AB">
        <w:rPr>
          <w:rFonts w:ascii="Arial" w:hAnsi="Arial" w:cs="Arial"/>
          <w:sz w:val="20"/>
          <w:szCs w:val="20"/>
        </w:rPr>
        <w:t>EDER SCHLOSSER DA SILVA</w:t>
      </w:r>
    </w:p>
    <w:p w:rsidR="009874AB" w:rsidRPr="009874AB" w:rsidRDefault="009874AB" w:rsidP="009874AB">
      <w:pPr>
        <w:overflowPunct w:val="0"/>
        <w:autoSpaceDE w:val="0"/>
        <w:autoSpaceDN w:val="0"/>
        <w:adjustRightInd w:val="0"/>
        <w:spacing w:line="240" w:lineRule="auto"/>
        <w:jc w:val="center"/>
        <w:rPr>
          <w:rFonts w:ascii="Arial" w:hAnsi="Arial" w:cs="Arial"/>
          <w:b/>
          <w:sz w:val="20"/>
          <w:szCs w:val="20"/>
        </w:rPr>
      </w:pPr>
      <w:r w:rsidRPr="009874AB">
        <w:rPr>
          <w:rFonts w:ascii="Arial" w:hAnsi="Arial" w:cs="Arial"/>
          <w:b/>
          <w:sz w:val="20"/>
          <w:szCs w:val="20"/>
        </w:rPr>
        <w:t>OAB/SC 49.465</w:t>
      </w:r>
    </w:p>
    <w:p w:rsidR="008C4204" w:rsidRDefault="0038008D" w:rsidP="0038008D">
      <w:pPr>
        <w:spacing w:after="0"/>
        <w:jc w:val="both"/>
        <w:rPr>
          <w:sz w:val="20"/>
          <w:szCs w:val="20"/>
        </w:rPr>
      </w:pPr>
      <w:r>
        <w:rPr>
          <w:sz w:val="20"/>
          <w:szCs w:val="20"/>
        </w:rPr>
        <w:t xml:space="preserve">                                                                                  </w:t>
      </w:r>
    </w:p>
    <w:p w:rsidR="008C4204" w:rsidRDefault="008C4204" w:rsidP="0038008D">
      <w:pPr>
        <w:spacing w:after="0"/>
        <w:jc w:val="both"/>
        <w:rPr>
          <w:sz w:val="20"/>
          <w:szCs w:val="20"/>
        </w:rPr>
      </w:pPr>
    </w:p>
    <w:p w:rsidR="008C4204" w:rsidRDefault="008C4204" w:rsidP="0038008D">
      <w:pPr>
        <w:spacing w:after="0"/>
        <w:jc w:val="both"/>
        <w:rPr>
          <w:sz w:val="20"/>
          <w:szCs w:val="20"/>
        </w:rPr>
      </w:pPr>
    </w:p>
    <w:p w:rsidR="008C4204" w:rsidRDefault="008C4204" w:rsidP="0038008D">
      <w:pPr>
        <w:spacing w:after="0"/>
        <w:jc w:val="both"/>
        <w:rPr>
          <w:sz w:val="20"/>
          <w:szCs w:val="20"/>
        </w:rPr>
      </w:pPr>
    </w:p>
    <w:p w:rsidR="008C4204" w:rsidRDefault="008C4204" w:rsidP="0038008D">
      <w:pPr>
        <w:spacing w:after="0"/>
        <w:jc w:val="both"/>
        <w:rPr>
          <w:sz w:val="20"/>
          <w:szCs w:val="20"/>
        </w:rPr>
      </w:pPr>
    </w:p>
    <w:p w:rsidR="008C4204" w:rsidRDefault="008C4204" w:rsidP="0038008D">
      <w:pPr>
        <w:spacing w:after="0"/>
        <w:jc w:val="both"/>
        <w:rPr>
          <w:sz w:val="20"/>
          <w:szCs w:val="20"/>
        </w:rPr>
      </w:pPr>
    </w:p>
    <w:p w:rsidR="008C4204" w:rsidRDefault="008C4204" w:rsidP="0038008D">
      <w:pPr>
        <w:spacing w:after="0"/>
        <w:jc w:val="both"/>
        <w:rPr>
          <w:sz w:val="20"/>
          <w:szCs w:val="20"/>
        </w:rPr>
      </w:pPr>
    </w:p>
    <w:p w:rsidR="008C4204" w:rsidRDefault="008C4204" w:rsidP="0038008D">
      <w:pPr>
        <w:spacing w:after="0"/>
        <w:jc w:val="both"/>
        <w:rPr>
          <w:sz w:val="20"/>
          <w:szCs w:val="20"/>
        </w:rPr>
      </w:pPr>
    </w:p>
    <w:p w:rsidR="008C4204" w:rsidRDefault="008C4204" w:rsidP="0038008D">
      <w:pPr>
        <w:spacing w:after="0"/>
        <w:jc w:val="both"/>
        <w:rPr>
          <w:sz w:val="20"/>
          <w:szCs w:val="20"/>
        </w:rPr>
      </w:pPr>
    </w:p>
    <w:p w:rsidR="0053724A" w:rsidRPr="0038008D" w:rsidRDefault="008C4204" w:rsidP="0038008D">
      <w:pPr>
        <w:spacing w:after="0"/>
        <w:jc w:val="both"/>
        <w:rPr>
          <w:sz w:val="20"/>
          <w:szCs w:val="20"/>
        </w:rPr>
      </w:pPr>
      <w:r>
        <w:rPr>
          <w:sz w:val="20"/>
          <w:szCs w:val="20"/>
        </w:rPr>
        <w:t xml:space="preserve">                         </w:t>
      </w:r>
      <w:r w:rsidR="000D1CED">
        <w:rPr>
          <w:sz w:val="20"/>
          <w:szCs w:val="20"/>
        </w:rPr>
        <w:t xml:space="preserve">                               </w:t>
      </w:r>
      <w:r>
        <w:rPr>
          <w:sz w:val="20"/>
          <w:szCs w:val="20"/>
        </w:rPr>
        <w:t xml:space="preserve">                           </w:t>
      </w:r>
      <w:r w:rsidR="0038008D">
        <w:rPr>
          <w:sz w:val="20"/>
          <w:szCs w:val="20"/>
        </w:rPr>
        <w:t xml:space="preserve"> </w:t>
      </w:r>
      <w:r w:rsidR="00A92FDF">
        <w:rPr>
          <w:b/>
          <w:sz w:val="20"/>
          <w:szCs w:val="20"/>
        </w:rPr>
        <w:t>ANEXO I</w:t>
      </w:r>
    </w:p>
    <w:p w:rsidR="00A92FDF" w:rsidRPr="00A92FDF" w:rsidRDefault="00A92FDF" w:rsidP="00A92FDF">
      <w:pPr>
        <w:spacing w:after="0"/>
        <w:jc w:val="center"/>
        <w:rPr>
          <w:b/>
          <w:sz w:val="20"/>
          <w:szCs w:val="20"/>
        </w:rPr>
      </w:pPr>
    </w:p>
    <w:p w:rsidR="0053724A" w:rsidRDefault="0053724A" w:rsidP="00755D96">
      <w:pPr>
        <w:spacing w:after="0"/>
        <w:jc w:val="both"/>
        <w:rPr>
          <w:sz w:val="20"/>
          <w:szCs w:val="20"/>
        </w:rPr>
      </w:pPr>
    </w:p>
    <w:p w:rsidR="00A92FDF" w:rsidRPr="004519C1" w:rsidRDefault="00A92FDF" w:rsidP="00A92FDF">
      <w:pPr>
        <w:jc w:val="center"/>
        <w:rPr>
          <w:rFonts w:eastAsia="Arial"/>
          <w:b/>
          <w:u w:val="single"/>
        </w:rPr>
      </w:pPr>
      <w:r>
        <w:rPr>
          <w:rFonts w:eastAsia="Arial"/>
          <w:b/>
          <w:u w:val="single"/>
        </w:rPr>
        <w:t>TERMO DE REFERÊNCIA</w:t>
      </w:r>
    </w:p>
    <w:p w:rsidR="00A92FDF" w:rsidRPr="004519C1" w:rsidRDefault="00A92FDF" w:rsidP="00A92FDF">
      <w:pPr>
        <w:jc w:val="both"/>
      </w:pPr>
    </w:p>
    <w:p w:rsidR="00A92FDF" w:rsidRPr="004519C1" w:rsidRDefault="00A92FDF" w:rsidP="00A92FDF">
      <w:pPr>
        <w:pStyle w:val="Ttulo1"/>
        <w:spacing w:after="0" w:line="276" w:lineRule="auto"/>
        <w:ind w:left="-5"/>
        <w:jc w:val="both"/>
        <w:rPr>
          <w:rFonts w:ascii="Times New Roman" w:hAnsi="Times New Roman" w:cs="Times New Roman"/>
          <w:sz w:val="24"/>
          <w:szCs w:val="24"/>
        </w:rPr>
      </w:pPr>
      <w:r w:rsidRPr="004519C1">
        <w:rPr>
          <w:rFonts w:ascii="Times New Roman" w:hAnsi="Times New Roman" w:cs="Times New Roman"/>
          <w:color w:val="000000"/>
          <w:sz w:val="24"/>
          <w:szCs w:val="24"/>
        </w:rPr>
        <w:t xml:space="preserve">1. OBJETO </w:t>
      </w:r>
    </w:p>
    <w:p w:rsidR="00A92FDF" w:rsidRDefault="00A92FDF" w:rsidP="00A92FDF">
      <w:pPr>
        <w:ind w:left="-5" w:firstLine="725"/>
        <w:jc w:val="both"/>
        <w:rPr>
          <w:rFonts w:eastAsia="Arial"/>
        </w:rPr>
      </w:pPr>
      <w:r>
        <w:rPr>
          <w:rStyle w:val="fontstyle01"/>
        </w:rPr>
        <w:t xml:space="preserve">1.1 – </w:t>
      </w:r>
      <w:r>
        <w:rPr>
          <w:rFonts w:eastAsia="Arial"/>
        </w:rPr>
        <w:t xml:space="preserve">Credenciamento de </w:t>
      </w:r>
      <w:r w:rsidRPr="005F25CE">
        <w:rPr>
          <w:rFonts w:eastAsia="Arial"/>
          <w:b/>
          <w:i/>
        </w:rPr>
        <w:t xml:space="preserve">Serviços Médicos Ambulatoriais </w:t>
      </w:r>
      <w:r>
        <w:rPr>
          <w:rFonts w:eastAsia="Arial"/>
          <w:b/>
          <w:i/>
        </w:rPr>
        <w:t xml:space="preserve">nas </w:t>
      </w:r>
      <w:r w:rsidRPr="005F25CE">
        <w:rPr>
          <w:rFonts w:eastAsia="Arial"/>
          <w:b/>
          <w:i/>
        </w:rPr>
        <w:t>especialidades e subespecialidades</w:t>
      </w:r>
      <w:r>
        <w:rPr>
          <w:rFonts w:eastAsia="Arial"/>
          <w:b/>
          <w:i/>
        </w:rPr>
        <w:t xml:space="preserve">, exames </w:t>
      </w:r>
      <w:r w:rsidRPr="00117DF8">
        <w:rPr>
          <w:rFonts w:eastAsia="Arial"/>
          <w:b/>
          <w:i/>
        </w:rPr>
        <w:t>de imagem, procedimentos cirúrgicos e correlatos</w:t>
      </w:r>
      <w:r>
        <w:rPr>
          <w:rFonts w:eastAsia="Arial"/>
        </w:rPr>
        <w:t>, na área específica de saúde física em geral, para atendimento à população usuária da Rede Pública Municipal de Santa Terezinha do Progresso.</w:t>
      </w:r>
    </w:p>
    <w:p w:rsidR="00A92FDF" w:rsidRPr="004519C1" w:rsidRDefault="00A92FDF" w:rsidP="00A92FDF">
      <w:pPr>
        <w:ind w:left="-5" w:firstLine="725"/>
        <w:jc w:val="both"/>
      </w:pPr>
      <w:r>
        <w:rPr>
          <w:rFonts w:eastAsia="Arial"/>
        </w:rPr>
        <w:t xml:space="preserve">1.2. - Quando encaminhados </w:t>
      </w:r>
      <w:r w:rsidRPr="003277C7">
        <w:rPr>
          <w:rFonts w:eastAsia="Arial"/>
          <w:i/>
          <w:iCs/>
        </w:rPr>
        <w:t xml:space="preserve">pelos </w:t>
      </w:r>
      <w:r w:rsidRPr="003277C7">
        <w:rPr>
          <w:rFonts w:eastAsia="Arial"/>
          <w:b/>
          <w:i/>
          <w:iCs/>
        </w:rPr>
        <w:t>médicos assistentes</w:t>
      </w:r>
      <w:r>
        <w:rPr>
          <w:rFonts w:eastAsia="Arial"/>
        </w:rPr>
        <w:t xml:space="preserve"> </w:t>
      </w:r>
      <w:r w:rsidRPr="003277C7">
        <w:rPr>
          <w:rFonts w:eastAsia="Arial"/>
          <w:b/>
          <w:bCs/>
          <w:i/>
          <w:iCs/>
        </w:rPr>
        <w:t>da Atenção Primária em Saúde (APS)</w:t>
      </w:r>
      <w:r>
        <w:rPr>
          <w:rFonts w:eastAsia="Arial"/>
        </w:rPr>
        <w:t xml:space="preserve"> e/ou médicos da Rede de Urgência contratada. Os serviços serão ofertados, quando não disponíveis pela Rede Pública e/ou Consórcios de Saúde, ou ainda, nos casos que os serviços mesmo que oferecidos pela Rede de Saúde ou Consórcio Público, não atendam a demanda e a demora no atendimento, possa gerar agravos à saúde, complicações ou intercorrências ao(s) paciente(s). </w:t>
      </w:r>
    </w:p>
    <w:p w:rsidR="00A92FDF" w:rsidRPr="008209E3" w:rsidRDefault="00A92FDF" w:rsidP="00A92FDF">
      <w:pPr>
        <w:ind w:left="-5" w:firstLine="725"/>
        <w:jc w:val="both"/>
        <w:rPr>
          <w:rStyle w:val="fontstyle01"/>
          <w:color w:val="FF0000"/>
        </w:rPr>
      </w:pPr>
      <w:r>
        <w:rPr>
          <w:rStyle w:val="fontstyle01"/>
        </w:rPr>
        <w:t xml:space="preserve">1.3.- Credenciamento de </w:t>
      </w:r>
      <w:r>
        <w:rPr>
          <w:rStyle w:val="fontstyle21"/>
        </w:rPr>
        <w:t>CONSULTÓRIO ISOLADO</w:t>
      </w:r>
      <w:r>
        <w:rPr>
          <w:rStyle w:val="fontstyle01"/>
        </w:rPr>
        <w:t xml:space="preserve">, </w:t>
      </w:r>
      <w:r>
        <w:rPr>
          <w:rStyle w:val="fontstyle21"/>
        </w:rPr>
        <w:t xml:space="preserve">POLICLÍNICA OU CLÍNICA ESPECIALIZADA </w:t>
      </w:r>
      <w:r>
        <w:rPr>
          <w:rStyle w:val="fontstyle01"/>
        </w:rPr>
        <w:t>para a realização de procedimentos médicos clínicos,</w:t>
      </w:r>
      <w:r>
        <w:rPr>
          <w:color w:val="000000"/>
        </w:rPr>
        <w:br/>
      </w:r>
      <w:r>
        <w:rPr>
          <w:rStyle w:val="fontstyle01"/>
        </w:rPr>
        <w:t>cirúrgico para fins de diagnóstico. Ainda, clínicas e consultórios nas diversas</w:t>
      </w:r>
      <w:r>
        <w:rPr>
          <w:color w:val="000000"/>
        </w:rPr>
        <w:br/>
      </w:r>
      <w:r>
        <w:rPr>
          <w:rStyle w:val="fontstyle01"/>
        </w:rPr>
        <w:t xml:space="preserve">especialidades como </w:t>
      </w:r>
      <w:r w:rsidRPr="00E21306">
        <w:rPr>
          <w:rStyle w:val="fontstyle01"/>
          <w:b/>
          <w:i/>
        </w:rPr>
        <w:t>fonoaudiologia, fisioterapia, exames de imagem entre outros.</w:t>
      </w:r>
    </w:p>
    <w:p w:rsidR="00A92FDF" w:rsidRDefault="00A92FDF" w:rsidP="00A92FDF">
      <w:pPr>
        <w:ind w:left="-5" w:firstLine="725"/>
        <w:jc w:val="both"/>
        <w:rPr>
          <w:rStyle w:val="fontstyle01"/>
        </w:rPr>
      </w:pPr>
      <w:r>
        <w:rPr>
          <w:rStyle w:val="fontstyle01"/>
        </w:rPr>
        <w:t xml:space="preserve">1.4.- Credenciamento de clínicas e serviços de diagnóstico por imagem, isoladas e/ou anexas a hospitais e outros centros de diagnóstico e </w:t>
      </w:r>
      <w:r w:rsidR="0038008D">
        <w:rPr>
          <w:rStyle w:val="fontstyle01"/>
        </w:rPr>
        <w:t xml:space="preserve">tratamento. Conforme tabela:  </w:t>
      </w:r>
    </w:p>
    <w:tbl>
      <w:tblPr>
        <w:tblW w:w="94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387"/>
        <w:gridCol w:w="1701"/>
        <w:gridCol w:w="1495"/>
      </w:tblGrid>
      <w:tr w:rsidR="0038008D" w:rsidRPr="003979DB" w:rsidTr="00817320">
        <w:tc>
          <w:tcPr>
            <w:tcW w:w="851" w:type="dxa"/>
          </w:tcPr>
          <w:p w:rsidR="0038008D" w:rsidRPr="003979DB" w:rsidRDefault="0038008D" w:rsidP="00817320">
            <w:pPr>
              <w:jc w:val="both"/>
              <w:rPr>
                <w:b/>
                <w:bCs/>
              </w:rPr>
            </w:pPr>
            <w:r w:rsidRPr="003979DB">
              <w:rPr>
                <w:b/>
                <w:bCs/>
              </w:rPr>
              <w:t>Item</w:t>
            </w:r>
          </w:p>
        </w:tc>
        <w:tc>
          <w:tcPr>
            <w:tcW w:w="5387" w:type="dxa"/>
            <w:shd w:val="clear" w:color="auto" w:fill="auto"/>
          </w:tcPr>
          <w:p w:rsidR="0038008D" w:rsidRPr="003979DB" w:rsidRDefault="0038008D" w:rsidP="00817320">
            <w:pPr>
              <w:jc w:val="both"/>
              <w:rPr>
                <w:b/>
                <w:bCs/>
              </w:rPr>
            </w:pPr>
            <w:r>
              <w:rPr>
                <w:b/>
                <w:bCs/>
              </w:rPr>
              <w:t>Descrição</w:t>
            </w:r>
          </w:p>
        </w:tc>
        <w:tc>
          <w:tcPr>
            <w:tcW w:w="1701" w:type="dxa"/>
            <w:shd w:val="clear" w:color="auto" w:fill="auto"/>
          </w:tcPr>
          <w:p w:rsidR="0038008D" w:rsidRPr="003979DB" w:rsidRDefault="0038008D" w:rsidP="00817320">
            <w:pPr>
              <w:jc w:val="center"/>
              <w:rPr>
                <w:b/>
                <w:bCs/>
              </w:rPr>
            </w:pPr>
            <w:r w:rsidRPr="003979DB">
              <w:rPr>
                <w:b/>
                <w:bCs/>
              </w:rPr>
              <w:t>Código SUS</w:t>
            </w:r>
          </w:p>
        </w:tc>
        <w:tc>
          <w:tcPr>
            <w:tcW w:w="1495" w:type="dxa"/>
            <w:shd w:val="clear" w:color="auto" w:fill="auto"/>
          </w:tcPr>
          <w:p w:rsidR="0038008D" w:rsidRPr="003979DB" w:rsidRDefault="0038008D" w:rsidP="00817320">
            <w:pPr>
              <w:jc w:val="right"/>
              <w:rPr>
                <w:b/>
                <w:bCs/>
                <w:color w:val="FF0000"/>
              </w:rPr>
            </w:pPr>
            <w:r w:rsidRPr="003979DB">
              <w:rPr>
                <w:b/>
                <w:bCs/>
                <w:color w:val="FF0000"/>
              </w:rPr>
              <w:t>Valor em R$</w:t>
            </w:r>
          </w:p>
        </w:tc>
      </w:tr>
      <w:tr w:rsidR="0038008D" w:rsidRPr="00225BDC" w:rsidTr="00817320">
        <w:tc>
          <w:tcPr>
            <w:tcW w:w="851" w:type="dxa"/>
          </w:tcPr>
          <w:p w:rsidR="0038008D" w:rsidRPr="00225BDC" w:rsidRDefault="0038008D" w:rsidP="00817320">
            <w:r>
              <w:t>01</w:t>
            </w:r>
          </w:p>
        </w:tc>
        <w:tc>
          <w:tcPr>
            <w:tcW w:w="5387" w:type="dxa"/>
            <w:shd w:val="clear" w:color="auto" w:fill="auto"/>
          </w:tcPr>
          <w:p w:rsidR="0038008D" w:rsidRPr="00225BDC" w:rsidRDefault="0038008D" w:rsidP="00817320">
            <w:r w:rsidRPr="00225BDC">
              <w:t>Fisioterapia Pélvica com biofeedback (avaliação</w:t>
            </w:r>
            <w:r>
              <w:t>/consulta</w:t>
            </w:r>
            <w:r w:rsidRPr="00225BDC">
              <w:t>)</w:t>
            </w:r>
          </w:p>
        </w:tc>
        <w:tc>
          <w:tcPr>
            <w:tcW w:w="1701" w:type="dxa"/>
            <w:shd w:val="clear" w:color="auto" w:fill="auto"/>
          </w:tcPr>
          <w:p w:rsidR="0038008D" w:rsidRPr="00225BDC" w:rsidRDefault="0038008D" w:rsidP="00817320">
            <w:pPr>
              <w:jc w:val="center"/>
            </w:pPr>
            <w:r>
              <w:t>03.01.01.004-8</w:t>
            </w:r>
          </w:p>
        </w:tc>
        <w:tc>
          <w:tcPr>
            <w:tcW w:w="1495" w:type="dxa"/>
            <w:shd w:val="clear" w:color="auto" w:fill="auto"/>
          </w:tcPr>
          <w:p w:rsidR="0038008D" w:rsidRPr="00225BDC" w:rsidRDefault="0038008D" w:rsidP="00817320">
            <w:pPr>
              <w:jc w:val="right"/>
            </w:pPr>
            <w:r>
              <w:t>120,00</w:t>
            </w:r>
          </w:p>
        </w:tc>
      </w:tr>
      <w:tr w:rsidR="0038008D" w:rsidRPr="00225BDC" w:rsidTr="00817320">
        <w:tc>
          <w:tcPr>
            <w:tcW w:w="851" w:type="dxa"/>
          </w:tcPr>
          <w:p w:rsidR="0038008D" w:rsidRPr="00225BDC" w:rsidRDefault="0038008D" w:rsidP="00817320">
            <w:r>
              <w:t>02</w:t>
            </w:r>
          </w:p>
        </w:tc>
        <w:tc>
          <w:tcPr>
            <w:tcW w:w="5387" w:type="dxa"/>
            <w:shd w:val="clear" w:color="auto" w:fill="auto"/>
          </w:tcPr>
          <w:p w:rsidR="0038008D" w:rsidRPr="00225BDC" w:rsidRDefault="0038008D" w:rsidP="00817320">
            <w:r w:rsidRPr="00225BDC">
              <w:t>Fisioterapia Pélvica com biofeedback (</w:t>
            </w:r>
            <w:r>
              <w:t xml:space="preserve">por </w:t>
            </w:r>
            <w:r w:rsidRPr="00225BDC">
              <w:t>sessão)</w:t>
            </w:r>
          </w:p>
        </w:tc>
        <w:tc>
          <w:tcPr>
            <w:tcW w:w="1701" w:type="dxa"/>
            <w:shd w:val="clear" w:color="auto" w:fill="auto"/>
          </w:tcPr>
          <w:p w:rsidR="0038008D" w:rsidRPr="00225BDC" w:rsidRDefault="0038008D" w:rsidP="00817320">
            <w:pPr>
              <w:jc w:val="center"/>
            </w:pPr>
            <w:r>
              <w:t>03.02.01.002-5</w:t>
            </w:r>
          </w:p>
        </w:tc>
        <w:tc>
          <w:tcPr>
            <w:tcW w:w="1495" w:type="dxa"/>
            <w:shd w:val="clear" w:color="auto" w:fill="auto"/>
          </w:tcPr>
          <w:p w:rsidR="0038008D" w:rsidRPr="00225BDC" w:rsidRDefault="0038008D" w:rsidP="00817320">
            <w:pPr>
              <w:jc w:val="right"/>
            </w:pPr>
            <w:r>
              <w:t>100,00</w:t>
            </w:r>
          </w:p>
        </w:tc>
      </w:tr>
      <w:tr w:rsidR="0038008D" w:rsidRPr="00225BDC" w:rsidTr="00817320">
        <w:tc>
          <w:tcPr>
            <w:tcW w:w="851" w:type="dxa"/>
          </w:tcPr>
          <w:p w:rsidR="0038008D" w:rsidRPr="00225BDC" w:rsidRDefault="0038008D" w:rsidP="00817320">
            <w:pPr>
              <w:jc w:val="both"/>
            </w:pPr>
            <w:r>
              <w:t>03</w:t>
            </w:r>
          </w:p>
        </w:tc>
        <w:tc>
          <w:tcPr>
            <w:tcW w:w="5387" w:type="dxa"/>
            <w:shd w:val="clear" w:color="auto" w:fill="auto"/>
          </w:tcPr>
          <w:p w:rsidR="0038008D" w:rsidRPr="00225BDC" w:rsidRDefault="0038008D" w:rsidP="00817320">
            <w:pPr>
              <w:jc w:val="both"/>
            </w:pPr>
            <w:r w:rsidRPr="00225BDC">
              <w:t>Eletroencefalograma – em sono ou vigília</w:t>
            </w:r>
            <w:r w:rsidR="008C4204">
              <w:t xml:space="preserve"> ( pediatria)</w:t>
            </w:r>
          </w:p>
        </w:tc>
        <w:tc>
          <w:tcPr>
            <w:tcW w:w="1701" w:type="dxa"/>
            <w:shd w:val="clear" w:color="auto" w:fill="auto"/>
          </w:tcPr>
          <w:p w:rsidR="0038008D" w:rsidRPr="00225BDC" w:rsidRDefault="0038008D" w:rsidP="00817320">
            <w:pPr>
              <w:jc w:val="center"/>
            </w:pPr>
            <w:r>
              <w:t>02.11.05.004-8</w:t>
            </w:r>
          </w:p>
        </w:tc>
        <w:tc>
          <w:tcPr>
            <w:tcW w:w="1495" w:type="dxa"/>
            <w:shd w:val="clear" w:color="auto" w:fill="auto"/>
          </w:tcPr>
          <w:p w:rsidR="0038008D" w:rsidRPr="00225BDC" w:rsidRDefault="0038008D" w:rsidP="00817320">
            <w:pPr>
              <w:jc w:val="right"/>
            </w:pPr>
            <w:r>
              <w:t>320,00</w:t>
            </w:r>
          </w:p>
        </w:tc>
      </w:tr>
      <w:tr w:rsidR="0038008D" w:rsidRPr="00225BDC" w:rsidTr="00817320">
        <w:tc>
          <w:tcPr>
            <w:tcW w:w="851" w:type="dxa"/>
          </w:tcPr>
          <w:p w:rsidR="0038008D" w:rsidRPr="00225BDC" w:rsidRDefault="0038008D" w:rsidP="00817320">
            <w:pPr>
              <w:jc w:val="both"/>
            </w:pPr>
            <w:r>
              <w:t>04</w:t>
            </w:r>
          </w:p>
        </w:tc>
        <w:tc>
          <w:tcPr>
            <w:tcW w:w="5387" w:type="dxa"/>
            <w:shd w:val="clear" w:color="auto" w:fill="auto"/>
          </w:tcPr>
          <w:p w:rsidR="0038008D" w:rsidRPr="00225BDC" w:rsidRDefault="0038008D" w:rsidP="00817320">
            <w:pPr>
              <w:jc w:val="both"/>
            </w:pPr>
            <w:r w:rsidRPr="00225BDC">
              <w:t>Angiotomografia de Aorta Abdominal</w:t>
            </w:r>
          </w:p>
        </w:tc>
        <w:tc>
          <w:tcPr>
            <w:tcW w:w="1701" w:type="dxa"/>
            <w:shd w:val="clear" w:color="auto" w:fill="auto"/>
          </w:tcPr>
          <w:p w:rsidR="0038008D" w:rsidRPr="00225BDC" w:rsidRDefault="0038008D" w:rsidP="00817320">
            <w:pPr>
              <w:jc w:val="center"/>
            </w:pPr>
            <w:r>
              <w:t>02.06.00.000-0</w:t>
            </w:r>
          </w:p>
        </w:tc>
        <w:tc>
          <w:tcPr>
            <w:tcW w:w="1495" w:type="dxa"/>
            <w:shd w:val="clear" w:color="auto" w:fill="auto"/>
          </w:tcPr>
          <w:p w:rsidR="0038008D" w:rsidRPr="00225BDC" w:rsidRDefault="0038008D" w:rsidP="00817320">
            <w:pPr>
              <w:jc w:val="right"/>
            </w:pPr>
            <w:r>
              <w:t>700,00</w:t>
            </w:r>
          </w:p>
        </w:tc>
      </w:tr>
      <w:tr w:rsidR="0038008D" w:rsidRPr="00225BDC" w:rsidTr="00817320">
        <w:tc>
          <w:tcPr>
            <w:tcW w:w="851" w:type="dxa"/>
          </w:tcPr>
          <w:p w:rsidR="0038008D" w:rsidRPr="00225BDC" w:rsidRDefault="0038008D" w:rsidP="00817320">
            <w:pPr>
              <w:jc w:val="both"/>
            </w:pPr>
            <w:r>
              <w:t>05</w:t>
            </w:r>
          </w:p>
        </w:tc>
        <w:tc>
          <w:tcPr>
            <w:tcW w:w="5387" w:type="dxa"/>
            <w:shd w:val="clear" w:color="auto" w:fill="auto"/>
          </w:tcPr>
          <w:p w:rsidR="0038008D" w:rsidRPr="00225BDC" w:rsidRDefault="0038008D" w:rsidP="00817320">
            <w:pPr>
              <w:jc w:val="both"/>
            </w:pPr>
            <w:r w:rsidRPr="00225BDC">
              <w:t xml:space="preserve">Angiotomografia Aorta </w:t>
            </w:r>
            <w:r>
              <w:t>e I</w:t>
            </w:r>
            <w:r w:rsidRPr="00225BDC">
              <w:t>líacas</w:t>
            </w:r>
          </w:p>
        </w:tc>
        <w:tc>
          <w:tcPr>
            <w:tcW w:w="1701" w:type="dxa"/>
            <w:shd w:val="clear" w:color="auto" w:fill="auto"/>
          </w:tcPr>
          <w:p w:rsidR="0038008D" w:rsidRPr="00225BDC" w:rsidRDefault="0038008D" w:rsidP="00817320">
            <w:pPr>
              <w:jc w:val="center"/>
            </w:pPr>
            <w:r>
              <w:t>02.06.00.000-0</w:t>
            </w:r>
          </w:p>
        </w:tc>
        <w:tc>
          <w:tcPr>
            <w:tcW w:w="1495" w:type="dxa"/>
            <w:shd w:val="clear" w:color="auto" w:fill="auto"/>
          </w:tcPr>
          <w:p w:rsidR="0038008D" w:rsidRPr="00225BDC" w:rsidRDefault="0038008D" w:rsidP="00817320">
            <w:pPr>
              <w:jc w:val="right"/>
            </w:pPr>
            <w:r>
              <w:t>700,00</w:t>
            </w:r>
          </w:p>
        </w:tc>
      </w:tr>
      <w:tr w:rsidR="0038008D" w:rsidRPr="00225BDC" w:rsidTr="00817320">
        <w:tc>
          <w:tcPr>
            <w:tcW w:w="851" w:type="dxa"/>
          </w:tcPr>
          <w:p w:rsidR="0038008D" w:rsidRPr="00225BDC" w:rsidRDefault="0038008D" w:rsidP="00817320">
            <w:pPr>
              <w:jc w:val="both"/>
            </w:pPr>
            <w:r>
              <w:t>06</w:t>
            </w:r>
          </w:p>
        </w:tc>
        <w:tc>
          <w:tcPr>
            <w:tcW w:w="5387" w:type="dxa"/>
            <w:shd w:val="clear" w:color="auto" w:fill="auto"/>
          </w:tcPr>
          <w:p w:rsidR="0038008D" w:rsidRPr="00225BDC" w:rsidRDefault="0038008D" w:rsidP="00817320">
            <w:pPr>
              <w:jc w:val="both"/>
            </w:pPr>
            <w:r w:rsidRPr="00225BDC">
              <w:t>Angiotomografia</w:t>
            </w:r>
            <w:r>
              <w:t xml:space="preserve"> </w:t>
            </w:r>
            <w:r w:rsidRPr="00225BDC">
              <w:t xml:space="preserve">de Membro </w:t>
            </w:r>
            <w:r>
              <w:t>I</w:t>
            </w:r>
            <w:r w:rsidRPr="00225BDC">
              <w:t>nferior (E/D)</w:t>
            </w:r>
          </w:p>
        </w:tc>
        <w:tc>
          <w:tcPr>
            <w:tcW w:w="1701" w:type="dxa"/>
            <w:shd w:val="clear" w:color="auto" w:fill="auto"/>
          </w:tcPr>
          <w:p w:rsidR="0038008D" w:rsidRPr="00225BDC" w:rsidRDefault="0038008D" w:rsidP="00817320">
            <w:pPr>
              <w:jc w:val="center"/>
            </w:pPr>
            <w:r>
              <w:t>02.06.00.000-0</w:t>
            </w:r>
          </w:p>
        </w:tc>
        <w:tc>
          <w:tcPr>
            <w:tcW w:w="1495" w:type="dxa"/>
            <w:shd w:val="clear" w:color="auto" w:fill="auto"/>
          </w:tcPr>
          <w:p w:rsidR="0038008D" w:rsidRPr="00225BDC" w:rsidRDefault="0038008D" w:rsidP="00817320">
            <w:pPr>
              <w:jc w:val="right"/>
            </w:pPr>
            <w:r>
              <w:t>700,00</w:t>
            </w:r>
          </w:p>
        </w:tc>
      </w:tr>
      <w:tr w:rsidR="0038008D" w:rsidRPr="00225BDC" w:rsidTr="00817320">
        <w:tc>
          <w:tcPr>
            <w:tcW w:w="851" w:type="dxa"/>
          </w:tcPr>
          <w:p w:rsidR="0038008D" w:rsidRPr="003979DB" w:rsidRDefault="0038008D" w:rsidP="00817320">
            <w:pPr>
              <w:jc w:val="both"/>
              <w:rPr>
                <w:b/>
                <w:bCs/>
              </w:rPr>
            </w:pPr>
            <w:r>
              <w:rPr>
                <w:b/>
                <w:bCs/>
              </w:rPr>
              <w:t>07</w:t>
            </w:r>
          </w:p>
        </w:tc>
        <w:tc>
          <w:tcPr>
            <w:tcW w:w="5387" w:type="dxa"/>
            <w:shd w:val="clear" w:color="auto" w:fill="auto"/>
          </w:tcPr>
          <w:p w:rsidR="0038008D" w:rsidRPr="00225BDC" w:rsidRDefault="0038008D" w:rsidP="00817320">
            <w:pPr>
              <w:jc w:val="both"/>
            </w:pPr>
            <w:r w:rsidRPr="00225BDC">
              <w:rPr>
                <w:b/>
                <w:bCs/>
                <w:i/>
                <w:iCs/>
              </w:rPr>
              <w:t>Teste da orelhinha</w:t>
            </w:r>
            <w:r w:rsidRPr="00225BDC">
              <w:t xml:space="preserve"> </w:t>
            </w:r>
            <w:r>
              <w:t>–</w:t>
            </w:r>
            <w:r w:rsidRPr="00225BDC">
              <w:t xml:space="preserve"> </w:t>
            </w:r>
            <w:r w:rsidRPr="00225BDC">
              <w:rPr>
                <w:rStyle w:val="fontstyle01"/>
                <w:sz w:val="22"/>
                <w:szCs w:val="22"/>
              </w:rPr>
              <w:t>Emissões otoacusticas evocadas para triagem</w:t>
            </w:r>
            <w:r>
              <w:rPr>
                <w:rStyle w:val="fontstyle01"/>
                <w:sz w:val="22"/>
                <w:szCs w:val="22"/>
              </w:rPr>
              <w:t xml:space="preserve"> </w:t>
            </w:r>
            <w:r w:rsidRPr="00225BDC">
              <w:rPr>
                <w:rStyle w:val="fontstyle01"/>
                <w:sz w:val="22"/>
                <w:szCs w:val="22"/>
              </w:rPr>
              <w:t xml:space="preserve">auditiva </w:t>
            </w:r>
          </w:p>
        </w:tc>
        <w:tc>
          <w:tcPr>
            <w:tcW w:w="1701" w:type="dxa"/>
            <w:shd w:val="clear" w:color="auto" w:fill="auto"/>
          </w:tcPr>
          <w:p w:rsidR="0038008D" w:rsidRPr="00225BDC" w:rsidRDefault="0038008D" w:rsidP="00817320">
            <w:pPr>
              <w:jc w:val="center"/>
            </w:pPr>
            <w:r w:rsidRPr="00225BDC">
              <w:t>02.11.07.014-9</w:t>
            </w:r>
          </w:p>
        </w:tc>
        <w:tc>
          <w:tcPr>
            <w:tcW w:w="1495" w:type="dxa"/>
            <w:shd w:val="clear" w:color="auto" w:fill="auto"/>
          </w:tcPr>
          <w:p w:rsidR="0038008D" w:rsidRPr="00225BDC" w:rsidRDefault="0038008D" w:rsidP="00817320">
            <w:pPr>
              <w:jc w:val="right"/>
            </w:pPr>
            <w:r>
              <w:t>50,00</w:t>
            </w:r>
          </w:p>
        </w:tc>
      </w:tr>
      <w:tr w:rsidR="0038008D" w:rsidRPr="00225BDC" w:rsidTr="00817320">
        <w:tc>
          <w:tcPr>
            <w:tcW w:w="851" w:type="dxa"/>
          </w:tcPr>
          <w:p w:rsidR="0038008D" w:rsidRPr="00225BDC" w:rsidRDefault="0038008D" w:rsidP="00817320">
            <w:pPr>
              <w:jc w:val="both"/>
            </w:pPr>
            <w:r>
              <w:lastRenderedPageBreak/>
              <w:t>08</w:t>
            </w:r>
          </w:p>
        </w:tc>
        <w:tc>
          <w:tcPr>
            <w:tcW w:w="5387" w:type="dxa"/>
            <w:shd w:val="clear" w:color="auto" w:fill="auto"/>
          </w:tcPr>
          <w:p w:rsidR="0038008D" w:rsidRPr="00225BDC" w:rsidRDefault="0038008D" w:rsidP="00817320">
            <w:pPr>
              <w:jc w:val="both"/>
            </w:pPr>
            <w:r w:rsidRPr="003979DB">
              <w:rPr>
                <w:b/>
                <w:bCs/>
                <w:i/>
                <w:iCs/>
              </w:rPr>
              <w:t>Teste da linguinha</w:t>
            </w:r>
            <w:r>
              <w:t xml:space="preserve"> – avaliação frênulo lingual</w:t>
            </w:r>
          </w:p>
        </w:tc>
        <w:tc>
          <w:tcPr>
            <w:tcW w:w="1701" w:type="dxa"/>
            <w:shd w:val="clear" w:color="auto" w:fill="auto"/>
          </w:tcPr>
          <w:p w:rsidR="0038008D" w:rsidRPr="00225BDC" w:rsidRDefault="0038008D" w:rsidP="00817320">
            <w:pPr>
              <w:jc w:val="center"/>
            </w:pPr>
            <w:r>
              <w:t>02.11.07.999-9</w:t>
            </w:r>
          </w:p>
        </w:tc>
        <w:tc>
          <w:tcPr>
            <w:tcW w:w="1495" w:type="dxa"/>
            <w:shd w:val="clear" w:color="auto" w:fill="auto"/>
          </w:tcPr>
          <w:p w:rsidR="0038008D" w:rsidRPr="00225BDC" w:rsidRDefault="0038008D" w:rsidP="00817320">
            <w:pPr>
              <w:jc w:val="right"/>
            </w:pPr>
            <w:r>
              <w:t>50,00</w:t>
            </w:r>
          </w:p>
        </w:tc>
      </w:tr>
      <w:tr w:rsidR="0038008D" w:rsidRPr="00225BDC" w:rsidTr="00817320">
        <w:tc>
          <w:tcPr>
            <w:tcW w:w="851" w:type="dxa"/>
          </w:tcPr>
          <w:p w:rsidR="0038008D" w:rsidRDefault="0038008D" w:rsidP="00817320">
            <w:pPr>
              <w:jc w:val="both"/>
            </w:pPr>
            <w:r>
              <w:t>09</w:t>
            </w:r>
          </w:p>
        </w:tc>
        <w:tc>
          <w:tcPr>
            <w:tcW w:w="5387" w:type="dxa"/>
            <w:shd w:val="clear" w:color="auto" w:fill="auto"/>
          </w:tcPr>
          <w:p w:rsidR="0038008D" w:rsidRPr="003979DB" w:rsidRDefault="0038008D" w:rsidP="008C4204">
            <w:pPr>
              <w:jc w:val="both"/>
              <w:rPr>
                <w:b/>
                <w:bCs/>
                <w:i/>
                <w:iCs/>
              </w:rPr>
            </w:pPr>
            <w:r>
              <w:rPr>
                <w:b/>
                <w:bCs/>
                <w:i/>
                <w:iCs/>
              </w:rPr>
              <w:t xml:space="preserve">Gasometria </w:t>
            </w:r>
          </w:p>
        </w:tc>
        <w:tc>
          <w:tcPr>
            <w:tcW w:w="1701" w:type="dxa"/>
            <w:shd w:val="clear" w:color="auto" w:fill="auto"/>
          </w:tcPr>
          <w:p w:rsidR="0038008D" w:rsidRDefault="0038008D" w:rsidP="00817320">
            <w:pPr>
              <w:jc w:val="center"/>
            </w:pPr>
            <w:r>
              <w:t>02.02.01.073-2</w:t>
            </w:r>
          </w:p>
        </w:tc>
        <w:tc>
          <w:tcPr>
            <w:tcW w:w="1495" w:type="dxa"/>
            <w:shd w:val="clear" w:color="auto" w:fill="auto"/>
          </w:tcPr>
          <w:p w:rsidR="0038008D" w:rsidRPr="00225BDC" w:rsidRDefault="0038008D" w:rsidP="00817320">
            <w:pPr>
              <w:jc w:val="right"/>
            </w:pPr>
            <w:r>
              <w:t>150,00</w:t>
            </w:r>
          </w:p>
        </w:tc>
      </w:tr>
    </w:tbl>
    <w:p w:rsidR="0038008D" w:rsidRPr="00B04478" w:rsidRDefault="0038008D" w:rsidP="0038008D">
      <w:pPr>
        <w:spacing w:after="0" w:line="240" w:lineRule="auto"/>
        <w:ind w:right="-441"/>
        <w:jc w:val="both"/>
        <w:rPr>
          <w:rStyle w:val="fontstyle01"/>
          <w:rFonts w:ascii="Arial" w:hAnsi="Arial" w:cs="Arial"/>
          <w:b/>
          <w:color w:val="auto"/>
          <w:sz w:val="20"/>
          <w:szCs w:val="20"/>
        </w:rPr>
      </w:pPr>
    </w:p>
    <w:p w:rsidR="0038008D" w:rsidRDefault="0038008D" w:rsidP="00A92FDF">
      <w:pPr>
        <w:ind w:left="-5" w:firstLine="725"/>
        <w:jc w:val="both"/>
        <w:rPr>
          <w:rFonts w:eastAsia="Arial"/>
        </w:rPr>
      </w:pPr>
    </w:p>
    <w:p w:rsidR="00A92FDF" w:rsidRPr="004519C1" w:rsidRDefault="00A92FDF" w:rsidP="00A92FDF">
      <w:pPr>
        <w:pStyle w:val="Ttulo1"/>
        <w:spacing w:after="0" w:line="276" w:lineRule="auto"/>
        <w:ind w:left="-5"/>
        <w:jc w:val="both"/>
        <w:rPr>
          <w:rFonts w:ascii="Times New Roman" w:hAnsi="Times New Roman" w:cs="Times New Roman"/>
          <w:color w:val="000000"/>
          <w:sz w:val="24"/>
          <w:szCs w:val="24"/>
        </w:rPr>
      </w:pPr>
    </w:p>
    <w:p w:rsidR="00A92FDF" w:rsidRPr="004519C1" w:rsidRDefault="00A92FDF" w:rsidP="00A92FDF">
      <w:pPr>
        <w:pStyle w:val="Ttulo1"/>
        <w:spacing w:after="0" w:line="276" w:lineRule="auto"/>
        <w:ind w:left="-5"/>
        <w:jc w:val="both"/>
        <w:rPr>
          <w:rFonts w:ascii="Times New Roman" w:hAnsi="Times New Roman" w:cs="Times New Roman"/>
          <w:sz w:val="24"/>
          <w:szCs w:val="24"/>
        </w:rPr>
      </w:pPr>
      <w:r w:rsidRPr="004519C1">
        <w:rPr>
          <w:rFonts w:ascii="Times New Roman" w:hAnsi="Times New Roman" w:cs="Times New Roman"/>
          <w:color w:val="000000"/>
          <w:sz w:val="24"/>
          <w:szCs w:val="24"/>
        </w:rPr>
        <w:t xml:space="preserve">2. JUSTIFICATIVA </w:t>
      </w:r>
    </w:p>
    <w:p w:rsidR="00A92FDF" w:rsidRPr="0061779A" w:rsidRDefault="00A92FDF" w:rsidP="00A92FDF">
      <w:pPr>
        <w:spacing w:after="240"/>
        <w:ind w:firstLine="709"/>
        <w:jc w:val="both"/>
        <w:rPr>
          <w:sz w:val="24"/>
          <w:szCs w:val="24"/>
        </w:rPr>
      </w:pPr>
      <w:r w:rsidRPr="0061779A">
        <w:rPr>
          <w:sz w:val="24"/>
          <w:szCs w:val="24"/>
        </w:rPr>
        <w:t>Justifica-se a contratação de prestadores de serviços – Pessoa Jurídica – de forma complementar aos serviços da Rede Pública de Saúde, tendo em vista a falta de oferta de serviços especializados – exames para fins de diagnóstico através de testes, exames de imagem, avaliação profissional nas especialidades e subespecialidades, a fim de atender à demanda reprimida (fila/listas de espera) e/ou casos que venham a ser referenciados pela Rede Pública de Saúde.</w:t>
      </w:r>
    </w:p>
    <w:p w:rsidR="00A92FDF" w:rsidRDefault="00A92FDF" w:rsidP="00A92FDF">
      <w:pPr>
        <w:pStyle w:val="Corpodetexto"/>
        <w:tabs>
          <w:tab w:val="center" w:pos="4252"/>
        </w:tabs>
        <w:spacing w:after="240" w:line="276" w:lineRule="auto"/>
        <w:ind w:firstLine="720"/>
        <w:rPr>
          <w:rFonts w:ascii="Times New Roman" w:hAnsi="Times New Roman"/>
          <w:b w:val="0"/>
          <w:iCs/>
          <w:szCs w:val="24"/>
          <w:shd w:val="clear" w:color="auto" w:fill="FFFFFF"/>
        </w:rPr>
      </w:pPr>
      <w:r w:rsidRPr="008E45AE">
        <w:rPr>
          <w:rFonts w:ascii="Times New Roman" w:hAnsi="Times New Roman"/>
          <w:iCs/>
          <w:szCs w:val="24"/>
          <w:shd w:val="clear" w:color="auto" w:fill="FFFFFF"/>
        </w:rPr>
        <w:t>CONSIDERANDO</w:t>
      </w:r>
      <w:r w:rsidRPr="004519C1">
        <w:rPr>
          <w:rFonts w:ascii="Times New Roman" w:hAnsi="Times New Roman"/>
          <w:b w:val="0"/>
          <w:iCs/>
          <w:szCs w:val="24"/>
          <w:shd w:val="clear" w:color="auto" w:fill="FFFFFF"/>
        </w:rPr>
        <w:t xml:space="preserve"> a publicação da Portaria Ministerial GM/SUS Nº 188, de 04 de fevereiro de 2020, que declarou Emergência em Saúde Pública de Importância Nacional (ESPIN), em decorrência da Infecção Humana pelo novo corona vírus (2019-nCoV), combinada com a Portaria Ministerial GM/SUS Nº 356, de 11 de Março de 2020 que dispõe sobre a regulamentação e operacionalização do disposto na Lei nº 13.979, de 6 de fevereiro de 2020, que estabelece as medidas para enfrentamento da emergência de saúde pública de importância internacional decorrente do co</w:t>
      </w:r>
      <w:r>
        <w:rPr>
          <w:rFonts w:ascii="Times New Roman" w:hAnsi="Times New Roman"/>
          <w:b w:val="0"/>
          <w:iCs/>
          <w:szCs w:val="24"/>
          <w:shd w:val="clear" w:color="auto" w:fill="FFFFFF"/>
        </w:rPr>
        <w:t>rona vírus (COVID-19) no Brasil, em consequência disso medidas restritivas, geraram limitação nos atendimentos eletivos, tendo como consequência, filas/listas de espera de pacientes que necessitam atendimento especializado.</w:t>
      </w:r>
    </w:p>
    <w:p w:rsidR="00A92FDF" w:rsidRDefault="00A92FDF" w:rsidP="00A92FDF">
      <w:pPr>
        <w:pStyle w:val="Corpodetexto"/>
        <w:tabs>
          <w:tab w:val="center" w:pos="4252"/>
        </w:tabs>
        <w:spacing w:after="240" w:line="276" w:lineRule="auto"/>
        <w:ind w:firstLine="720"/>
        <w:rPr>
          <w:rFonts w:ascii="Times New Roman" w:hAnsi="Times New Roman"/>
          <w:b w:val="0"/>
        </w:rPr>
      </w:pPr>
      <w:r w:rsidRPr="008E45AE">
        <w:rPr>
          <w:rFonts w:ascii="Times New Roman" w:hAnsi="Times New Roman"/>
          <w:lang w:eastAsia="pt-BR"/>
        </w:rPr>
        <w:t>CONSIDERANDO</w:t>
      </w:r>
      <w:r w:rsidRPr="00F92200">
        <w:rPr>
          <w:rFonts w:ascii="Times New Roman" w:hAnsi="Times New Roman"/>
          <w:b w:val="0"/>
          <w:lang w:eastAsia="pt-BR"/>
        </w:rPr>
        <w:t xml:space="preserve"> que, </w:t>
      </w:r>
      <w:r>
        <w:rPr>
          <w:rFonts w:ascii="Times New Roman" w:hAnsi="Times New Roman"/>
          <w:b w:val="0"/>
          <w:lang w:eastAsia="pt-BR"/>
        </w:rPr>
        <w:t>m</w:t>
      </w:r>
      <w:r w:rsidRPr="00F92200">
        <w:rPr>
          <w:rFonts w:ascii="Times New Roman" w:hAnsi="Times New Roman"/>
          <w:b w:val="0"/>
        </w:rPr>
        <w:t>esmo com a implantação das Redes de Atenção Saúde (RAS) Portaria Ministerial 4.279/2010 de 23 de dezembro de 2010, ainda existem “vácuos assistenciais”, especialment</w:t>
      </w:r>
      <w:r>
        <w:rPr>
          <w:rFonts w:ascii="Times New Roman" w:hAnsi="Times New Roman"/>
          <w:b w:val="0"/>
        </w:rPr>
        <w:t>e na Média e Alta Complexidade (MAC), em diversos serviços como exames e procedimentos de média e alta complexidade, pela falta de oferta SUS, gerando limitação de acesso.</w:t>
      </w:r>
    </w:p>
    <w:p w:rsidR="00A92FDF" w:rsidRPr="00F92200" w:rsidRDefault="00A92FDF" w:rsidP="00A92FDF">
      <w:pPr>
        <w:pStyle w:val="Corpodetexto"/>
        <w:tabs>
          <w:tab w:val="center" w:pos="4252"/>
        </w:tabs>
        <w:spacing w:after="240" w:line="276" w:lineRule="auto"/>
        <w:ind w:firstLine="720"/>
        <w:rPr>
          <w:rFonts w:ascii="Times New Roman" w:hAnsi="Times New Roman"/>
          <w:b w:val="0"/>
          <w:iCs/>
        </w:rPr>
      </w:pPr>
      <w:r>
        <w:rPr>
          <w:rFonts w:ascii="Times New Roman" w:hAnsi="Times New Roman"/>
        </w:rPr>
        <w:t>CO</w:t>
      </w:r>
      <w:r w:rsidRPr="00E21306">
        <w:rPr>
          <w:rFonts w:ascii="Times New Roman" w:hAnsi="Times New Roman"/>
        </w:rPr>
        <w:t>N</w:t>
      </w:r>
      <w:r>
        <w:rPr>
          <w:rFonts w:ascii="Times New Roman" w:hAnsi="Times New Roman"/>
        </w:rPr>
        <w:t>SIDE</w:t>
      </w:r>
      <w:r w:rsidRPr="00E21306">
        <w:rPr>
          <w:rFonts w:ascii="Times New Roman" w:hAnsi="Times New Roman"/>
        </w:rPr>
        <w:t>RANDO</w:t>
      </w:r>
      <w:r>
        <w:rPr>
          <w:rFonts w:ascii="Times New Roman" w:hAnsi="Times New Roman"/>
          <w:b w:val="0"/>
        </w:rPr>
        <w:t xml:space="preserve"> também o fato de que </w:t>
      </w:r>
      <w:r w:rsidRPr="00F92200">
        <w:rPr>
          <w:rFonts w:ascii="Times New Roman" w:hAnsi="Times New Roman"/>
          <w:b w:val="0"/>
        </w:rPr>
        <w:t>o</w:t>
      </w:r>
      <w:r>
        <w:rPr>
          <w:rFonts w:ascii="Times New Roman" w:hAnsi="Times New Roman"/>
          <w:b w:val="0"/>
        </w:rPr>
        <w:t>s</w:t>
      </w:r>
      <w:r w:rsidRPr="00F92200">
        <w:rPr>
          <w:rFonts w:ascii="Times New Roman" w:hAnsi="Times New Roman"/>
          <w:b w:val="0"/>
        </w:rPr>
        <w:t xml:space="preserve"> prestadores privados, não </w:t>
      </w:r>
      <w:r>
        <w:rPr>
          <w:rFonts w:ascii="Times New Roman" w:hAnsi="Times New Roman"/>
          <w:b w:val="0"/>
        </w:rPr>
        <w:t>concordam valores estabelecidos na Tabela Nacional do SUS – SIGTAP, nem mesmo através do Credenciamento em Consórcio de Saúde (CIS/AMERIOS), uma vez que a oferta e demanda, são inversamente proporcionais, gerando filas de espera e comprometendo a qualidade de vida dos pacientes, com riscos de agravamento da(s) doença(s).</w:t>
      </w:r>
    </w:p>
    <w:p w:rsidR="00A92FDF" w:rsidRDefault="00A92FDF" w:rsidP="00A92FDF">
      <w:pPr>
        <w:pStyle w:val="Corpodetexto"/>
        <w:tabs>
          <w:tab w:val="center" w:pos="4252"/>
        </w:tabs>
        <w:spacing w:after="240" w:line="276" w:lineRule="auto"/>
        <w:ind w:firstLine="720"/>
        <w:rPr>
          <w:rFonts w:ascii="Times New Roman" w:hAnsi="Times New Roman"/>
          <w:b w:val="0"/>
        </w:rPr>
      </w:pPr>
      <w:r w:rsidRPr="008E45AE">
        <w:rPr>
          <w:rFonts w:ascii="Times New Roman" w:hAnsi="Times New Roman"/>
        </w:rPr>
        <w:t>CONSIDERANDO</w:t>
      </w:r>
      <w:r w:rsidRPr="00D35C9B">
        <w:rPr>
          <w:rFonts w:ascii="Times New Roman" w:hAnsi="Times New Roman"/>
          <w:b w:val="0"/>
        </w:rPr>
        <w:t xml:space="preserve"> ainda, tratar-se de Assistência à</w:t>
      </w:r>
      <w:r w:rsidRPr="00D35C9B">
        <w:rPr>
          <w:rFonts w:ascii="Times New Roman" w:hAnsi="Times New Roman"/>
        </w:rPr>
        <w:t xml:space="preserve"> </w:t>
      </w:r>
      <w:r w:rsidRPr="00D35C9B">
        <w:rPr>
          <w:rFonts w:ascii="Times New Roman" w:hAnsi="Times New Roman"/>
          <w:b w:val="0"/>
        </w:rPr>
        <w:t>Saúde</w:t>
      </w:r>
      <w:r w:rsidRPr="00D35C9B">
        <w:rPr>
          <w:rFonts w:ascii="Times New Roman" w:hAnsi="Times New Roman"/>
        </w:rPr>
        <w:t xml:space="preserve"> </w:t>
      </w:r>
      <w:r w:rsidRPr="00D35C9B">
        <w:rPr>
          <w:rFonts w:ascii="Times New Roman" w:hAnsi="Times New Roman"/>
          <w:i/>
        </w:rPr>
        <w:t>Direito Fundamental</w:t>
      </w:r>
      <w:r w:rsidRPr="00D35C9B">
        <w:rPr>
          <w:rFonts w:ascii="Times New Roman" w:hAnsi="Times New Roman"/>
        </w:rPr>
        <w:t xml:space="preserve"> </w:t>
      </w:r>
      <w:r w:rsidRPr="00D35C9B">
        <w:rPr>
          <w:rFonts w:ascii="Times New Roman" w:hAnsi="Times New Roman"/>
          <w:b w:val="0"/>
        </w:rPr>
        <w:t xml:space="preserve">assegurado pelo Constituição Federal, nos artigos 196 a 200, Lei 8.080/90, Decreto 7.508/2011 e demais legislações pertinentes, cabendo à gestão pública assegurar a </w:t>
      </w:r>
      <w:r w:rsidRPr="00D35C9B">
        <w:rPr>
          <w:rFonts w:ascii="Times New Roman" w:hAnsi="Times New Roman"/>
          <w:i/>
        </w:rPr>
        <w:t>UNIVERSALIDADE DO ACESSO e a INTEGRALIDADE DA ASSISTÊNCIA,</w:t>
      </w:r>
      <w:r w:rsidRPr="00D35C9B">
        <w:rPr>
          <w:rFonts w:ascii="Times New Roman" w:hAnsi="Times New Roman"/>
          <w:b w:val="0"/>
        </w:rPr>
        <w:t xml:space="preserve"> princípios doutrinários e transversais do SUS, e</w:t>
      </w:r>
      <w:r>
        <w:rPr>
          <w:rFonts w:ascii="Times New Roman" w:hAnsi="Times New Roman"/>
          <w:b w:val="0"/>
        </w:rPr>
        <w:t xml:space="preserve"> em</w:t>
      </w:r>
      <w:r w:rsidRPr="00D35C9B">
        <w:rPr>
          <w:rFonts w:ascii="Times New Roman" w:hAnsi="Times New Roman"/>
          <w:b w:val="0"/>
        </w:rPr>
        <w:t xml:space="preserve"> todos os </w:t>
      </w:r>
      <w:r w:rsidRPr="00D35C9B">
        <w:rPr>
          <w:rFonts w:ascii="Times New Roman" w:hAnsi="Times New Roman"/>
          <w:i/>
        </w:rPr>
        <w:t xml:space="preserve">Pontos de </w:t>
      </w:r>
      <w:r w:rsidRPr="00D35C9B">
        <w:rPr>
          <w:rFonts w:ascii="Times New Roman" w:hAnsi="Times New Roman"/>
          <w:i/>
        </w:rPr>
        <w:lastRenderedPageBreak/>
        <w:t>Atenção e Níveis de Complexidade</w:t>
      </w:r>
      <w:r w:rsidRPr="00D35C9B">
        <w:rPr>
          <w:rFonts w:ascii="Times New Roman" w:hAnsi="Times New Roman"/>
        </w:rPr>
        <w:t xml:space="preserve">. </w:t>
      </w:r>
      <w:r>
        <w:rPr>
          <w:rFonts w:ascii="Times New Roman" w:hAnsi="Times New Roman"/>
          <w:b w:val="0"/>
        </w:rPr>
        <w:t xml:space="preserve">A contratação, de forma complementar à Rede de Serviços públicos </w:t>
      </w:r>
      <w:r w:rsidRPr="00D35C9B">
        <w:rPr>
          <w:rFonts w:ascii="Times New Roman" w:hAnsi="Times New Roman"/>
          <w:b w:val="0"/>
        </w:rPr>
        <w:t xml:space="preserve">e </w:t>
      </w:r>
      <w:r>
        <w:rPr>
          <w:rFonts w:ascii="Times New Roman" w:hAnsi="Times New Roman"/>
          <w:b w:val="0"/>
        </w:rPr>
        <w:t xml:space="preserve">a </w:t>
      </w:r>
      <w:r w:rsidRPr="00D35C9B">
        <w:rPr>
          <w:rFonts w:ascii="Times New Roman" w:hAnsi="Times New Roman"/>
          <w:b w:val="0"/>
        </w:rPr>
        <w:t>formalização</w:t>
      </w:r>
      <w:r>
        <w:rPr>
          <w:rFonts w:ascii="Times New Roman" w:hAnsi="Times New Roman"/>
          <w:b w:val="0"/>
        </w:rPr>
        <w:t xml:space="preserve">, através </w:t>
      </w:r>
      <w:r w:rsidRPr="00D35C9B">
        <w:rPr>
          <w:rFonts w:ascii="Times New Roman" w:hAnsi="Times New Roman"/>
          <w:b w:val="0"/>
        </w:rPr>
        <w:t xml:space="preserve">de instrumentos legais, </w:t>
      </w:r>
      <w:r>
        <w:rPr>
          <w:rFonts w:ascii="Times New Roman" w:hAnsi="Times New Roman"/>
          <w:b w:val="0"/>
        </w:rPr>
        <w:t>possibilita ao município “dar vazão” à lista de espera mediante Regulação de Acesso.</w:t>
      </w:r>
    </w:p>
    <w:p w:rsidR="00A92FDF" w:rsidRDefault="00A92FDF" w:rsidP="00A92FDF">
      <w:pPr>
        <w:pStyle w:val="Corpodetexto"/>
        <w:tabs>
          <w:tab w:val="center" w:pos="4252"/>
        </w:tabs>
        <w:spacing w:after="240" w:line="276" w:lineRule="auto"/>
        <w:ind w:firstLine="720"/>
        <w:rPr>
          <w:rFonts w:ascii="Times New Roman" w:hAnsi="Times New Roman"/>
          <w:b w:val="0"/>
        </w:rPr>
      </w:pPr>
      <w:r>
        <w:rPr>
          <w:rFonts w:ascii="Times New Roman" w:hAnsi="Times New Roman"/>
        </w:rPr>
        <w:t>CONSI</w:t>
      </w:r>
      <w:r w:rsidRPr="008E45AE">
        <w:rPr>
          <w:rFonts w:ascii="Times New Roman" w:hAnsi="Times New Roman"/>
        </w:rPr>
        <w:t>DERANDO</w:t>
      </w:r>
      <w:r>
        <w:rPr>
          <w:rFonts w:ascii="Times New Roman" w:hAnsi="Times New Roman"/>
          <w:b w:val="0"/>
        </w:rPr>
        <w:t xml:space="preserve"> por fim, que o custeio/financiamento das Ações e Serviços Públicos em Saúde (ASPS), são de responsabilidade TRIPARTITE, entre as três esferas de governo – União, Estados e Municípios – devem solidariamente garantir o acesso UNIVERSAL, INTEGRAL e IGUALITÁRIO, justifica-se a contratação de interessados, com pagamento de valor complementar pelo município.</w:t>
      </w:r>
    </w:p>
    <w:p w:rsidR="00A92FDF" w:rsidRPr="003277C7" w:rsidRDefault="00A92FDF" w:rsidP="00A92FDF">
      <w:pPr>
        <w:pStyle w:val="Corpodetexto"/>
        <w:tabs>
          <w:tab w:val="center" w:pos="4252"/>
        </w:tabs>
        <w:spacing w:after="240" w:line="276" w:lineRule="auto"/>
        <w:ind w:firstLine="720"/>
        <w:rPr>
          <w:rFonts w:ascii="Times New Roman" w:hAnsi="Times New Roman"/>
          <w:bCs/>
          <w:i/>
          <w:iCs/>
        </w:rPr>
      </w:pPr>
      <w:r w:rsidRPr="003277C7">
        <w:rPr>
          <w:rFonts w:ascii="Times New Roman" w:eastAsia="Arial" w:hAnsi="Times New Roman"/>
          <w:bCs/>
          <w:i/>
          <w:iCs/>
        </w:rPr>
        <w:t xml:space="preserve">Obs.: Os serviços serão ofertados à população através deste Credenciamento/contratação, quando não disponíveis pela Rede Pública de Saúde (SUS) e/ou Consórcios de Saúde. Ainda, nos casos que os serviços mesmo que oferecidos pela Rede de Saúde ou Consórcio Público, não atendam à demanda e a demora no atendimento possa gerar agravos à saúde, complicações ou intercorrências ao(s) </w:t>
      </w:r>
      <w:r w:rsidRPr="003277C7">
        <w:rPr>
          <w:rFonts w:ascii="Times New Roman" w:eastAsia="Arial" w:hAnsi="Times New Roman"/>
          <w:bCs/>
          <w:i/>
          <w:iCs/>
          <w:szCs w:val="24"/>
        </w:rPr>
        <w:t>paciente(s).</w:t>
      </w:r>
    </w:p>
    <w:p w:rsidR="00A92FDF" w:rsidRPr="008D4AE1" w:rsidRDefault="00A92FDF" w:rsidP="00A92FDF">
      <w:pPr>
        <w:numPr>
          <w:ilvl w:val="0"/>
          <w:numId w:val="7"/>
        </w:numPr>
        <w:spacing w:after="0"/>
        <w:ind w:left="426" w:hanging="426"/>
        <w:jc w:val="both"/>
      </w:pPr>
      <w:r w:rsidRPr="008D4AE1">
        <w:rPr>
          <w:rFonts w:eastAsia="Arial"/>
          <w:b/>
        </w:rPr>
        <w:t xml:space="preserve">– ESPECIFICAÇÕES TÉCNICAS </w:t>
      </w:r>
    </w:p>
    <w:p w:rsidR="00A92FDF" w:rsidRDefault="00A92FDF" w:rsidP="00A92FDF">
      <w:pPr>
        <w:jc w:val="both"/>
      </w:pPr>
      <w:r w:rsidRPr="00A4658B">
        <w:rPr>
          <w:b/>
        </w:rPr>
        <w:t>3.1</w:t>
      </w:r>
      <w:r>
        <w:t xml:space="preserve"> – C</w:t>
      </w:r>
      <w:r w:rsidRPr="004519C1">
        <w:t xml:space="preserve">ontratação de Empresa </w:t>
      </w:r>
      <w:r>
        <w:t xml:space="preserve">– </w:t>
      </w:r>
      <w:r w:rsidRPr="004519C1">
        <w:t>P</w:t>
      </w:r>
      <w:r>
        <w:t xml:space="preserve">essoa </w:t>
      </w:r>
      <w:r w:rsidRPr="004519C1">
        <w:t>J</w:t>
      </w:r>
      <w:r>
        <w:t>urídica – q</w:t>
      </w:r>
      <w:r w:rsidRPr="004519C1">
        <w:t xml:space="preserve">ue ofereça </w:t>
      </w:r>
      <w:r>
        <w:t xml:space="preserve">serviços técnicos </w:t>
      </w:r>
      <w:r w:rsidRPr="004519C1">
        <w:t>profission</w:t>
      </w:r>
      <w:r>
        <w:t xml:space="preserve">ais para atendimento ambulatorial, avaliações, consultas, realização de exames, coletas e demais, conforme </w:t>
      </w:r>
      <w:r w:rsidRPr="00ED23A8">
        <w:rPr>
          <w:b/>
          <w:bCs/>
          <w:i/>
          <w:iCs/>
        </w:rPr>
        <w:t>A</w:t>
      </w:r>
      <w:r>
        <w:rPr>
          <w:b/>
          <w:bCs/>
          <w:i/>
          <w:iCs/>
        </w:rPr>
        <w:t>nexo</w:t>
      </w:r>
      <w:r>
        <w:t xml:space="preserve"> ao Edital, </w:t>
      </w:r>
      <w:r w:rsidRPr="004519C1">
        <w:t xml:space="preserve">de segunda a sexta-feira nos dias úteis, </w:t>
      </w:r>
      <w:r>
        <w:t>mediante agendamento prévio, realizado pela Secretaria Municipal de Saúde do município de Santa Terezinha do Progresso.</w:t>
      </w:r>
    </w:p>
    <w:p w:rsidR="00A92FDF" w:rsidRDefault="00A92FDF" w:rsidP="00A92FDF">
      <w:pPr>
        <w:jc w:val="both"/>
        <w:rPr>
          <w:color w:val="000000"/>
        </w:rPr>
      </w:pPr>
      <w:r w:rsidRPr="00A4658B">
        <w:rPr>
          <w:b/>
          <w:color w:val="000000"/>
        </w:rPr>
        <w:t>3.2</w:t>
      </w:r>
      <w:r>
        <w:rPr>
          <w:color w:val="000000"/>
        </w:rPr>
        <w:t xml:space="preserve"> – Contratação de clínicas, hospitais, laboratórios, para realização de exames e procedimentos clínicos/cirúrgicos, ambulatoriais e hospitalares aos munícipes </w:t>
      </w:r>
      <w:r w:rsidR="009D029C">
        <w:rPr>
          <w:color w:val="000000"/>
        </w:rPr>
        <w:t>T</w:t>
      </w:r>
      <w:r>
        <w:rPr>
          <w:color w:val="000000"/>
        </w:rPr>
        <w:t>erezinhanos encaminhados pela Rede Pública de Saúde.</w:t>
      </w:r>
    </w:p>
    <w:p w:rsidR="00A92FDF" w:rsidRDefault="00A92FDF" w:rsidP="00A92FDF">
      <w:pPr>
        <w:ind w:firstLine="709"/>
        <w:jc w:val="both"/>
        <w:rPr>
          <w:b/>
        </w:rPr>
      </w:pPr>
    </w:p>
    <w:p w:rsidR="00A92FDF" w:rsidRPr="004519C1" w:rsidRDefault="00A92FDF" w:rsidP="00A92FDF">
      <w:pPr>
        <w:jc w:val="both"/>
      </w:pPr>
      <w:r w:rsidRPr="00C15708">
        <w:rPr>
          <w:b/>
          <w:color w:val="000000"/>
        </w:rPr>
        <w:t>4 –</w:t>
      </w:r>
      <w:r>
        <w:rPr>
          <w:color w:val="000000"/>
        </w:rPr>
        <w:t xml:space="preserve"> </w:t>
      </w:r>
      <w:r w:rsidRPr="004519C1">
        <w:rPr>
          <w:rFonts w:eastAsia="Arial"/>
          <w:b/>
        </w:rPr>
        <w:t xml:space="preserve">PRAZO, LOCAL E FORMA DE </w:t>
      </w:r>
      <w:r>
        <w:rPr>
          <w:rFonts w:eastAsia="Arial"/>
          <w:b/>
        </w:rPr>
        <w:t>EXECUÇÃO.</w:t>
      </w:r>
    </w:p>
    <w:p w:rsidR="00A92FDF" w:rsidRDefault="00A92FDF" w:rsidP="00A92FDF">
      <w:pPr>
        <w:spacing w:after="240"/>
        <w:ind w:left="-5"/>
        <w:jc w:val="both"/>
      </w:pPr>
      <w:r w:rsidRPr="00A4658B">
        <w:rPr>
          <w:rFonts w:eastAsia="Arial"/>
          <w:b/>
        </w:rPr>
        <w:t>4.1 – Prazo</w:t>
      </w:r>
      <w:r w:rsidRPr="00A4658B">
        <w:t>:</w:t>
      </w:r>
      <w:r w:rsidRPr="004519C1">
        <w:t xml:space="preserve"> O prazo de vigência será de 12 meses a partir da assinatura do contrato</w:t>
      </w:r>
      <w:r>
        <w:t>, podendo ser prorrogado de acordo com o Artigo 57º, inciso II, a critério da Administração Pública, mediante justificativa prévia.</w:t>
      </w:r>
    </w:p>
    <w:p w:rsidR="00A92FDF" w:rsidRDefault="00A92FDF" w:rsidP="00A92FDF">
      <w:pPr>
        <w:ind w:left="-5"/>
        <w:jc w:val="both"/>
        <w:rPr>
          <w:rStyle w:val="fontstyle01"/>
        </w:rPr>
      </w:pPr>
      <w:r w:rsidRPr="00A4658B">
        <w:rPr>
          <w:rFonts w:eastAsia="Arial"/>
          <w:b/>
        </w:rPr>
        <w:t>4.2 – Local</w:t>
      </w:r>
      <w:r w:rsidRPr="009A4BA9">
        <w:t>:</w:t>
      </w:r>
      <w:r>
        <w:t xml:space="preserve"> </w:t>
      </w:r>
      <w:r>
        <w:rPr>
          <w:rStyle w:val="fontstyle01"/>
        </w:rPr>
        <w:t>Os serviços deverão ser prestados em local próprio e/ou alugado pela(o)</w:t>
      </w:r>
      <w:r>
        <w:rPr>
          <w:color w:val="000000"/>
        </w:rPr>
        <w:br/>
      </w:r>
      <w:r>
        <w:rPr>
          <w:rStyle w:val="fontstyle01"/>
        </w:rPr>
        <w:t>contratada(o) e que esteja de acordo com as normas vigentes, em especial no que tange</w:t>
      </w:r>
      <w:r>
        <w:rPr>
          <w:color w:val="000000"/>
        </w:rPr>
        <w:br/>
      </w:r>
      <w:r>
        <w:rPr>
          <w:rStyle w:val="fontstyle01"/>
        </w:rPr>
        <w:t xml:space="preserve">a questões sanitárias, de segurança, de acesso e acessibilidade aos usuários encaminhados pelo município. </w:t>
      </w:r>
    </w:p>
    <w:p w:rsidR="00A92FDF" w:rsidRDefault="00A92FDF" w:rsidP="00A92FDF">
      <w:pPr>
        <w:ind w:left="-5"/>
        <w:jc w:val="both"/>
        <w:rPr>
          <w:rStyle w:val="fontstyle01"/>
        </w:rPr>
      </w:pPr>
      <w:r w:rsidRPr="00181B22">
        <w:rPr>
          <w:rFonts w:eastAsia="Arial"/>
          <w:b/>
        </w:rPr>
        <w:t>4.</w:t>
      </w:r>
      <w:r w:rsidRPr="00181B22">
        <w:rPr>
          <w:rStyle w:val="fontstyle01"/>
          <w:b/>
        </w:rPr>
        <w:t>2.1</w:t>
      </w:r>
      <w:r>
        <w:rPr>
          <w:rStyle w:val="fontstyle01"/>
        </w:rPr>
        <w:t xml:space="preserve"> – Possuir Alvará Sanitário e CNES atualizados.</w:t>
      </w:r>
    </w:p>
    <w:p w:rsidR="00A92FDF" w:rsidRPr="00E5777F" w:rsidRDefault="00A92FDF" w:rsidP="00A92FDF">
      <w:pPr>
        <w:ind w:left="-5"/>
        <w:jc w:val="both"/>
        <w:rPr>
          <w:rFonts w:eastAsia="Arial"/>
          <w:b/>
        </w:rPr>
      </w:pPr>
      <w:r w:rsidRPr="00E5777F">
        <w:rPr>
          <w:rFonts w:eastAsia="Arial"/>
          <w:b/>
        </w:rPr>
        <w:t xml:space="preserve">4.3 – </w:t>
      </w:r>
      <w:r>
        <w:rPr>
          <w:rFonts w:eastAsia="Arial"/>
          <w:b/>
        </w:rPr>
        <w:t>Forma de Execução</w:t>
      </w:r>
    </w:p>
    <w:p w:rsidR="00A92FDF" w:rsidRDefault="00A92FDF" w:rsidP="00A92FDF">
      <w:pPr>
        <w:pStyle w:val="Corpodetexto"/>
        <w:numPr>
          <w:ilvl w:val="0"/>
          <w:numId w:val="12"/>
        </w:numPr>
        <w:spacing w:line="276" w:lineRule="auto"/>
        <w:rPr>
          <w:rFonts w:ascii="Times New Roman" w:hAnsi="Times New Roman"/>
          <w:b w:val="0"/>
          <w:color w:val="000000"/>
          <w:szCs w:val="24"/>
        </w:rPr>
      </w:pPr>
      <w:r w:rsidRPr="004519C1">
        <w:rPr>
          <w:rFonts w:ascii="Times New Roman" w:hAnsi="Times New Roman"/>
          <w:b w:val="0"/>
          <w:color w:val="000000"/>
          <w:szCs w:val="24"/>
        </w:rPr>
        <w:t>Os serviços a serem contratados serão prestados</w:t>
      </w:r>
      <w:r>
        <w:rPr>
          <w:rFonts w:ascii="Times New Roman" w:hAnsi="Times New Roman"/>
          <w:b w:val="0"/>
          <w:color w:val="000000"/>
          <w:szCs w:val="24"/>
        </w:rPr>
        <w:t xml:space="preserve">/executados </w:t>
      </w:r>
      <w:r w:rsidRPr="004519C1">
        <w:rPr>
          <w:rFonts w:ascii="Times New Roman" w:hAnsi="Times New Roman"/>
          <w:b w:val="0"/>
          <w:color w:val="000000"/>
          <w:szCs w:val="24"/>
        </w:rPr>
        <w:t>diretamente por profissiona</w:t>
      </w:r>
      <w:r>
        <w:rPr>
          <w:rFonts w:ascii="Times New Roman" w:hAnsi="Times New Roman"/>
          <w:b w:val="0"/>
          <w:color w:val="000000"/>
          <w:szCs w:val="24"/>
        </w:rPr>
        <w:t>l(</w:t>
      </w:r>
      <w:r w:rsidRPr="004519C1">
        <w:rPr>
          <w:rFonts w:ascii="Times New Roman" w:hAnsi="Times New Roman"/>
          <w:b w:val="0"/>
          <w:color w:val="000000"/>
          <w:szCs w:val="24"/>
        </w:rPr>
        <w:t>is</w:t>
      </w:r>
      <w:r>
        <w:rPr>
          <w:rFonts w:ascii="Times New Roman" w:hAnsi="Times New Roman"/>
          <w:b w:val="0"/>
          <w:color w:val="000000"/>
          <w:szCs w:val="24"/>
        </w:rPr>
        <w:t>)</w:t>
      </w:r>
      <w:r w:rsidRPr="004519C1">
        <w:rPr>
          <w:rFonts w:ascii="Times New Roman" w:hAnsi="Times New Roman"/>
          <w:b w:val="0"/>
          <w:color w:val="000000"/>
          <w:szCs w:val="24"/>
        </w:rPr>
        <w:t xml:space="preserve"> da</w:t>
      </w:r>
      <w:r>
        <w:rPr>
          <w:rFonts w:ascii="Times New Roman" w:hAnsi="Times New Roman"/>
          <w:b w:val="0"/>
          <w:color w:val="000000"/>
          <w:szCs w:val="24"/>
        </w:rPr>
        <w:t>(s)</w:t>
      </w:r>
      <w:r w:rsidRPr="004519C1">
        <w:rPr>
          <w:rFonts w:ascii="Times New Roman" w:hAnsi="Times New Roman"/>
          <w:b w:val="0"/>
          <w:color w:val="000000"/>
          <w:szCs w:val="24"/>
        </w:rPr>
        <w:t xml:space="preserve"> empresa</w:t>
      </w:r>
      <w:r>
        <w:rPr>
          <w:rFonts w:ascii="Times New Roman" w:hAnsi="Times New Roman"/>
          <w:b w:val="0"/>
          <w:color w:val="000000"/>
          <w:szCs w:val="24"/>
        </w:rPr>
        <w:t>(s)</w:t>
      </w:r>
      <w:r w:rsidRPr="004519C1">
        <w:rPr>
          <w:rFonts w:ascii="Times New Roman" w:hAnsi="Times New Roman"/>
          <w:b w:val="0"/>
          <w:color w:val="000000"/>
          <w:szCs w:val="24"/>
        </w:rPr>
        <w:t xml:space="preserve"> contratad</w:t>
      </w:r>
      <w:r>
        <w:rPr>
          <w:rFonts w:ascii="Times New Roman" w:hAnsi="Times New Roman"/>
          <w:b w:val="0"/>
          <w:color w:val="000000"/>
          <w:szCs w:val="24"/>
        </w:rPr>
        <w:t xml:space="preserve">a e em local próprio, conforme </w:t>
      </w:r>
      <w:r>
        <w:rPr>
          <w:rFonts w:ascii="Times New Roman" w:hAnsi="Times New Roman"/>
          <w:b w:val="0"/>
          <w:color w:val="000000"/>
          <w:szCs w:val="24"/>
        </w:rPr>
        <w:lastRenderedPageBreak/>
        <w:t>disposto no item anterior</w:t>
      </w:r>
      <w:r w:rsidRPr="004519C1">
        <w:rPr>
          <w:rFonts w:ascii="Times New Roman" w:hAnsi="Times New Roman"/>
          <w:b w:val="0"/>
          <w:color w:val="000000"/>
          <w:szCs w:val="24"/>
        </w:rPr>
        <w:t xml:space="preserve">. </w:t>
      </w:r>
    </w:p>
    <w:p w:rsidR="00A92FDF" w:rsidRDefault="00A92FDF" w:rsidP="00A92FDF">
      <w:pPr>
        <w:pStyle w:val="Corpodetexto"/>
        <w:numPr>
          <w:ilvl w:val="0"/>
          <w:numId w:val="12"/>
        </w:numPr>
        <w:spacing w:line="276" w:lineRule="auto"/>
        <w:rPr>
          <w:rStyle w:val="fontstyle01"/>
          <w:rFonts w:eastAsia="Calibri"/>
          <w:b w:val="0"/>
        </w:rPr>
      </w:pPr>
      <w:r w:rsidRPr="00314903">
        <w:rPr>
          <w:rStyle w:val="fontstyle01"/>
          <w:rFonts w:eastAsia="Calibri"/>
          <w:b w:val="0"/>
        </w:rPr>
        <w:t>O(s) serviço(s) será(ão) executado(s) em caráter eletivo e/ou em caráter de urgência</w:t>
      </w:r>
      <w:r>
        <w:rPr>
          <w:rStyle w:val="fontstyle01"/>
          <w:rFonts w:eastAsia="Calibri"/>
          <w:b w:val="0"/>
        </w:rPr>
        <w:t xml:space="preserve"> </w:t>
      </w:r>
      <w:r w:rsidRPr="00314903">
        <w:rPr>
          <w:rStyle w:val="fontstyle01"/>
          <w:rFonts w:eastAsia="Calibri"/>
          <w:b w:val="0"/>
        </w:rPr>
        <w:t>e emergência, pela empresa c</w:t>
      </w:r>
      <w:r>
        <w:rPr>
          <w:rStyle w:val="fontstyle01"/>
          <w:rFonts w:eastAsia="Calibri"/>
          <w:b w:val="0"/>
        </w:rPr>
        <w:t xml:space="preserve">ontratada </w:t>
      </w:r>
      <w:r w:rsidRPr="00314903">
        <w:rPr>
          <w:rStyle w:val="fontstyle01"/>
          <w:rFonts w:eastAsia="Calibri"/>
          <w:b w:val="0"/>
        </w:rPr>
        <w:t>que obrigatoriamente deverá possuir em suas</w:t>
      </w:r>
      <w:r>
        <w:rPr>
          <w:rStyle w:val="fontstyle01"/>
          <w:rFonts w:eastAsia="Calibri"/>
          <w:b w:val="0"/>
        </w:rPr>
        <w:t xml:space="preserve"> </w:t>
      </w:r>
      <w:r w:rsidRPr="00314903">
        <w:rPr>
          <w:rStyle w:val="fontstyle01"/>
          <w:rFonts w:eastAsia="Calibri"/>
          <w:b w:val="0"/>
        </w:rPr>
        <w:t>instalações, todos os recursos necessários e em pleno funcionamento para execução</w:t>
      </w:r>
      <w:r>
        <w:rPr>
          <w:rStyle w:val="fontstyle01"/>
          <w:rFonts w:eastAsia="Calibri"/>
          <w:b w:val="0"/>
        </w:rPr>
        <w:t xml:space="preserve">, </w:t>
      </w:r>
      <w:r w:rsidRPr="00314903">
        <w:rPr>
          <w:rStyle w:val="fontstyle01"/>
          <w:rFonts w:eastAsia="Calibri"/>
          <w:b w:val="0"/>
        </w:rPr>
        <w:t>sob sua responsabilidade e supervisão.</w:t>
      </w:r>
    </w:p>
    <w:p w:rsidR="00A92FDF" w:rsidRPr="00314903" w:rsidRDefault="00A92FDF" w:rsidP="00A92FDF">
      <w:pPr>
        <w:pStyle w:val="Corpodetexto"/>
        <w:numPr>
          <w:ilvl w:val="0"/>
          <w:numId w:val="12"/>
        </w:numPr>
        <w:spacing w:line="276" w:lineRule="auto"/>
        <w:rPr>
          <w:rStyle w:val="fontstyle01"/>
          <w:rFonts w:eastAsia="Calibri"/>
          <w:b w:val="0"/>
        </w:rPr>
      </w:pPr>
      <w:r>
        <w:rPr>
          <w:rStyle w:val="fontstyle01"/>
          <w:rFonts w:eastAsia="Calibri"/>
          <w:b w:val="0"/>
        </w:rPr>
        <w:t>Obedecer a ordem cronológica de agendamento, que será realizado pela Secretaria Municipal de Saúde, excetuando-se os casos de urgência/emergência e/ou prioridades previstas em Lei.</w:t>
      </w:r>
    </w:p>
    <w:p w:rsidR="00A92FDF" w:rsidRPr="0055714B" w:rsidRDefault="00A92FDF" w:rsidP="00A92FDF">
      <w:pPr>
        <w:pStyle w:val="Corpodetexto"/>
        <w:numPr>
          <w:ilvl w:val="0"/>
          <w:numId w:val="12"/>
        </w:numPr>
        <w:spacing w:line="276" w:lineRule="auto"/>
        <w:rPr>
          <w:rFonts w:ascii="Times New Roman" w:hAnsi="Times New Roman"/>
          <w:b w:val="0"/>
          <w:color w:val="000000"/>
          <w:szCs w:val="24"/>
        </w:rPr>
      </w:pPr>
      <w:r w:rsidRPr="0055714B">
        <w:rPr>
          <w:rFonts w:ascii="Times New Roman" w:hAnsi="Times New Roman"/>
          <w:b w:val="0"/>
        </w:rPr>
        <w:t>Respeitar e agir de acordo com o código de ética médica</w:t>
      </w:r>
      <w:r>
        <w:rPr>
          <w:rFonts w:ascii="Times New Roman" w:hAnsi="Times New Roman"/>
          <w:b w:val="0"/>
        </w:rPr>
        <w:t>, c</w:t>
      </w:r>
      <w:r w:rsidRPr="0055714B">
        <w:rPr>
          <w:rFonts w:ascii="Times New Roman" w:hAnsi="Times New Roman"/>
          <w:b w:val="0"/>
        </w:rPr>
        <w:t>ontribui</w:t>
      </w:r>
      <w:r>
        <w:rPr>
          <w:rFonts w:ascii="Times New Roman" w:hAnsi="Times New Roman"/>
          <w:b w:val="0"/>
        </w:rPr>
        <w:t xml:space="preserve">ndo </w:t>
      </w:r>
      <w:r w:rsidRPr="0055714B">
        <w:rPr>
          <w:rFonts w:ascii="Times New Roman" w:hAnsi="Times New Roman"/>
          <w:b w:val="0"/>
        </w:rPr>
        <w:t>para a valorização do Sistema Único de Saúde (SUS)</w:t>
      </w:r>
      <w:r>
        <w:rPr>
          <w:rFonts w:ascii="Times New Roman" w:hAnsi="Times New Roman"/>
          <w:b w:val="0"/>
        </w:rPr>
        <w:t>.</w:t>
      </w:r>
    </w:p>
    <w:p w:rsidR="00A92FDF" w:rsidRDefault="00A92FDF" w:rsidP="00A92FDF">
      <w:pPr>
        <w:pStyle w:val="Corpodetexto"/>
        <w:numPr>
          <w:ilvl w:val="0"/>
          <w:numId w:val="12"/>
        </w:numPr>
        <w:spacing w:line="276" w:lineRule="auto"/>
        <w:rPr>
          <w:rStyle w:val="fontstyle01"/>
          <w:rFonts w:eastAsia="Calibri"/>
          <w:b w:val="0"/>
        </w:rPr>
      </w:pPr>
      <w:r w:rsidRPr="00856F11">
        <w:rPr>
          <w:rStyle w:val="fontstyle01"/>
          <w:rFonts w:eastAsia="Calibri"/>
          <w:b w:val="0"/>
        </w:rPr>
        <w:t>Os equipamentos e técnicas utilizadas deverão estar de acordo com a legislação vigente e seguindo os parâmetros assistenciais estabelecidos pelos con</w:t>
      </w:r>
      <w:r>
        <w:rPr>
          <w:rStyle w:val="fontstyle01"/>
          <w:rFonts w:eastAsia="Calibri"/>
          <w:b w:val="0"/>
        </w:rPr>
        <w:t>selhos de classe correspondente</w:t>
      </w:r>
      <w:r w:rsidRPr="00856F11">
        <w:rPr>
          <w:rStyle w:val="fontstyle01"/>
          <w:rFonts w:eastAsia="Calibri"/>
          <w:b w:val="0"/>
        </w:rPr>
        <w:t xml:space="preserve"> e regulados pela Agencia Nacional de Saúde Suplementar (ANS)</w:t>
      </w:r>
      <w:r>
        <w:rPr>
          <w:rStyle w:val="fontstyle01"/>
          <w:rFonts w:eastAsia="Calibri"/>
          <w:b w:val="0"/>
        </w:rPr>
        <w:t>.</w:t>
      </w:r>
    </w:p>
    <w:p w:rsidR="00A92FDF" w:rsidRDefault="00A92FDF" w:rsidP="00A92FDF">
      <w:pPr>
        <w:pStyle w:val="Corpodetexto"/>
        <w:numPr>
          <w:ilvl w:val="0"/>
          <w:numId w:val="12"/>
        </w:numPr>
        <w:spacing w:line="276" w:lineRule="auto"/>
        <w:rPr>
          <w:rFonts w:ascii="Times New Roman" w:hAnsi="Times New Roman"/>
          <w:b w:val="0"/>
          <w:color w:val="000000"/>
          <w:szCs w:val="24"/>
        </w:rPr>
      </w:pPr>
      <w:r w:rsidRPr="00856F11">
        <w:rPr>
          <w:rFonts w:ascii="Times New Roman" w:hAnsi="Times New Roman"/>
          <w:b w:val="0"/>
          <w:color w:val="000000"/>
          <w:szCs w:val="24"/>
        </w:rPr>
        <w:t>Manter durante toda a vigência do contrato, compatibilidade com as obrigações assumidas nas condições de habilitação e qualificação exigidas na licitação.</w:t>
      </w:r>
    </w:p>
    <w:p w:rsidR="00A92FDF" w:rsidRDefault="00A92FDF" w:rsidP="00A92FDF">
      <w:pPr>
        <w:pStyle w:val="Corpodetexto"/>
        <w:numPr>
          <w:ilvl w:val="0"/>
          <w:numId w:val="12"/>
        </w:numPr>
        <w:spacing w:line="276" w:lineRule="auto"/>
        <w:rPr>
          <w:rFonts w:ascii="Times New Roman" w:hAnsi="Times New Roman"/>
          <w:b w:val="0"/>
          <w:color w:val="000000"/>
          <w:szCs w:val="24"/>
        </w:rPr>
      </w:pPr>
      <w:r w:rsidRPr="00DE6C8A">
        <w:rPr>
          <w:rFonts w:ascii="Times New Roman" w:hAnsi="Times New Roman"/>
          <w:b w:val="0"/>
          <w:color w:val="000000"/>
          <w:szCs w:val="24"/>
        </w:rPr>
        <w:t>Permitir a qualquer tempo, que o município fiscalize o local e a qualidade dos serviços prestados.</w:t>
      </w:r>
    </w:p>
    <w:p w:rsidR="00A92FDF" w:rsidRDefault="00A92FDF" w:rsidP="00A92FDF">
      <w:pPr>
        <w:ind w:left="-5" w:firstLine="714"/>
        <w:jc w:val="both"/>
        <w:rPr>
          <w:color w:val="000000"/>
          <w:lang w:eastAsia="ar-SA"/>
        </w:rPr>
      </w:pPr>
    </w:p>
    <w:p w:rsidR="00A92FDF" w:rsidRPr="004519C1" w:rsidRDefault="00A92FDF" w:rsidP="00A92FDF">
      <w:pPr>
        <w:numPr>
          <w:ilvl w:val="0"/>
          <w:numId w:val="8"/>
        </w:numPr>
        <w:spacing w:after="0"/>
        <w:ind w:left="284"/>
        <w:jc w:val="both"/>
      </w:pPr>
      <w:r>
        <w:rPr>
          <w:rFonts w:eastAsia="Arial"/>
          <w:b/>
        </w:rPr>
        <w:t xml:space="preserve">– PREÇO, </w:t>
      </w:r>
      <w:r w:rsidRPr="004519C1">
        <w:rPr>
          <w:rFonts w:eastAsia="Arial"/>
          <w:b/>
        </w:rPr>
        <w:t xml:space="preserve">PRAZO </w:t>
      </w:r>
      <w:r>
        <w:rPr>
          <w:rFonts w:eastAsia="Arial"/>
          <w:b/>
        </w:rPr>
        <w:t>E</w:t>
      </w:r>
      <w:r w:rsidRPr="004519C1">
        <w:rPr>
          <w:rFonts w:eastAsia="Arial"/>
          <w:b/>
        </w:rPr>
        <w:t xml:space="preserve"> CONDIÇÕES DE GARANTIA </w:t>
      </w:r>
    </w:p>
    <w:p w:rsidR="00A92FDF" w:rsidRDefault="00A92FDF" w:rsidP="00A92FDF">
      <w:pPr>
        <w:numPr>
          <w:ilvl w:val="1"/>
          <w:numId w:val="8"/>
        </w:numPr>
        <w:spacing w:after="0"/>
        <w:ind w:left="709"/>
        <w:jc w:val="both"/>
      </w:pPr>
      <w:r>
        <w:t>– Do preço: o valor a ser pago pelos Honorários Médicos e Serviços Hospitalares, será de acordo com o valor constante no Anexo a este Edital.</w:t>
      </w:r>
    </w:p>
    <w:p w:rsidR="00A92FDF" w:rsidRDefault="00A92FDF" w:rsidP="00A92FDF">
      <w:pPr>
        <w:numPr>
          <w:ilvl w:val="1"/>
          <w:numId w:val="8"/>
        </w:numPr>
        <w:spacing w:after="0"/>
        <w:ind w:left="709"/>
        <w:jc w:val="both"/>
      </w:pPr>
      <w:r>
        <w:t xml:space="preserve">– Do </w:t>
      </w:r>
      <w:r w:rsidRPr="004519C1">
        <w:t>prazo</w:t>
      </w:r>
      <w:r>
        <w:t xml:space="preserve">: o prazo </w:t>
      </w:r>
      <w:r w:rsidRPr="004519C1">
        <w:t>de vigência será de 12 meses a partir da assinatura do contrato.</w:t>
      </w:r>
    </w:p>
    <w:p w:rsidR="00A92FDF" w:rsidRDefault="00A92FDF" w:rsidP="00A92FDF">
      <w:pPr>
        <w:numPr>
          <w:ilvl w:val="1"/>
          <w:numId w:val="8"/>
        </w:numPr>
        <w:spacing w:after="0"/>
        <w:ind w:left="709"/>
        <w:jc w:val="both"/>
      </w:pPr>
      <w:r>
        <w:t xml:space="preserve">– Pela especificidade do serviço, não serão exigidas garantias, porém o(s) estabelecimento(s) será(ão) inspecionado(s)s regularmente e deverá(ão) apresentar ao município, sempre que solicitado, os Procedimentos Operacionais Padrão (POPs) e outros documentos pertinentes, exigíveis na forma da lei. </w:t>
      </w:r>
    </w:p>
    <w:p w:rsidR="00A92FDF" w:rsidRDefault="00A92FDF" w:rsidP="00A92FDF">
      <w:pPr>
        <w:numPr>
          <w:ilvl w:val="1"/>
          <w:numId w:val="8"/>
        </w:numPr>
        <w:spacing w:after="0"/>
        <w:ind w:left="709"/>
        <w:jc w:val="both"/>
      </w:pPr>
      <w:r>
        <w:t>– Em caso de intercorrências durante o ato cirúrgico, o hospital responsabilizar-se-á pelo acompanhamento até a alta do paciente.</w:t>
      </w:r>
    </w:p>
    <w:p w:rsidR="00A92FDF" w:rsidRPr="004519C1" w:rsidRDefault="00A92FDF" w:rsidP="00A92FDF">
      <w:pPr>
        <w:ind w:left="-5" w:firstLine="714"/>
        <w:jc w:val="both"/>
        <w:rPr>
          <w:rFonts w:eastAsia="Arial"/>
          <w:b/>
        </w:rPr>
      </w:pPr>
    </w:p>
    <w:p w:rsidR="00A92FDF" w:rsidRPr="004519C1" w:rsidRDefault="00A92FDF" w:rsidP="00A92FDF">
      <w:pPr>
        <w:numPr>
          <w:ilvl w:val="0"/>
          <w:numId w:val="8"/>
        </w:numPr>
        <w:spacing w:after="0"/>
        <w:ind w:left="284" w:hanging="284"/>
        <w:jc w:val="both"/>
      </w:pPr>
      <w:r>
        <w:rPr>
          <w:rFonts w:eastAsia="Arial"/>
          <w:b/>
        </w:rPr>
        <w:t xml:space="preserve">– </w:t>
      </w:r>
      <w:r w:rsidRPr="004519C1">
        <w:rPr>
          <w:rFonts w:eastAsia="Arial"/>
          <w:b/>
        </w:rPr>
        <w:t>GESTOR</w:t>
      </w:r>
      <w:r>
        <w:rPr>
          <w:rFonts w:eastAsia="Arial"/>
          <w:b/>
        </w:rPr>
        <w:t xml:space="preserve"> </w:t>
      </w:r>
      <w:r w:rsidRPr="004519C1">
        <w:rPr>
          <w:rFonts w:eastAsia="Arial"/>
          <w:b/>
        </w:rPr>
        <w:t>DO CONTRATO</w:t>
      </w:r>
    </w:p>
    <w:p w:rsidR="00A92FDF" w:rsidRDefault="00A92FDF" w:rsidP="00A92FDF">
      <w:pPr>
        <w:ind w:firstLine="709"/>
        <w:jc w:val="both"/>
      </w:pPr>
      <w:r w:rsidRPr="004519C1">
        <w:t>A fiscalização do(s) contrato(s) formalizados, estará a cargo d</w:t>
      </w:r>
      <w:r>
        <w:t>a</w:t>
      </w:r>
      <w:r w:rsidRPr="004519C1">
        <w:t xml:space="preserve"> Secretári</w:t>
      </w:r>
      <w:r>
        <w:t>a</w:t>
      </w:r>
      <w:r w:rsidRPr="004519C1">
        <w:t xml:space="preserve"> Municipal de Saúde</w:t>
      </w:r>
      <w:r>
        <w:t xml:space="preserve">, Marla Cristina Fachini </w:t>
      </w:r>
      <w:r w:rsidRPr="004519C1">
        <w:t>e/ou por servidor(a) designado(a) pel</w:t>
      </w:r>
      <w:r>
        <w:t>a</w:t>
      </w:r>
      <w:r w:rsidRPr="004519C1">
        <w:t xml:space="preserve"> Gest</w:t>
      </w:r>
      <w:r>
        <w:t>ão Municipal</w:t>
      </w:r>
      <w:r w:rsidRPr="004519C1">
        <w:t xml:space="preserve">, a fim de assegurar a correta </w:t>
      </w:r>
      <w:r>
        <w:t>execução dos e</w:t>
      </w:r>
      <w:r w:rsidRPr="004519C1">
        <w:t xml:space="preserve"> garantia de qualidade na prestação</w:t>
      </w:r>
      <w:r>
        <w:t xml:space="preserve"> dos serviços.</w:t>
      </w:r>
    </w:p>
    <w:p w:rsidR="00A92FDF" w:rsidRDefault="00A92FDF" w:rsidP="00A92FDF">
      <w:pPr>
        <w:ind w:left="284" w:hanging="284"/>
        <w:jc w:val="both"/>
      </w:pPr>
    </w:p>
    <w:p w:rsidR="00A92FDF" w:rsidRPr="00537774" w:rsidRDefault="00A92FDF" w:rsidP="00A92FDF">
      <w:pPr>
        <w:numPr>
          <w:ilvl w:val="0"/>
          <w:numId w:val="4"/>
        </w:numPr>
        <w:spacing w:after="0"/>
        <w:jc w:val="both"/>
      </w:pPr>
      <w:r>
        <w:rPr>
          <w:rFonts w:eastAsia="Arial"/>
          <w:b/>
        </w:rPr>
        <w:t xml:space="preserve">– </w:t>
      </w:r>
      <w:r w:rsidRPr="005B282B">
        <w:rPr>
          <w:rFonts w:eastAsia="Arial"/>
          <w:b/>
        </w:rPr>
        <w:t>OBRIGAÇÕES ACESS</w:t>
      </w:r>
      <w:r>
        <w:rPr>
          <w:rFonts w:eastAsia="Arial"/>
          <w:b/>
        </w:rPr>
        <w:t>ÓRIAS (CONTRATANTE E CONTRATADA)</w:t>
      </w:r>
    </w:p>
    <w:p w:rsidR="00A92FDF" w:rsidRPr="00537774" w:rsidRDefault="00A92FDF" w:rsidP="00A92FDF">
      <w:pPr>
        <w:numPr>
          <w:ilvl w:val="1"/>
          <w:numId w:val="4"/>
        </w:numPr>
        <w:spacing w:after="0"/>
        <w:ind w:left="360"/>
        <w:jc w:val="both"/>
      </w:pPr>
      <w:r w:rsidRPr="00537774">
        <w:rPr>
          <w:rFonts w:eastAsia="Arial"/>
          <w:b/>
        </w:rPr>
        <w:t xml:space="preserve">– </w:t>
      </w:r>
      <w:r>
        <w:rPr>
          <w:rFonts w:eastAsia="Arial"/>
          <w:b/>
        </w:rPr>
        <w:t xml:space="preserve">DO </w:t>
      </w:r>
      <w:r w:rsidRPr="00537774">
        <w:rPr>
          <w:rFonts w:eastAsia="Arial"/>
          <w:b/>
        </w:rPr>
        <w:t xml:space="preserve">CONTRATANTE </w:t>
      </w:r>
    </w:p>
    <w:p w:rsidR="00A92FDF" w:rsidRPr="00537774" w:rsidRDefault="00A92FDF" w:rsidP="00A92FDF">
      <w:pPr>
        <w:numPr>
          <w:ilvl w:val="0"/>
          <w:numId w:val="10"/>
        </w:numPr>
        <w:spacing w:after="0"/>
        <w:jc w:val="both"/>
      </w:pPr>
      <w:r w:rsidRPr="00537774">
        <w:rPr>
          <w:rFonts w:eastAsia="Arial"/>
        </w:rPr>
        <w:t>Agendar previamente e assegurar o acesso aos usuários da R</w:t>
      </w:r>
      <w:r>
        <w:rPr>
          <w:rFonts w:eastAsia="Arial"/>
        </w:rPr>
        <w:t>e</w:t>
      </w:r>
      <w:r w:rsidRPr="00537774">
        <w:rPr>
          <w:rFonts w:eastAsia="Arial"/>
        </w:rPr>
        <w:t>de Básica Municipal</w:t>
      </w:r>
      <w:r>
        <w:rPr>
          <w:rFonts w:eastAsia="Arial"/>
        </w:rPr>
        <w:t xml:space="preserve"> (transporte)</w:t>
      </w:r>
      <w:r w:rsidRPr="00537774">
        <w:rPr>
          <w:rFonts w:eastAsia="Arial"/>
        </w:rPr>
        <w:t>, até o local da prestação dos serviços, quando fora do município</w:t>
      </w:r>
      <w:r>
        <w:rPr>
          <w:rFonts w:eastAsia="Arial"/>
        </w:rPr>
        <w:t>.</w:t>
      </w:r>
    </w:p>
    <w:p w:rsidR="00A92FDF" w:rsidRDefault="00A92FDF" w:rsidP="00A92FDF">
      <w:pPr>
        <w:numPr>
          <w:ilvl w:val="0"/>
          <w:numId w:val="10"/>
        </w:numPr>
        <w:spacing w:after="0"/>
        <w:jc w:val="both"/>
      </w:pPr>
      <w:r>
        <w:t>Conferir toda documentação apresentada, visar as Notas Fiscais e relatórios de atendimento e enviar ao Setor Contábil para empenho e posterior pagamento.</w:t>
      </w:r>
    </w:p>
    <w:p w:rsidR="00A92FDF" w:rsidRPr="00537774" w:rsidRDefault="00A92FDF" w:rsidP="00A92FDF">
      <w:pPr>
        <w:ind w:left="720"/>
        <w:jc w:val="both"/>
      </w:pPr>
    </w:p>
    <w:p w:rsidR="00A92FDF" w:rsidRDefault="00A92FDF" w:rsidP="00A92FDF">
      <w:pPr>
        <w:numPr>
          <w:ilvl w:val="1"/>
          <w:numId w:val="4"/>
        </w:numPr>
        <w:spacing w:after="0"/>
        <w:ind w:left="360"/>
        <w:jc w:val="both"/>
      </w:pPr>
      <w:r>
        <w:t xml:space="preserve">– </w:t>
      </w:r>
      <w:r w:rsidRPr="004B256C">
        <w:rPr>
          <w:b/>
        </w:rPr>
        <w:t>DA CONTRATADA</w:t>
      </w:r>
    </w:p>
    <w:p w:rsidR="00A92FDF" w:rsidRPr="004B256C" w:rsidRDefault="00A92FDF" w:rsidP="00A92FDF">
      <w:pPr>
        <w:numPr>
          <w:ilvl w:val="0"/>
          <w:numId w:val="5"/>
        </w:numPr>
        <w:spacing w:after="0"/>
        <w:jc w:val="both"/>
        <w:rPr>
          <w:rStyle w:val="fontstyle01"/>
        </w:rPr>
      </w:pPr>
      <w:r>
        <w:rPr>
          <w:rStyle w:val="fontstyle01"/>
        </w:rPr>
        <w:t>Assumir total responsabilidade pela saúde dos funcionários, encargos trabalhistas, previdenciários, comerciais, fiscais, quer municipais, estaduais ou federais, bem como pelo seguro para garantia de pessoas e equipamentos sob sua responsabilidade.</w:t>
      </w:r>
    </w:p>
    <w:p w:rsidR="00A92FDF" w:rsidRPr="004B256C" w:rsidRDefault="00A92FDF" w:rsidP="00A92FDF">
      <w:pPr>
        <w:numPr>
          <w:ilvl w:val="0"/>
          <w:numId w:val="5"/>
        </w:numPr>
        <w:spacing w:after="0"/>
        <w:jc w:val="both"/>
        <w:rPr>
          <w:rStyle w:val="fontstyle01"/>
        </w:rPr>
      </w:pPr>
      <w:r>
        <w:rPr>
          <w:rStyle w:val="fontstyle01"/>
        </w:rPr>
        <w:t>Responsabilizar-se por qualquer acidente do qual possam ser vítimas seus</w:t>
      </w:r>
      <w:r>
        <w:rPr>
          <w:color w:val="000000"/>
        </w:rPr>
        <w:br/>
      </w:r>
      <w:r>
        <w:rPr>
          <w:rStyle w:val="fontstyle01"/>
        </w:rPr>
        <w:t>empregados, ou prestadores terceirizados no desempenho dos serviços objeto do</w:t>
      </w:r>
      <w:r>
        <w:rPr>
          <w:color w:val="000000"/>
        </w:rPr>
        <w:br/>
      </w:r>
      <w:r>
        <w:rPr>
          <w:rStyle w:val="fontstyle01"/>
        </w:rPr>
        <w:t>presente Contrato.</w:t>
      </w:r>
    </w:p>
    <w:p w:rsidR="00AF2AD4" w:rsidRPr="003E5687" w:rsidRDefault="00A92FDF" w:rsidP="00A92FDF">
      <w:pPr>
        <w:numPr>
          <w:ilvl w:val="0"/>
          <w:numId w:val="5"/>
        </w:numPr>
        <w:spacing w:after="0"/>
        <w:jc w:val="both"/>
        <w:rPr>
          <w:rStyle w:val="fontstyle01"/>
          <w:rFonts w:ascii="Calibri" w:hAnsi="Calibri"/>
          <w:color w:val="auto"/>
          <w:sz w:val="22"/>
          <w:szCs w:val="22"/>
        </w:rPr>
      </w:pPr>
      <w:r>
        <w:rPr>
          <w:rStyle w:val="fontstyle01"/>
        </w:rPr>
        <w:t>Responsabilizar-se pelo recolhimento de qualquer tributo, taxa ou ônus relativo</w:t>
      </w:r>
      <w:r>
        <w:rPr>
          <w:color w:val="000000"/>
        </w:rPr>
        <w:br/>
      </w:r>
      <w:r>
        <w:rPr>
          <w:rStyle w:val="fontstyle01"/>
        </w:rPr>
        <w:t>aos serviços prestados, inclusive de seus propostos e empregados, não implicando a presente contratação no reconhecimento de vínculo empregatício</w:t>
      </w:r>
    </w:p>
    <w:p w:rsidR="003E5687" w:rsidRPr="00AF2AD4" w:rsidRDefault="003E5687" w:rsidP="003E5687">
      <w:pPr>
        <w:spacing w:after="0"/>
        <w:ind w:left="720"/>
        <w:jc w:val="both"/>
        <w:rPr>
          <w:rStyle w:val="fontstyle01"/>
          <w:rFonts w:ascii="Calibri" w:hAnsi="Calibri"/>
          <w:color w:val="auto"/>
          <w:sz w:val="22"/>
          <w:szCs w:val="22"/>
        </w:rPr>
      </w:pPr>
    </w:p>
    <w:p w:rsidR="00AF2AD4" w:rsidRPr="003857EF" w:rsidRDefault="00AF2AD4" w:rsidP="003857EF">
      <w:pPr>
        <w:pStyle w:val="Ttulo11"/>
        <w:numPr>
          <w:ilvl w:val="0"/>
          <w:numId w:val="17"/>
        </w:numPr>
        <w:tabs>
          <w:tab w:val="left" w:pos="1663"/>
          <w:tab w:val="left" w:pos="1664"/>
        </w:tabs>
        <w:ind w:left="851" w:right="-143" w:hanging="709"/>
        <w:jc w:val="both"/>
        <w:rPr>
          <w:rFonts w:ascii="Times New Roman" w:hAnsi="Times New Roman" w:cs="Times New Roman"/>
          <w:color w:val="000000" w:themeColor="text1"/>
          <w:sz w:val="22"/>
          <w:szCs w:val="22"/>
        </w:rPr>
      </w:pPr>
      <w:r w:rsidRPr="003857EF">
        <w:rPr>
          <w:rFonts w:ascii="Times New Roman" w:hAnsi="Times New Roman" w:cs="Times New Roman"/>
          <w:color w:val="000000" w:themeColor="text1"/>
          <w:sz w:val="22"/>
          <w:szCs w:val="22"/>
        </w:rPr>
        <w:t>DAS SANÇÕES ADMINISTRATIVAS.</w:t>
      </w:r>
    </w:p>
    <w:p w:rsidR="00AF2AD4" w:rsidRPr="00AF2AD4" w:rsidRDefault="00AF2AD4" w:rsidP="00AF2AD4">
      <w:pPr>
        <w:pStyle w:val="PargrafodaLista"/>
        <w:widowControl w:val="0"/>
        <w:numPr>
          <w:ilvl w:val="1"/>
          <w:numId w:val="17"/>
        </w:numPr>
        <w:tabs>
          <w:tab w:val="left" w:pos="1664"/>
        </w:tabs>
        <w:autoSpaceDE w:val="0"/>
        <w:autoSpaceDN w:val="0"/>
        <w:spacing w:before="166" w:after="0"/>
        <w:ind w:left="851" w:right="-143"/>
        <w:jc w:val="both"/>
        <w:rPr>
          <w:rFonts w:ascii="Times New Roman" w:hAnsi="Times New Roman"/>
        </w:rPr>
      </w:pPr>
      <w:r w:rsidRPr="00AF2AD4">
        <w:rPr>
          <w:rFonts w:ascii="Times New Roman" w:hAnsi="Times New Roman"/>
        </w:rPr>
        <w:t>Comete infração administrativa, nos termos da Lei nº 10.520, de 2002, o licitante/adjudicatário</w:t>
      </w:r>
      <w:r w:rsidRPr="00AF2AD4">
        <w:rPr>
          <w:rFonts w:ascii="Times New Roman" w:hAnsi="Times New Roman"/>
          <w:spacing w:val="-1"/>
        </w:rPr>
        <w:t xml:space="preserve"> </w:t>
      </w:r>
      <w:r w:rsidRPr="00AF2AD4">
        <w:rPr>
          <w:rFonts w:ascii="Times New Roman" w:hAnsi="Times New Roman"/>
        </w:rPr>
        <w:t>que:</w:t>
      </w:r>
    </w:p>
    <w:p w:rsidR="00AF2AD4" w:rsidRPr="00AF2AD4" w:rsidRDefault="00AF2AD4" w:rsidP="003E5687">
      <w:pPr>
        <w:widowControl w:val="0"/>
        <w:tabs>
          <w:tab w:val="left" w:pos="2085"/>
          <w:tab w:val="left" w:pos="2086"/>
        </w:tabs>
        <w:autoSpaceDE w:val="0"/>
        <w:autoSpaceDN w:val="0"/>
        <w:spacing w:before="119" w:after="0"/>
        <w:ind w:left="426" w:right="-143"/>
        <w:jc w:val="both"/>
        <w:rPr>
          <w:rFonts w:ascii="Times New Roman" w:hAnsi="Times New Roman"/>
        </w:rPr>
      </w:pPr>
      <w:r>
        <w:rPr>
          <w:rFonts w:ascii="Times New Roman" w:hAnsi="Times New Roman"/>
        </w:rPr>
        <w:t xml:space="preserve">8..1.1 </w:t>
      </w:r>
      <w:r w:rsidRPr="00AF2AD4">
        <w:rPr>
          <w:rFonts w:ascii="Times New Roman" w:hAnsi="Times New Roman"/>
        </w:rPr>
        <w:t xml:space="preserve">Não assinar o </w:t>
      </w:r>
      <w:r w:rsidRPr="00AF2AD4">
        <w:rPr>
          <w:rFonts w:ascii="Times New Roman" w:hAnsi="Times New Roman"/>
          <w:spacing w:val="-3"/>
        </w:rPr>
        <w:t xml:space="preserve">termo </w:t>
      </w:r>
      <w:r w:rsidRPr="00AF2AD4">
        <w:rPr>
          <w:rFonts w:ascii="Times New Roman" w:hAnsi="Times New Roman"/>
        </w:rPr>
        <w:t>de contrato ou aceitar/retirar o instrumento equivalente, quando convocado dentro do prazo de validade da</w:t>
      </w:r>
      <w:r w:rsidRPr="00AF2AD4">
        <w:rPr>
          <w:rFonts w:ascii="Times New Roman" w:hAnsi="Times New Roman"/>
          <w:spacing w:val="-19"/>
        </w:rPr>
        <w:t xml:space="preserve"> </w:t>
      </w:r>
      <w:r w:rsidRPr="00AF2AD4">
        <w:rPr>
          <w:rFonts w:ascii="Times New Roman" w:hAnsi="Times New Roman"/>
        </w:rPr>
        <w:t>proposta;</w:t>
      </w:r>
    </w:p>
    <w:p w:rsidR="00AF2AD4" w:rsidRPr="00AF2AD4" w:rsidRDefault="00AF2AD4" w:rsidP="003E5687">
      <w:pPr>
        <w:pStyle w:val="PargrafodaLista"/>
        <w:widowControl w:val="0"/>
        <w:numPr>
          <w:ilvl w:val="2"/>
          <w:numId w:val="18"/>
        </w:numPr>
        <w:tabs>
          <w:tab w:val="left" w:pos="2085"/>
          <w:tab w:val="left" w:pos="2086"/>
        </w:tabs>
        <w:autoSpaceDE w:val="0"/>
        <w:autoSpaceDN w:val="0"/>
        <w:spacing w:before="124" w:after="0" w:line="240" w:lineRule="auto"/>
        <w:ind w:right="-143" w:hanging="1004"/>
        <w:jc w:val="both"/>
        <w:rPr>
          <w:rFonts w:ascii="Times New Roman" w:hAnsi="Times New Roman"/>
        </w:rPr>
      </w:pPr>
      <w:r w:rsidRPr="00AF2AD4">
        <w:rPr>
          <w:rFonts w:ascii="Times New Roman" w:hAnsi="Times New Roman"/>
        </w:rPr>
        <w:t>Não assinar a ata de registro de preços, quando</w:t>
      </w:r>
      <w:r w:rsidRPr="00AF2AD4">
        <w:rPr>
          <w:rFonts w:ascii="Times New Roman" w:hAnsi="Times New Roman"/>
          <w:spacing w:val="-5"/>
        </w:rPr>
        <w:t xml:space="preserve"> </w:t>
      </w:r>
      <w:r w:rsidRPr="00AF2AD4">
        <w:rPr>
          <w:rFonts w:ascii="Times New Roman" w:hAnsi="Times New Roman"/>
        </w:rPr>
        <w:t>cabível;</w:t>
      </w:r>
    </w:p>
    <w:p w:rsidR="00AF2AD4" w:rsidRPr="00AF2AD4" w:rsidRDefault="00AF2AD4" w:rsidP="003E5687">
      <w:pPr>
        <w:pStyle w:val="PargrafodaLista"/>
        <w:widowControl w:val="0"/>
        <w:numPr>
          <w:ilvl w:val="2"/>
          <w:numId w:val="19"/>
        </w:numPr>
        <w:tabs>
          <w:tab w:val="left" w:pos="2086"/>
        </w:tabs>
        <w:autoSpaceDE w:val="0"/>
        <w:autoSpaceDN w:val="0"/>
        <w:spacing w:after="0" w:line="273" w:lineRule="exact"/>
        <w:ind w:right="-143" w:hanging="1004"/>
        <w:jc w:val="both"/>
        <w:rPr>
          <w:rFonts w:ascii="Times New Roman" w:hAnsi="Times New Roman"/>
        </w:rPr>
      </w:pPr>
      <w:r w:rsidRPr="00AF2AD4">
        <w:rPr>
          <w:rFonts w:ascii="Times New Roman" w:hAnsi="Times New Roman"/>
        </w:rPr>
        <w:t>Apresentar documentação</w:t>
      </w:r>
      <w:r w:rsidRPr="00AF2AD4">
        <w:rPr>
          <w:rFonts w:ascii="Times New Roman" w:hAnsi="Times New Roman"/>
          <w:spacing w:val="-5"/>
        </w:rPr>
        <w:t xml:space="preserve"> </w:t>
      </w:r>
      <w:r w:rsidRPr="00AF2AD4">
        <w:rPr>
          <w:rFonts w:ascii="Times New Roman" w:hAnsi="Times New Roman"/>
        </w:rPr>
        <w:t>falsa;</w:t>
      </w:r>
    </w:p>
    <w:p w:rsidR="00AF2AD4" w:rsidRPr="00AF2AD4" w:rsidRDefault="00AF2AD4" w:rsidP="003E5687">
      <w:pPr>
        <w:pStyle w:val="PargrafodaLista"/>
        <w:widowControl w:val="0"/>
        <w:numPr>
          <w:ilvl w:val="2"/>
          <w:numId w:val="19"/>
        </w:numPr>
        <w:tabs>
          <w:tab w:val="left" w:pos="2086"/>
        </w:tabs>
        <w:autoSpaceDE w:val="0"/>
        <w:autoSpaceDN w:val="0"/>
        <w:spacing w:before="156" w:after="0" w:line="240" w:lineRule="auto"/>
        <w:ind w:right="-143" w:hanging="1004"/>
        <w:jc w:val="both"/>
        <w:rPr>
          <w:rFonts w:ascii="Times New Roman" w:hAnsi="Times New Roman"/>
        </w:rPr>
      </w:pPr>
      <w:r w:rsidRPr="00AF2AD4">
        <w:rPr>
          <w:rFonts w:ascii="Times New Roman" w:hAnsi="Times New Roman"/>
        </w:rPr>
        <w:t>Deixar de entregar os documentos exigidos no</w:t>
      </w:r>
      <w:r w:rsidRPr="00AF2AD4">
        <w:rPr>
          <w:rFonts w:ascii="Times New Roman" w:hAnsi="Times New Roman"/>
          <w:spacing w:val="-7"/>
        </w:rPr>
        <w:t xml:space="preserve"> </w:t>
      </w:r>
      <w:r w:rsidRPr="00AF2AD4">
        <w:rPr>
          <w:rFonts w:ascii="Times New Roman" w:hAnsi="Times New Roman"/>
        </w:rPr>
        <w:t>certame;</w:t>
      </w:r>
    </w:p>
    <w:p w:rsidR="00AF2AD4" w:rsidRPr="000D318E" w:rsidRDefault="00AF2AD4" w:rsidP="003E5687">
      <w:pPr>
        <w:pStyle w:val="PargrafodaLista"/>
        <w:widowControl w:val="0"/>
        <w:numPr>
          <w:ilvl w:val="2"/>
          <w:numId w:val="19"/>
        </w:numPr>
        <w:tabs>
          <w:tab w:val="left" w:pos="2086"/>
        </w:tabs>
        <w:autoSpaceDE w:val="0"/>
        <w:autoSpaceDN w:val="0"/>
        <w:spacing w:before="161" w:after="0" w:line="240" w:lineRule="auto"/>
        <w:ind w:right="-143" w:hanging="1004"/>
        <w:contextualSpacing w:val="0"/>
        <w:jc w:val="both"/>
        <w:rPr>
          <w:rFonts w:ascii="Times New Roman" w:hAnsi="Times New Roman"/>
        </w:rPr>
      </w:pPr>
      <w:r w:rsidRPr="000D318E">
        <w:rPr>
          <w:rFonts w:ascii="Times New Roman" w:hAnsi="Times New Roman"/>
        </w:rPr>
        <w:t>Ensejar o retardamento da execução do objeto;</w:t>
      </w:r>
    </w:p>
    <w:p w:rsidR="00AF2AD4" w:rsidRPr="000D318E" w:rsidRDefault="00AF2AD4" w:rsidP="003E5687">
      <w:pPr>
        <w:pStyle w:val="PargrafodaLista"/>
        <w:widowControl w:val="0"/>
        <w:numPr>
          <w:ilvl w:val="2"/>
          <w:numId w:val="19"/>
        </w:numPr>
        <w:tabs>
          <w:tab w:val="left" w:pos="2086"/>
        </w:tabs>
        <w:autoSpaceDE w:val="0"/>
        <w:autoSpaceDN w:val="0"/>
        <w:spacing w:before="156" w:after="0" w:line="240" w:lineRule="auto"/>
        <w:ind w:right="-143" w:hanging="1004"/>
        <w:contextualSpacing w:val="0"/>
        <w:jc w:val="both"/>
        <w:rPr>
          <w:rFonts w:ascii="Times New Roman" w:hAnsi="Times New Roman"/>
        </w:rPr>
      </w:pPr>
      <w:r w:rsidRPr="000D318E">
        <w:rPr>
          <w:rFonts w:ascii="Times New Roman" w:hAnsi="Times New Roman"/>
        </w:rPr>
        <w:t>Não mantiver a</w:t>
      </w:r>
      <w:r w:rsidRPr="000D318E">
        <w:rPr>
          <w:rFonts w:ascii="Times New Roman" w:hAnsi="Times New Roman"/>
          <w:spacing w:val="2"/>
        </w:rPr>
        <w:t xml:space="preserve"> </w:t>
      </w:r>
      <w:r w:rsidRPr="000D318E">
        <w:rPr>
          <w:rFonts w:ascii="Times New Roman" w:hAnsi="Times New Roman"/>
        </w:rPr>
        <w:t>proposta;</w:t>
      </w:r>
    </w:p>
    <w:p w:rsidR="00AF2AD4" w:rsidRPr="000D318E" w:rsidRDefault="00AF2AD4" w:rsidP="003E5687">
      <w:pPr>
        <w:pStyle w:val="PargrafodaLista"/>
        <w:widowControl w:val="0"/>
        <w:numPr>
          <w:ilvl w:val="2"/>
          <w:numId w:val="19"/>
        </w:numPr>
        <w:tabs>
          <w:tab w:val="left" w:pos="2086"/>
        </w:tabs>
        <w:autoSpaceDE w:val="0"/>
        <w:autoSpaceDN w:val="0"/>
        <w:spacing w:before="161" w:after="0" w:line="240" w:lineRule="auto"/>
        <w:ind w:right="-143" w:hanging="1004"/>
        <w:contextualSpacing w:val="0"/>
        <w:jc w:val="both"/>
        <w:rPr>
          <w:rFonts w:ascii="Times New Roman" w:hAnsi="Times New Roman"/>
        </w:rPr>
      </w:pPr>
      <w:r w:rsidRPr="000D318E">
        <w:rPr>
          <w:rFonts w:ascii="Times New Roman" w:hAnsi="Times New Roman"/>
        </w:rPr>
        <w:t>Cometer fraude fiscal;</w:t>
      </w:r>
    </w:p>
    <w:p w:rsidR="00AF2AD4" w:rsidRPr="000D318E" w:rsidRDefault="00AF2AD4" w:rsidP="003E5687">
      <w:pPr>
        <w:pStyle w:val="PargrafodaLista"/>
        <w:widowControl w:val="0"/>
        <w:numPr>
          <w:ilvl w:val="2"/>
          <w:numId w:val="19"/>
        </w:numPr>
        <w:tabs>
          <w:tab w:val="left" w:pos="2086"/>
        </w:tabs>
        <w:autoSpaceDE w:val="0"/>
        <w:autoSpaceDN w:val="0"/>
        <w:spacing w:before="156" w:after="0" w:line="240" w:lineRule="auto"/>
        <w:ind w:right="-143" w:hanging="1004"/>
        <w:contextualSpacing w:val="0"/>
        <w:jc w:val="both"/>
        <w:rPr>
          <w:rFonts w:ascii="Times New Roman" w:hAnsi="Times New Roman"/>
        </w:rPr>
      </w:pPr>
      <w:r w:rsidRPr="000D318E">
        <w:rPr>
          <w:rFonts w:ascii="Times New Roman" w:hAnsi="Times New Roman"/>
        </w:rPr>
        <w:t>Comportar-se de modo</w:t>
      </w:r>
      <w:r w:rsidRPr="000D318E">
        <w:rPr>
          <w:rFonts w:ascii="Times New Roman" w:hAnsi="Times New Roman"/>
          <w:spacing w:val="-5"/>
        </w:rPr>
        <w:t xml:space="preserve"> </w:t>
      </w:r>
      <w:r w:rsidRPr="000D318E">
        <w:rPr>
          <w:rFonts w:ascii="Times New Roman" w:hAnsi="Times New Roman"/>
        </w:rPr>
        <w:t>inidôneo;</w:t>
      </w:r>
    </w:p>
    <w:p w:rsidR="00AF2AD4" w:rsidRPr="003E5687" w:rsidRDefault="00AF2AD4" w:rsidP="003E5687">
      <w:pPr>
        <w:pStyle w:val="PargrafodaLista"/>
        <w:widowControl w:val="0"/>
        <w:numPr>
          <w:ilvl w:val="2"/>
          <w:numId w:val="19"/>
        </w:numPr>
        <w:tabs>
          <w:tab w:val="left" w:pos="1664"/>
        </w:tabs>
        <w:autoSpaceDE w:val="0"/>
        <w:autoSpaceDN w:val="0"/>
        <w:spacing w:before="156" w:after="0"/>
        <w:ind w:right="-143" w:hanging="1004"/>
        <w:jc w:val="both"/>
        <w:rPr>
          <w:rFonts w:ascii="Times New Roman" w:hAnsi="Times New Roman"/>
        </w:rPr>
      </w:pPr>
      <w:r w:rsidRPr="003E5687">
        <w:rPr>
          <w:rFonts w:ascii="Times New Roman" w:hAnsi="Times New Roman"/>
        </w:rPr>
        <w:t xml:space="preserve">Considera-se comportamento inidôneo, entre outros, a declaração falsa quanto às condições de participação, quanto ao enquadramento como ME/EPP ou o conluio entre os licitantes, em qualquer momento da licitação, </w:t>
      </w:r>
      <w:r w:rsidRPr="003E5687">
        <w:rPr>
          <w:rFonts w:ascii="Times New Roman" w:hAnsi="Times New Roman"/>
          <w:spacing w:val="-3"/>
        </w:rPr>
        <w:t xml:space="preserve">mesmo </w:t>
      </w:r>
      <w:r w:rsidRPr="003E5687">
        <w:rPr>
          <w:rFonts w:ascii="Times New Roman" w:hAnsi="Times New Roman"/>
        </w:rPr>
        <w:t>após o encerramento da fase de</w:t>
      </w:r>
      <w:r w:rsidRPr="003E5687">
        <w:rPr>
          <w:rFonts w:ascii="Times New Roman" w:hAnsi="Times New Roman"/>
          <w:spacing w:val="-4"/>
        </w:rPr>
        <w:t xml:space="preserve"> </w:t>
      </w:r>
      <w:r w:rsidRPr="003E5687">
        <w:rPr>
          <w:rFonts w:ascii="Times New Roman" w:hAnsi="Times New Roman"/>
        </w:rPr>
        <w:t>lances.</w:t>
      </w:r>
    </w:p>
    <w:p w:rsidR="00AF2AD4" w:rsidRPr="000D318E" w:rsidRDefault="00AF2AD4" w:rsidP="003E5687">
      <w:pPr>
        <w:pStyle w:val="PargrafodaLista"/>
        <w:widowControl w:val="0"/>
        <w:numPr>
          <w:ilvl w:val="1"/>
          <w:numId w:val="19"/>
        </w:numPr>
        <w:tabs>
          <w:tab w:val="left" w:pos="1664"/>
        </w:tabs>
        <w:autoSpaceDE w:val="0"/>
        <w:autoSpaceDN w:val="0"/>
        <w:spacing w:before="100" w:after="0" w:line="273" w:lineRule="auto"/>
        <w:ind w:left="1430" w:right="-143" w:hanging="1004"/>
        <w:contextualSpacing w:val="0"/>
        <w:jc w:val="both"/>
        <w:rPr>
          <w:rFonts w:ascii="Times New Roman" w:hAnsi="Times New Roman"/>
        </w:rPr>
      </w:pPr>
      <w:r w:rsidRPr="000D318E">
        <w:rPr>
          <w:rFonts w:ascii="Times New Roman" w:hAnsi="Times New Roman"/>
        </w:rPr>
        <w:t>O licitante/adjudicatário que cometer qualquer das infrações discriminadas nos subitens anteriores ficará sujeito, sem prejuízo da responsabilidade civil e criminal, às seguintes</w:t>
      </w:r>
      <w:r w:rsidRPr="000D318E">
        <w:rPr>
          <w:rFonts w:ascii="Times New Roman" w:hAnsi="Times New Roman"/>
          <w:spacing w:val="-1"/>
        </w:rPr>
        <w:t xml:space="preserve"> </w:t>
      </w:r>
      <w:r w:rsidRPr="000D318E">
        <w:rPr>
          <w:rFonts w:ascii="Times New Roman" w:hAnsi="Times New Roman"/>
        </w:rPr>
        <w:t>sanções:</w:t>
      </w:r>
    </w:p>
    <w:p w:rsidR="00AF2AD4" w:rsidRPr="003E5687" w:rsidRDefault="00AF2AD4" w:rsidP="003E5687">
      <w:pPr>
        <w:pStyle w:val="PargrafodaLista"/>
        <w:widowControl w:val="0"/>
        <w:numPr>
          <w:ilvl w:val="1"/>
          <w:numId w:val="19"/>
        </w:numPr>
        <w:tabs>
          <w:tab w:val="left" w:pos="2086"/>
        </w:tabs>
        <w:autoSpaceDE w:val="0"/>
        <w:autoSpaceDN w:val="0"/>
        <w:spacing w:before="1" w:after="0" w:line="280" w:lineRule="auto"/>
        <w:ind w:left="1430" w:right="-143" w:hanging="1004"/>
        <w:jc w:val="both"/>
        <w:rPr>
          <w:rFonts w:ascii="Times New Roman" w:hAnsi="Times New Roman"/>
        </w:rPr>
      </w:pPr>
      <w:r w:rsidRPr="003E5687">
        <w:rPr>
          <w:rFonts w:ascii="Times New Roman" w:hAnsi="Times New Roman"/>
        </w:rPr>
        <w:t>Advertência por faltas leves, assim entendidas como aquelas que não acarretarem prejuízos significativos ao objeto da</w:t>
      </w:r>
      <w:r w:rsidRPr="003E5687">
        <w:rPr>
          <w:rFonts w:ascii="Times New Roman" w:hAnsi="Times New Roman"/>
          <w:spacing w:val="-18"/>
        </w:rPr>
        <w:t xml:space="preserve"> </w:t>
      </w:r>
      <w:r w:rsidRPr="003E5687">
        <w:rPr>
          <w:rFonts w:ascii="Times New Roman" w:hAnsi="Times New Roman"/>
        </w:rPr>
        <w:t>contratação;</w:t>
      </w:r>
    </w:p>
    <w:p w:rsidR="00AF2AD4" w:rsidRPr="003E5687" w:rsidRDefault="00AF2AD4" w:rsidP="003E5687">
      <w:pPr>
        <w:pStyle w:val="PargrafodaLista"/>
        <w:widowControl w:val="0"/>
        <w:numPr>
          <w:ilvl w:val="2"/>
          <w:numId w:val="21"/>
        </w:numPr>
        <w:tabs>
          <w:tab w:val="left" w:pos="2086"/>
        </w:tabs>
        <w:autoSpaceDE w:val="0"/>
        <w:autoSpaceDN w:val="0"/>
        <w:spacing w:after="0"/>
        <w:ind w:right="-143" w:hanging="1004"/>
        <w:jc w:val="both"/>
        <w:rPr>
          <w:rFonts w:ascii="Times New Roman" w:hAnsi="Times New Roman"/>
        </w:rPr>
      </w:pPr>
      <w:r w:rsidRPr="003E5687">
        <w:rPr>
          <w:rFonts w:ascii="Times New Roman" w:hAnsi="Times New Roman"/>
        </w:rPr>
        <w:t>Multa de 10% (dez por cento) sobre o valor estimado do(s) item(s) prejudicado(s) pela conduta do</w:t>
      </w:r>
      <w:r w:rsidRPr="003E5687">
        <w:rPr>
          <w:rFonts w:ascii="Times New Roman" w:hAnsi="Times New Roman"/>
          <w:spacing w:val="-7"/>
        </w:rPr>
        <w:t xml:space="preserve"> </w:t>
      </w:r>
      <w:r w:rsidRPr="003E5687">
        <w:rPr>
          <w:rFonts w:ascii="Times New Roman" w:hAnsi="Times New Roman"/>
        </w:rPr>
        <w:t>licitante;</w:t>
      </w:r>
    </w:p>
    <w:p w:rsidR="00AF2AD4" w:rsidRPr="000D318E" w:rsidRDefault="00AF2AD4" w:rsidP="003E5687">
      <w:pPr>
        <w:pStyle w:val="PargrafodaLista"/>
        <w:widowControl w:val="0"/>
        <w:numPr>
          <w:ilvl w:val="2"/>
          <w:numId w:val="21"/>
        </w:numPr>
        <w:autoSpaceDE w:val="0"/>
        <w:autoSpaceDN w:val="0"/>
        <w:spacing w:before="49" w:after="0"/>
        <w:ind w:right="-143" w:hanging="1004"/>
        <w:contextualSpacing w:val="0"/>
        <w:jc w:val="both"/>
        <w:rPr>
          <w:rFonts w:ascii="Times New Roman" w:hAnsi="Times New Roman"/>
        </w:rPr>
      </w:pPr>
      <w:r w:rsidRPr="000D318E">
        <w:rPr>
          <w:rFonts w:ascii="Times New Roman" w:hAnsi="Times New Roman"/>
          <w:spacing w:val="1"/>
        </w:rPr>
        <w:t>Suspensão de licitar e impedimento de contratar com o órgão, entidade ou unidade</w:t>
      </w:r>
      <w:r w:rsidRPr="000D318E">
        <w:rPr>
          <w:rFonts w:ascii="Times New Roman" w:hAnsi="Times New Roman"/>
        </w:rPr>
        <w:t xml:space="preserve"> administrativa pela qual a Administração Pública opera e atua concretamente, pelo prazo de até dois anos;</w:t>
      </w:r>
    </w:p>
    <w:p w:rsidR="00AF2AD4" w:rsidRPr="000D318E" w:rsidRDefault="00AF2AD4" w:rsidP="003E5687">
      <w:pPr>
        <w:pStyle w:val="PargrafodaLista"/>
        <w:widowControl w:val="0"/>
        <w:numPr>
          <w:ilvl w:val="2"/>
          <w:numId w:val="21"/>
        </w:numPr>
        <w:tabs>
          <w:tab w:val="left" w:pos="2085"/>
          <w:tab w:val="left" w:pos="2086"/>
        </w:tabs>
        <w:autoSpaceDE w:val="0"/>
        <w:autoSpaceDN w:val="0"/>
        <w:spacing w:after="0" w:line="280" w:lineRule="auto"/>
        <w:ind w:right="-143" w:hanging="1004"/>
        <w:contextualSpacing w:val="0"/>
        <w:jc w:val="both"/>
        <w:rPr>
          <w:rFonts w:ascii="Times New Roman" w:hAnsi="Times New Roman"/>
        </w:rPr>
      </w:pPr>
      <w:r w:rsidRPr="000D318E">
        <w:rPr>
          <w:rFonts w:ascii="Times New Roman" w:hAnsi="Times New Roman"/>
        </w:rPr>
        <w:t>Impedimento de licitar e de contratar com o Município de Santa Terezinha do Progresso - SC,</w:t>
      </w:r>
      <w:r w:rsidRPr="000D318E">
        <w:rPr>
          <w:rFonts w:ascii="Times New Roman" w:hAnsi="Times New Roman"/>
          <w:spacing w:val="-30"/>
        </w:rPr>
        <w:t xml:space="preserve"> </w:t>
      </w:r>
      <w:r w:rsidRPr="000D318E">
        <w:rPr>
          <w:rFonts w:ascii="Times New Roman" w:hAnsi="Times New Roman"/>
        </w:rPr>
        <w:t>pelo prazo de até cinco</w:t>
      </w:r>
      <w:r w:rsidRPr="000D318E">
        <w:rPr>
          <w:rFonts w:ascii="Times New Roman" w:hAnsi="Times New Roman"/>
          <w:spacing w:val="-5"/>
        </w:rPr>
        <w:t xml:space="preserve"> </w:t>
      </w:r>
      <w:r w:rsidRPr="000D318E">
        <w:rPr>
          <w:rFonts w:ascii="Times New Roman" w:hAnsi="Times New Roman"/>
        </w:rPr>
        <w:t>anos;</w:t>
      </w:r>
    </w:p>
    <w:p w:rsidR="00AF2AD4" w:rsidRPr="000A6197" w:rsidRDefault="00AF2AD4" w:rsidP="003E5687">
      <w:pPr>
        <w:pStyle w:val="PargrafodaLista"/>
        <w:widowControl w:val="0"/>
        <w:numPr>
          <w:ilvl w:val="2"/>
          <w:numId w:val="21"/>
        </w:numPr>
        <w:tabs>
          <w:tab w:val="left" w:pos="2086"/>
        </w:tabs>
        <w:autoSpaceDE w:val="0"/>
        <w:autoSpaceDN w:val="0"/>
        <w:spacing w:after="0" w:line="274" w:lineRule="exact"/>
        <w:ind w:right="-143" w:hanging="1004"/>
        <w:contextualSpacing w:val="0"/>
        <w:jc w:val="both"/>
        <w:rPr>
          <w:rFonts w:ascii="Times New Roman" w:hAnsi="Times New Roman"/>
        </w:rPr>
      </w:pPr>
      <w:r w:rsidRPr="000A6197">
        <w:rPr>
          <w:rFonts w:ascii="Times New Roman" w:hAnsi="Times New Roman"/>
        </w:rPr>
        <w:t xml:space="preserve">Declaração de inidoneidade para licitar ou contratar com a Administração </w:t>
      </w:r>
      <w:r w:rsidRPr="000A6197">
        <w:rPr>
          <w:rFonts w:ascii="Times New Roman" w:hAnsi="Times New Roman"/>
        </w:rPr>
        <w:lastRenderedPageBreak/>
        <w:t>Pública, enquanto perdurarem os motivos determinantes da punição ou até que seja promovida a reabilitação perante a própria autoridade que aplicou a penalidade, que será concedida sempre que a Contratada</w:t>
      </w:r>
      <w:r w:rsidRPr="000A6197">
        <w:rPr>
          <w:rFonts w:ascii="Times New Roman" w:hAnsi="Times New Roman"/>
          <w:spacing w:val="24"/>
        </w:rPr>
        <w:t xml:space="preserve"> </w:t>
      </w:r>
      <w:r w:rsidRPr="000A6197">
        <w:rPr>
          <w:rFonts w:ascii="Times New Roman" w:hAnsi="Times New Roman"/>
        </w:rPr>
        <w:t>ressarcir</w:t>
      </w:r>
      <w:r>
        <w:rPr>
          <w:rFonts w:ascii="Times New Roman" w:hAnsi="Times New Roman"/>
        </w:rPr>
        <w:t xml:space="preserve"> </w:t>
      </w:r>
      <w:r w:rsidRPr="000A6197">
        <w:rPr>
          <w:rFonts w:ascii="Times New Roman" w:hAnsi="Times New Roman"/>
        </w:rPr>
        <w:t>a Contratante pelos prejuízos causados;</w:t>
      </w:r>
    </w:p>
    <w:p w:rsidR="00AF2AD4" w:rsidRPr="003E5687" w:rsidRDefault="00AF2AD4" w:rsidP="003E5687">
      <w:pPr>
        <w:pStyle w:val="PargrafodaLista"/>
        <w:widowControl w:val="0"/>
        <w:numPr>
          <w:ilvl w:val="1"/>
          <w:numId w:val="19"/>
        </w:numPr>
        <w:tabs>
          <w:tab w:val="left" w:pos="1664"/>
        </w:tabs>
        <w:autoSpaceDE w:val="0"/>
        <w:autoSpaceDN w:val="0"/>
        <w:spacing w:before="71" w:after="0"/>
        <w:ind w:left="1430" w:right="-143" w:hanging="1004"/>
        <w:jc w:val="both"/>
        <w:rPr>
          <w:rFonts w:ascii="Times New Roman" w:hAnsi="Times New Roman"/>
        </w:rPr>
      </w:pPr>
      <w:r w:rsidRPr="003E5687">
        <w:rPr>
          <w:rFonts w:ascii="Times New Roman" w:hAnsi="Times New Roman"/>
        </w:rPr>
        <w:t>A penalidade de multa pode ser aplicada cumulativamente com as demais sanções.</w:t>
      </w:r>
    </w:p>
    <w:p w:rsidR="00AF2AD4" w:rsidRPr="003E5687" w:rsidRDefault="00AF2AD4" w:rsidP="003E5687">
      <w:pPr>
        <w:pStyle w:val="PargrafodaLista"/>
        <w:widowControl w:val="0"/>
        <w:numPr>
          <w:ilvl w:val="2"/>
          <w:numId w:val="22"/>
        </w:numPr>
        <w:tabs>
          <w:tab w:val="left" w:pos="1754"/>
        </w:tabs>
        <w:autoSpaceDE w:val="0"/>
        <w:autoSpaceDN w:val="0"/>
        <w:spacing w:after="0" w:line="240" w:lineRule="auto"/>
        <w:ind w:left="1430" w:right="-143" w:hanging="1004"/>
        <w:jc w:val="both"/>
        <w:rPr>
          <w:rFonts w:ascii="Times New Roman" w:hAnsi="Times New Roman"/>
        </w:rPr>
      </w:pPr>
      <w:r w:rsidRPr="003E5687">
        <w:rPr>
          <w:rFonts w:ascii="Times New Roman" w:hAnsi="Times New Roman"/>
        </w:rPr>
        <w:t xml:space="preserve">Se, durante o processo de aplicação de penalidade, se houver indícios de prática de infração administrativa tipificada pela </w:t>
      </w:r>
      <w:r w:rsidRPr="003E5687">
        <w:rPr>
          <w:rFonts w:ascii="Times New Roman" w:hAnsi="Times New Roman"/>
          <w:spacing w:val="-3"/>
        </w:rPr>
        <w:t xml:space="preserve">Lei </w:t>
      </w:r>
      <w:r w:rsidRPr="003E5687">
        <w:rPr>
          <w:rFonts w:ascii="Times New Roman" w:hAnsi="Times New Roman"/>
        </w:rPr>
        <w:t>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w:t>
      </w:r>
      <w:r w:rsidRPr="003E5687">
        <w:rPr>
          <w:rFonts w:ascii="Times New Roman" w:hAnsi="Times New Roman"/>
          <w:spacing w:val="42"/>
        </w:rPr>
        <w:t xml:space="preserve"> </w:t>
      </w:r>
      <w:r w:rsidRPr="003E5687">
        <w:rPr>
          <w:rFonts w:ascii="Times New Roman" w:hAnsi="Times New Roman"/>
        </w:rPr>
        <w:t>investigação</w:t>
      </w:r>
    </w:p>
    <w:p w:rsidR="00AF2AD4" w:rsidRPr="000D318E" w:rsidRDefault="00AF2AD4" w:rsidP="003E5687">
      <w:pPr>
        <w:pStyle w:val="Corpodetexto"/>
        <w:ind w:left="1430" w:right="-143" w:hanging="1004"/>
        <w:rPr>
          <w:rFonts w:ascii="Times New Roman" w:hAnsi="Times New Roman"/>
          <w:sz w:val="22"/>
          <w:szCs w:val="22"/>
        </w:rPr>
      </w:pPr>
      <w:r>
        <w:rPr>
          <w:rFonts w:ascii="Times New Roman" w:hAnsi="Times New Roman"/>
          <w:sz w:val="22"/>
          <w:szCs w:val="22"/>
        </w:rPr>
        <w:t xml:space="preserve">  </w:t>
      </w:r>
      <w:r w:rsidRPr="000D318E">
        <w:rPr>
          <w:rFonts w:ascii="Times New Roman" w:hAnsi="Times New Roman"/>
          <w:sz w:val="22"/>
          <w:szCs w:val="22"/>
        </w:rPr>
        <w:t>preliminar ou Processo Administrativo de Responsabilização – PAR.</w:t>
      </w:r>
    </w:p>
    <w:p w:rsidR="00AF2AD4" w:rsidRPr="003E5687" w:rsidRDefault="00AF2AD4" w:rsidP="003E5687">
      <w:pPr>
        <w:pStyle w:val="PargrafodaLista"/>
        <w:widowControl w:val="0"/>
        <w:numPr>
          <w:ilvl w:val="2"/>
          <w:numId w:val="22"/>
        </w:numPr>
        <w:tabs>
          <w:tab w:val="left" w:pos="1664"/>
        </w:tabs>
        <w:autoSpaceDE w:val="0"/>
        <w:autoSpaceDN w:val="0"/>
        <w:spacing w:before="2" w:after="0" w:line="240" w:lineRule="auto"/>
        <w:ind w:left="1430" w:right="-143" w:hanging="1004"/>
        <w:jc w:val="both"/>
        <w:rPr>
          <w:rFonts w:ascii="Times New Roman" w:hAnsi="Times New Roman"/>
        </w:rPr>
      </w:pPr>
      <w:r w:rsidRPr="003E5687">
        <w:rPr>
          <w:rFonts w:ascii="Times New Roman" w:hAnsi="Times New Roman"/>
        </w:rPr>
        <w:t xml:space="preserve">A apuração e o julgamento das demais infrações administrativas não consideradas como ato lesivo à Administração Pública nacional ou estrangeira nos termos da Lei nº 12.846, </w:t>
      </w:r>
      <w:r w:rsidRPr="003E5687">
        <w:rPr>
          <w:rFonts w:ascii="Times New Roman" w:hAnsi="Times New Roman"/>
          <w:spacing w:val="3"/>
        </w:rPr>
        <w:t xml:space="preserve">de </w:t>
      </w:r>
      <w:r w:rsidRPr="003E5687">
        <w:rPr>
          <w:rFonts w:ascii="Times New Roman" w:hAnsi="Times New Roman"/>
        </w:rPr>
        <w:t>1º de agosto de 2013, seguirão seu rito normal na unidade</w:t>
      </w:r>
      <w:r w:rsidRPr="003E5687">
        <w:rPr>
          <w:rFonts w:ascii="Times New Roman" w:hAnsi="Times New Roman"/>
          <w:spacing w:val="-1"/>
        </w:rPr>
        <w:t xml:space="preserve"> </w:t>
      </w:r>
      <w:r w:rsidRPr="003E5687">
        <w:rPr>
          <w:rFonts w:ascii="Times New Roman" w:hAnsi="Times New Roman"/>
        </w:rPr>
        <w:t>administrativa.</w:t>
      </w:r>
    </w:p>
    <w:p w:rsidR="00AF2AD4" w:rsidRPr="000D318E" w:rsidRDefault="00AF2AD4" w:rsidP="003E5687">
      <w:pPr>
        <w:pStyle w:val="PargrafodaLista"/>
        <w:widowControl w:val="0"/>
        <w:numPr>
          <w:ilvl w:val="1"/>
          <w:numId w:val="22"/>
        </w:numPr>
        <w:tabs>
          <w:tab w:val="left" w:pos="538"/>
          <w:tab w:val="left" w:pos="1134"/>
        </w:tabs>
        <w:autoSpaceDE w:val="0"/>
        <w:autoSpaceDN w:val="0"/>
        <w:spacing w:before="55" w:after="0" w:line="240" w:lineRule="auto"/>
        <w:ind w:left="1430" w:right="-143" w:hanging="1004"/>
        <w:contextualSpacing w:val="0"/>
        <w:jc w:val="both"/>
        <w:rPr>
          <w:rFonts w:ascii="Times New Roman" w:hAnsi="Times New Roman"/>
        </w:rPr>
      </w:pPr>
      <w:r w:rsidRPr="000D318E">
        <w:rPr>
          <w:rFonts w:ascii="Times New Roman" w:hAnsi="Times New Roman"/>
        </w:rPr>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w:t>
      </w:r>
      <w:r w:rsidRPr="000D318E">
        <w:rPr>
          <w:rFonts w:ascii="Times New Roman" w:hAnsi="Times New Roman"/>
          <w:spacing w:val="-11"/>
        </w:rPr>
        <w:t xml:space="preserve"> </w:t>
      </w:r>
      <w:r w:rsidRPr="000D318E">
        <w:rPr>
          <w:rFonts w:ascii="Times New Roman" w:hAnsi="Times New Roman"/>
        </w:rPr>
        <w:t xml:space="preserve">público. </w:t>
      </w:r>
    </w:p>
    <w:p w:rsidR="00AF2AD4" w:rsidRPr="000D318E" w:rsidRDefault="00AF2AD4" w:rsidP="003E5687">
      <w:pPr>
        <w:pStyle w:val="PargrafodaLista"/>
        <w:ind w:left="1430" w:right="-143" w:hanging="1004"/>
        <w:jc w:val="both"/>
        <w:rPr>
          <w:rFonts w:ascii="Times New Roman" w:hAnsi="Times New Roman"/>
        </w:rPr>
      </w:pPr>
    </w:p>
    <w:p w:rsidR="00AF2AD4" w:rsidRPr="000D318E" w:rsidRDefault="00AF2AD4" w:rsidP="003E5687">
      <w:pPr>
        <w:pStyle w:val="PargrafodaLista"/>
        <w:widowControl w:val="0"/>
        <w:numPr>
          <w:ilvl w:val="1"/>
          <w:numId w:val="22"/>
        </w:numPr>
        <w:tabs>
          <w:tab w:val="left" w:pos="538"/>
          <w:tab w:val="left" w:pos="1134"/>
        </w:tabs>
        <w:autoSpaceDE w:val="0"/>
        <w:autoSpaceDN w:val="0"/>
        <w:spacing w:before="55" w:after="0" w:line="240" w:lineRule="auto"/>
        <w:ind w:left="1430" w:right="-143" w:hanging="1004"/>
        <w:contextualSpacing w:val="0"/>
        <w:jc w:val="both"/>
        <w:rPr>
          <w:rFonts w:ascii="Times New Roman" w:hAnsi="Times New Roman"/>
        </w:rPr>
      </w:pPr>
      <w:r w:rsidRPr="000D318E">
        <w:rPr>
          <w:rFonts w:ascii="Times New Roman" w:hAnsi="Times New Roman"/>
        </w:rPr>
        <w:t>Caso o valor da multa não seja suficiente para cobrir</w:t>
      </w:r>
      <w:r w:rsidR="009D029C">
        <w:rPr>
          <w:rFonts w:ascii="Times New Roman" w:hAnsi="Times New Roman"/>
        </w:rPr>
        <w:t xml:space="preserve"> </w:t>
      </w:r>
      <w:r w:rsidRPr="000D318E">
        <w:rPr>
          <w:rFonts w:ascii="Times New Roman" w:hAnsi="Times New Roman"/>
        </w:rPr>
        <w:t>os prejuízos causados pela conduta do licitante, o Município ou Entidade poderá cobrar o valor remanescente judicialmente, conforme artigo 419 do Código Civil.</w:t>
      </w:r>
    </w:p>
    <w:p w:rsidR="00AF2AD4" w:rsidRPr="006B0445" w:rsidRDefault="003E5687" w:rsidP="003E5687">
      <w:pPr>
        <w:tabs>
          <w:tab w:val="left" w:pos="1134"/>
        </w:tabs>
        <w:ind w:left="1430" w:right="-143" w:hanging="1004"/>
        <w:jc w:val="both"/>
        <w:rPr>
          <w:rFonts w:ascii="Times New Roman" w:hAnsi="Times New Roman"/>
        </w:rPr>
      </w:pPr>
      <w:r>
        <w:rPr>
          <w:rFonts w:ascii="Times New Roman" w:hAnsi="Times New Roman"/>
        </w:rPr>
        <w:t xml:space="preserve">8.7. </w:t>
      </w:r>
      <w:r w:rsidR="00AF2AD4" w:rsidRPr="006B0445">
        <w:rPr>
          <w:rFonts w:ascii="Times New Roman" w:hAnsi="Times New Roman"/>
        </w:rPr>
        <w:t xml:space="preserve"> A aplicação de qualquer das penalidades previstas realizar-se-á em processo administrativo que </w:t>
      </w:r>
      <w:r w:rsidR="00AF2AD4">
        <w:rPr>
          <w:rFonts w:ascii="Times New Roman" w:hAnsi="Times New Roman"/>
        </w:rPr>
        <w:t xml:space="preserve">    </w:t>
      </w:r>
      <w:r w:rsidR="00AF2AD4" w:rsidRPr="006B0445">
        <w:rPr>
          <w:rFonts w:ascii="Times New Roman" w:hAnsi="Times New Roman"/>
        </w:rPr>
        <w:t>assegurará o contraditório e a ampla defesa ao licitante/adjudicatário, observando-se o procedimento previsto na Lei nº 8.666, de 1993, e subsidiariamente na Lei nº 9.784, de</w:t>
      </w:r>
      <w:r w:rsidR="00AF2AD4" w:rsidRPr="006B0445">
        <w:rPr>
          <w:rFonts w:ascii="Times New Roman" w:hAnsi="Times New Roman"/>
          <w:spacing w:val="-13"/>
        </w:rPr>
        <w:t xml:space="preserve"> </w:t>
      </w:r>
      <w:r w:rsidR="00AF2AD4" w:rsidRPr="006B0445">
        <w:rPr>
          <w:rFonts w:ascii="Times New Roman" w:hAnsi="Times New Roman"/>
        </w:rPr>
        <w:t>1999.</w:t>
      </w:r>
    </w:p>
    <w:p w:rsidR="00AF2AD4" w:rsidRPr="000D318E" w:rsidRDefault="003E5687" w:rsidP="003E5687">
      <w:pPr>
        <w:tabs>
          <w:tab w:val="left" w:pos="1134"/>
        </w:tabs>
        <w:spacing w:before="98"/>
        <w:ind w:left="1430" w:right="-143" w:hanging="1004"/>
        <w:jc w:val="both"/>
        <w:rPr>
          <w:rFonts w:ascii="Times New Roman" w:hAnsi="Times New Roman"/>
        </w:rPr>
      </w:pPr>
      <w:r>
        <w:rPr>
          <w:rFonts w:ascii="Times New Roman" w:hAnsi="Times New Roman"/>
        </w:rPr>
        <w:t xml:space="preserve">8.8. </w:t>
      </w:r>
      <w:r w:rsidR="00AF2AD4" w:rsidRPr="000D318E">
        <w:rPr>
          <w:rFonts w:ascii="Times New Roman" w:hAnsi="Times New Roman"/>
        </w:rPr>
        <w:t xml:space="preserve"> A autoridade competente, na aplicação das sanções, levará em   consideração a gravidade da </w:t>
      </w:r>
      <w:r w:rsidR="00AF2AD4">
        <w:rPr>
          <w:rFonts w:ascii="Times New Roman" w:hAnsi="Times New Roman"/>
        </w:rPr>
        <w:t xml:space="preserve">    </w:t>
      </w:r>
      <w:r w:rsidR="00AF2AD4" w:rsidRPr="000D318E">
        <w:rPr>
          <w:rFonts w:ascii="Times New Roman" w:hAnsi="Times New Roman"/>
        </w:rPr>
        <w:t>conduta do infrator, o caráter educativo da pena, bem como o dano causado à Administração, observado o princípio da</w:t>
      </w:r>
      <w:r w:rsidR="00AF2AD4" w:rsidRPr="000D318E">
        <w:rPr>
          <w:rFonts w:ascii="Times New Roman" w:hAnsi="Times New Roman"/>
          <w:spacing w:val="-12"/>
        </w:rPr>
        <w:t xml:space="preserve"> </w:t>
      </w:r>
      <w:r w:rsidR="00AF2AD4" w:rsidRPr="000D318E">
        <w:rPr>
          <w:rFonts w:ascii="Times New Roman" w:hAnsi="Times New Roman"/>
        </w:rPr>
        <w:t>proporcionalidade.</w:t>
      </w:r>
    </w:p>
    <w:p w:rsidR="00AF2AD4" w:rsidRPr="000D318E" w:rsidRDefault="003E5687" w:rsidP="003E5687">
      <w:pPr>
        <w:tabs>
          <w:tab w:val="left" w:pos="1134"/>
        </w:tabs>
        <w:spacing w:line="273" w:lineRule="auto"/>
        <w:ind w:left="709" w:right="-143" w:hanging="425"/>
        <w:jc w:val="both"/>
        <w:rPr>
          <w:rFonts w:ascii="Times New Roman" w:hAnsi="Times New Roman"/>
        </w:rPr>
      </w:pPr>
      <w:r>
        <w:rPr>
          <w:rFonts w:ascii="Times New Roman" w:hAnsi="Times New Roman"/>
        </w:rPr>
        <w:t xml:space="preserve">  8.9. </w:t>
      </w:r>
      <w:r w:rsidR="00AF2AD4" w:rsidRPr="000D318E">
        <w:rPr>
          <w:rFonts w:ascii="Times New Roman" w:hAnsi="Times New Roman"/>
        </w:rPr>
        <w:t xml:space="preserve"> As penalidades serão obrigatoriamente registradas nos cadastros oficiais.                  </w:t>
      </w:r>
    </w:p>
    <w:p w:rsidR="00AF2AD4" w:rsidRPr="000D318E" w:rsidRDefault="003E5687" w:rsidP="003E5687">
      <w:pPr>
        <w:tabs>
          <w:tab w:val="left" w:pos="1664"/>
        </w:tabs>
        <w:spacing w:line="273" w:lineRule="auto"/>
        <w:ind w:left="1430" w:right="-143" w:hanging="1004"/>
        <w:jc w:val="both"/>
        <w:rPr>
          <w:rFonts w:ascii="Times New Roman" w:hAnsi="Times New Roman"/>
        </w:rPr>
      </w:pPr>
      <w:r>
        <w:rPr>
          <w:rFonts w:ascii="Times New Roman" w:hAnsi="Times New Roman"/>
        </w:rPr>
        <w:t xml:space="preserve">8.10. </w:t>
      </w:r>
      <w:r w:rsidR="00AF2AD4" w:rsidRPr="000D318E">
        <w:rPr>
          <w:rFonts w:ascii="Times New Roman" w:hAnsi="Times New Roman"/>
        </w:rPr>
        <w:t>As sanções por atos praticados no decorrer da contratação estão previstas no Termo de</w:t>
      </w:r>
      <w:r w:rsidR="00AF2AD4" w:rsidRPr="000D318E">
        <w:rPr>
          <w:rFonts w:ascii="Times New Roman" w:hAnsi="Times New Roman"/>
          <w:spacing w:val="-1"/>
        </w:rPr>
        <w:t xml:space="preserve"> </w:t>
      </w:r>
      <w:r w:rsidR="00AF2AD4">
        <w:rPr>
          <w:rFonts w:ascii="Times New Roman" w:hAnsi="Times New Roman"/>
          <w:spacing w:val="-1"/>
        </w:rPr>
        <w:t xml:space="preserve">     </w:t>
      </w:r>
      <w:r w:rsidR="00AF2AD4" w:rsidRPr="000D318E">
        <w:rPr>
          <w:rFonts w:ascii="Times New Roman" w:hAnsi="Times New Roman"/>
        </w:rPr>
        <w:t>Referência.</w:t>
      </w:r>
    </w:p>
    <w:p w:rsidR="00A92FDF" w:rsidRPr="004519C1" w:rsidRDefault="00A92FDF" w:rsidP="00AF2AD4">
      <w:pPr>
        <w:spacing w:after="0"/>
        <w:ind w:left="720"/>
        <w:jc w:val="both"/>
      </w:pPr>
      <w:r>
        <w:rPr>
          <w:rStyle w:val="fontstyle01"/>
        </w:rPr>
        <w:t>.</w:t>
      </w:r>
    </w:p>
    <w:p w:rsidR="00A92FDF" w:rsidRPr="004519C1" w:rsidRDefault="00A92FDF" w:rsidP="00A92FDF">
      <w:pPr>
        <w:jc w:val="both"/>
      </w:pPr>
    </w:p>
    <w:p w:rsidR="00A92FDF" w:rsidRPr="001E4EF0" w:rsidRDefault="003857EF" w:rsidP="003857EF">
      <w:pPr>
        <w:pStyle w:val="PargrafodaLista"/>
        <w:numPr>
          <w:ilvl w:val="0"/>
          <w:numId w:val="18"/>
        </w:numPr>
        <w:tabs>
          <w:tab w:val="left" w:pos="0"/>
        </w:tabs>
        <w:spacing w:after="0"/>
        <w:jc w:val="both"/>
      </w:pPr>
      <w:r>
        <w:rPr>
          <w:rFonts w:eastAsia="Arial"/>
        </w:rPr>
        <w:t xml:space="preserve">-  </w:t>
      </w:r>
      <w:r w:rsidR="00A92FDF" w:rsidRPr="003857EF">
        <w:rPr>
          <w:rFonts w:eastAsia="Arial"/>
          <w:b/>
        </w:rPr>
        <w:t>CONDIÇÕES DE RECEBIMENTO DOS SERVIÇOS</w:t>
      </w:r>
    </w:p>
    <w:p w:rsidR="00A92FDF" w:rsidRDefault="00A92FDF" w:rsidP="00A92FDF">
      <w:pPr>
        <w:tabs>
          <w:tab w:val="left" w:pos="142"/>
        </w:tabs>
        <w:ind w:firstLine="567"/>
        <w:jc w:val="both"/>
      </w:pPr>
      <w:r w:rsidRPr="001E4EF0">
        <w:rPr>
          <w:rFonts w:eastAsia="Arial"/>
        </w:rPr>
        <w:t>O recebimento dos serviços</w:t>
      </w:r>
      <w:r>
        <w:rPr>
          <w:rFonts w:eastAsia="Arial"/>
        </w:rPr>
        <w:t xml:space="preserve"> preados pelas empresas, </w:t>
      </w:r>
      <w:r w:rsidRPr="001E4EF0">
        <w:rPr>
          <w:rFonts w:eastAsia="Arial"/>
        </w:rPr>
        <w:t xml:space="preserve">dar-se-á </w:t>
      </w:r>
      <w:r>
        <w:rPr>
          <w:rFonts w:eastAsia="Arial"/>
        </w:rPr>
        <w:t xml:space="preserve">mensalmente </w:t>
      </w:r>
      <w:r>
        <w:t>através da emissão pela contratada, da Nota Fiscal correspondente, constando o valor unitário e total, de cada serviço/exame.</w:t>
      </w:r>
    </w:p>
    <w:p w:rsidR="00A92FDF" w:rsidRPr="001E4EF0" w:rsidRDefault="00A92FDF" w:rsidP="00A92FDF">
      <w:pPr>
        <w:tabs>
          <w:tab w:val="left" w:pos="142"/>
        </w:tabs>
        <w:ind w:firstLine="567"/>
        <w:jc w:val="both"/>
      </w:pPr>
      <w:r>
        <w:t>No relatório anexo à Nota Fiscal, deverá constar a descrição do exame/serviço, código SUS/SIGTAP, nome do paciente e data da realização.</w:t>
      </w:r>
    </w:p>
    <w:p w:rsidR="00A92FDF" w:rsidRPr="004519C1" w:rsidRDefault="00A92FDF" w:rsidP="00A92FDF">
      <w:pPr>
        <w:tabs>
          <w:tab w:val="left" w:pos="142"/>
        </w:tabs>
        <w:ind w:left="360"/>
        <w:jc w:val="both"/>
      </w:pPr>
    </w:p>
    <w:p w:rsidR="00A92FDF" w:rsidRPr="004519C1" w:rsidRDefault="003E5687" w:rsidP="00A92FDF">
      <w:pPr>
        <w:tabs>
          <w:tab w:val="left" w:pos="142"/>
        </w:tabs>
        <w:jc w:val="both"/>
      </w:pPr>
      <w:r>
        <w:rPr>
          <w:rFonts w:eastAsia="Arial"/>
          <w:b/>
        </w:rPr>
        <w:lastRenderedPageBreak/>
        <w:t xml:space="preserve">10 </w:t>
      </w:r>
      <w:r w:rsidR="002D2E92">
        <w:rPr>
          <w:rFonts w:eastAsia="Arial"/>
          <w:b/>
        </w:rPr>
        <w:t xml:space="preserve"> </w:t>
      </w:r>
      <w:r w:rsidR="00A92FDF">
        <w:rPr>
          <w:rFonts w:eastAsia="Arial"/>
          <w:b/>
        </w:rPr>
        <w:t xml:space="preserve"> – </w:t>
      </w:r>
      <w:r w:rsidR="00A92FDF" w:rsidRPr="004519C1">
        <w:rPr>
          <w:rFonts w:eastAsia="Arial"/>
          <w:b/>
        </w:rPr>
        <w:t>ORIGEM DOS RECURSOS E CONDIÇÕES D</w:t>
      </w:r>
      <w:r w:rsidR="00A92FDF">
        <w:rPr>
          <w:rFonts w:eastAsia="Arial"/>
          <w:b/>
        </w:rPr>
        <w:t>E</w:t>
      </w:r>
      <w:r w:rsidR="00A92FDF" w:rsidRPr="004519C1">
        <w:rPr>
          <w:rFonts w:eastAsia="Arial"/>
          <w:b/>
        </w:rPr>
        <w:t xml:space="preserve"> PAGAMENTO</w:t>
      </w:r>
    </w:p>
    <w:p w:rsidR="00A92FDF" w:rsidRDefault="003E5687" w:rsidP="00A92FDF">
      <w:pPr>
        <w:ind w:left="-5" w:firstLine="714"/>
        <w:jc w:val="both"/>
      </w:pPr>
      <w:r>
        <w:t xml:space="preserve">10 </w:t>
      </w:r>
      <w:r w:rsidR="002D2E92">
        <w:t xml:space="preserve">.1 </w:t>
      </w:r>
      <w:r w:rsidR="00A92FDF">
        <w:t>– Os recursos para fazer frente à despesa são oriundos do Fundo Municipal de Saúde (FMS) de Santa Terezinha do Progresso – transferências constitucionais e legais – fonte 102.</w:t>
      </w:r>
    </w:p>
    <w:p w:rsidR="00A92FDF" w:rsidRDefault="003E5687" w:rsidP="00A92FDF">
      <w:pPr>
        <w:ind w:left="-5" w:firstLine="714"/>
        <w:jc w:val="both"/>
      </w:pPr>
      <w:r>
        <w:t>10</w:t>
      </w:r>
      <w:r w:rsidR="00A92FDF">
        <w:t xml:space="preserve">.1.1 – Recursos de transferências automáticas fundo a fundo (FAF). </w:t>
      </w:r>
    </w:p>
    <w:p w:rsidR="00A92FDF" w:rsidRPr="004519C1" w:rsidRDefault="003E5687" w:rsidP="00A92FDF">
      <w:pPr>
        <w:ind w:left="-5" w:firstLine="714"/>
        <w:jc w:val="both"/>
      </w:pPr>
      <w:r>
        <w:t>10</w:t>
      </w:r>
      <w:r w:rsidR="00A92FDF">
        <w:t xml:space="preserve">.2 – </w:t>
      </w:r>
      <w:r w:rsidR="00A92FDF" w:rsidRPr="004519C1">
        <w:t xml:space="preserve">O </w:t>
      </w:r>
      <w:r w:rsidR="00A92FDF">
        <w:t>m</w:t>
      </w:r>
      <w:r w:rsidR="00A92FDF" w:rsidRPr="004519C1">
        <w:t>unicípio fará o pagamento dos serviços à empresa</w:t>
      </w:r>
      <w:r w:rsidR="00A92FDF">
        <w:t>/profissional</w:t>
      </w:r>
      <w:r w:rsidR="00A92FDF" w:rsidRPr="004519C1">
        <w:t xml:space="preserve"> em até 10 (dez) dias, após apresentação da Nota Fiscal</w:t>
      </w:r>
      <w:r w:rsidR="00A92FDF">
        <w:t>,</w:t>
      </w:r>
      <w:r w:rsidR="00A92FDF" w:rsidRPr="004519C1">
        <w:t xml:space="preserve"> certificada pelo responsável pelo recebimento. O pagamento será através de depósito bancário</w:t>
      </w:r>
      <w:r w:rsidR="00A92FDF">
        <w:t xml:space="preserve"> em nome da empresa,</w:t>
      </w:r>
      <w:r w:rsidR="00A92FDF" w:rsidRPr="004519C1">
        <w:t xml:space="preserve"> observada à ordem cronológica de pagamentos. </w:t>
      </w:r>
    </w:p>
    <w:p w:rsidR="00A92FDF" w:rsidRPr="0061779A" w:rsidRDefault="00A92FDF" w:rsidP="002D2E92">
      <w:pPr>
        <w:spacing w:line="240" w:lineRule="auto"/>
        <w:jc w:val="both"/>
      </w:pPr>
      <w:r w:rsidRPr="0061779A">
        <w:t xml:space="preserve">DOTAÇÃO: </w:t>
      </w:r>
    </w:p>
    <w:p w:rsidR="00A92FDF" w:rsidRPr="0061779A" w:rsidRDefault="00A92FDF" w:rsidP="00EE25DD">
      <w:pPr>
        <w:spacing w:line="240" w:lineRule="auto"/>
        <w:jc w:val="both"/>
      </w:pPr>
      <w:r w:rsidRPr="0061779A">
        <w:t>Fundo Municipal de Saúde</w:t>
      </w:r>
      <w:r w:rsidR="00EE25DD" w:rsidRPr="0061779A">
        <w:t>-09</w:t>
      </w:r>
    </w:p>
    <w:p w:rsidR="00A92FDF" w:rsidRPr="0061779A" w:rsidRDefault="00A92FDF" w:rsidP="002D2E92">
      <w:pPr>
        <w:spacing w:line="240" w:lineRule="auto"/>
        <w:jc w:val="both"/>
      </w:pPr>
      <w:r w:rsidRPr="0061779A">
        <w:t>Fundo Municipal de Saúde</w:t>
      </w:r>
      <w:r w:rsidR="00EE25DD" w:rsidRPr="0061779A">
        <w:t xml:space="preserve">-09.01 </w:t>
      </w:r>
    </w:p>
    <w:p w:rsidR="00A92FDF" w:rsidRPr="0061779A" w:rsidRDefault="00A92FDF" w:rsidP="002D2E92">
      <w:pPr>
        <w:spacing w:line="240" w:lineRule="auto"/>
        <w:jc w:val="both"/>
      </w:pPr>
      <w:r w:rsidRPr="0061779A">
        <w:t>Projeto/Atividade 2021- Atenção Básica</w:t>
      </w:r>
      <w:r w:rsidR="00EE25DD" w:rsidRPr="0061779A">
        <w:t xml:space="preserve"> 2.025; 2.045</w:t>
      </w:r>
    </w:p>
    <w:p w:rsidR="00A92FDF" w:rsidRPr="0061779A" w:rsidRDefault="00EE25DD" w:rsidP="002D2E92">
      <w:pPr>
        <w:spacing w:line="240" w:lineRule="auto"/>
        <w:ind w:left="-5"/>
        <w:jc w:val="both"/>
      </w:pPr>
      <w:r w:rsidRPr="0061779A">
        <w:t xml:space="preserve">Elemento </w:t>
      </w:r>
      <w:r w:rsidR="00A92FDF" w:rsidRPr="0061779A">
        <w:t>3</w:t>
      </w:r>
      <w:r w:rsidRPr="0061779A">
        <w:t>.</w:t>
      </w:r>
      <w:r w:rsidR="00A92FDF" w:rsidRPr="0061779A">
        <w:t>39</w:t>
      </w:r>
      <w:r w:rsidR="00E4650A" w:rsidRPr="0061779A">
        <w:t>.</w:t>
      </w:r>
      <w:r w:rsidR="00A92FDF" w:rsidRPr="0061779A">
        <w:t>00</w:t>
      </w:r>
      <w:r w:rsidR="00E4650A" w:rsidRPr="0061779A">
        <w:t>.0000000000000</w:t>
      </w:r>
      <w:r w:rsidR="00A92FDF" w:rsidRPr="0061779A">
        <w:t xml:space="preserve"> </w:t>
      </w:r>
    </w:p>
    <w:p w:rsidR="00A92FDF" w:rsidRPr="005F25CE" w:rsidRDefault="00A92FDF" w:rsidP="003857EF">
      <w:pPr>
        <w:pStyle w:val="PargrafodaLista"/>
        <w:numPr>
          <w:ilvl w:val="0"/>
          <w:numId w:val="23"/>
        </w:numPr>
        <w:spacing w:after="0"/>
        <w:ind w:left="-426" w:firstLine="480"/>
        <w:jc w:val="both"/>
      </w:pPr>
      <w:r w:rsidRPr="003E5687">
        <w:rPr>
          <w:rFonts w:eastAsia="Arial"/>
          <w:b/>
        </w:rPr>
        <w:t>– CONDIÇÕES GERAIS</w:t>
      </w:r>
    </w:p>
    <w:p w:rsidR="00A92FDF" w:rsidRPr="003E5687" w:rsidRDefault="00A92FDF" w:rsidP="003E5687">
      <w:pPr>
        <w:pStyle w:val="PargrafodaLista"/>
        <w:numPr>
          <w:ilvl w:val="1"/>
          <w:numId w:val="24"/>
        </w:numPr>
        <w:spacing w:after="0"/>
        <w:ind w:left="0" w:firstLine="480"/>
        <w:jc w:val="both"/>
        <w:rPr>
          <w:rFonts w:cs="Arial"/>
        </w:rPr>
      </w:pPr>
      <w:r w:rsidRPr="003E5687">
        <w:rPr>
          <w:rFonts w:cs="Arial"/>
          <w:b/>
        </w:rPr>
        <w:t>–</w:t>
      </w:r>
      <w:r w:rsidRPr="003E5687">
        <w:rPr>
          <w:rFonts w:cs="Arial"/>
        </w:rPr>
        <w:t xml:space="preserve"> A participação na presente licitação, implica na concordância tácita por parte da licitante, com todos os termos e condições deste edital. Qualquer mudança do(a) profissional que prestará os serviços, deverá ser comunicada por escrito, com pelo menos 30 (trinta) dias de antecedência, exceto, em casos excepcionais, os quais serão analisados pela Gestão Municipal, facultado o direito ao município, deferir ou não o pedido de mudança.</w:t>
      </w:r>
    </w:p>
    <w:p w:rsidR="00A92FDF" w:rsidRDefault="00A92FDF" w:rsidP="003E5687">
      <w:pPr>
        <w:pStyle w:val="PargrafodaLista"/>
        <w:numPr>
          <w:ilvl w:val="1"/>
          <w:numId w:val="24"/>
        </w:numPr>
        <w:spacing w:after="0"/>
        <w:ind w:left="0" w:firstLine="480"/>
        <w:jc w:val="both"/>
      </w:pPr>
      <w:r w:rsidRPr="003E5687">
        <w:rPr>
          <w:rFonts w:eastAsia="Arial"/>
          <w:b/>
        </w:rPr>
        <w:t xml:space="preserve">– </w:t>
      </w:r>
      <w:r>
        <w:t xml:space="preserve">O Município de Santa Terezinha do Progresso, </w:t>
      </w:r>
      <w:r w:rsidRPr="004519C1">
        <w:t>poderá revogar o processo licitatório por razões de interesse público decorrente de fato superveniente devidamente comprovado, pertinente e suficiente para justificar o ato, ou anulá-lo por ilegalidade, de ofício ou por provocação de terceiros, mediante parecer escrito e devidamente fundamentado.</w:t>
      </w:r>
    </w:p>
    <w:p w:rsidR="00A92FDF" w:rsidRPr="004519C1" w:rsidRDefault="00A92FDF" w:rsidP="00A92FDF">
      <w:pPr>
        <w:jc w:val="both"/>
      </w:pPr>
    </w:p>
    <w:p w:rsidR="00A92FDF" w:rsidRPr="005F25CE" w:rsidRDefault="00A92FDF" w:rsidP="003E5687">
      <w:pPr>
        <w:numPr>
          <w:ilvl w:val="0"/>
          <w:numId w:val="24"/>
        </w:numPr>
        <w:spacing w:after="240"/>
        <w:ind w:left="426" w:hanging="426"/>
        <w:jc w:val="both"/>
      </w:pPr>
      <w:r>
        <w:rPr>
          <w:rFonts w:eastAsia="Arial"/>
          <w:b/>
        </w:rPr>
        <w:t xml:space="preserve">– </w:t>
      </w:r>
      <w:r w:rsidRPr="005F25CE">
        <w:rPr>
          <w:rFonts w:eastAsia="Arial"/>
          <w:b/>
        </w:rPr>
        <w:t>AMOSTRAS / LAUDOS TÉCNICOS</w:t>
      </w:r>
    </w:p>
    <w:p w:rsidR="00A92FDF" w:rsidRPr="003857EF" w:rsidRDefault="00A92FDF" w:rsidP="003857EF">
      <w:pPr>
        <w:ind w:left="-5"/>
        <w:jc w:val="both"/>
      </w:pPr>
      <w:r>
        <w:t>Dispensado.</w:t>
      </w:r>
    </w:p>
    <w:p w:rsidR="00A92FDF" w:rsidRPr="005F25CE" w:rsidRDefault="00A92FDF" w:rsidP="003857EF">
      <w:pPr>
        <w:ind w:left="-5"/>
        <w:jc w:val="right"/>
        <w:rPr>
          <w:rFonts w:eastAsia="Arial"/>
          <w:b/>
        </w:rPr>
      </w:pPr>
      <w:r>
        <w:rPr>
          <w:rFonts w:eastAsia="Arial"/>
          <w:b/>
        </w:rPr>
        <w:t>Santa</w:t>
      </w:r>
      <w:r w:rsidR="00130E5A">
        <w:rPr>
          <w:rFonts w:eastAsia="Arial"/>
          <w:b/>
        </w:rPr>
        <w:t xml:space="preserve"> Terezinha do Progresso (SC), 09</w:t>
      </w:r>
      <w:bookmarkStart w:id="0" w:name="_GoBack"/>
      <w:bookmarkEnd w:id="0"/>
      <w:r>
        <w:rPr>
          <w:rFonts w:eastAsia="Arial"/>
          <w:b/>
        </w:rPr>
        <w:t xml:space="preserve"> de </w:t>
      </w:r>
      <w:r w:rsidR="00DE2020">
        <w:rPr>
          <w:rFonts w:eastAsia="Arial"/>
          <w:b/>
        </w:rPr>
        <w:t xml:space="preserve">Dezembro </w:t>
      </w:r>
      <w:r>
        <w:rPr>
          <w:rFonts w:eastAsia="Arial"/>
          <w:b/>
        </w:rPr>
        <w:t xml:space="preserve"> </w:t>
      </w:r>
      <w:r w:rsidRPr="005F25CE">
        <w:rPr>
          <w:rFonts w:eastAsia="Arial"/>
          <w:b/>
        </w:rPr>
        <w:t>de 2021.</w:t>
      </w:r>
    </w:p>
    <w:p w:rsidR="003857EF" w:rsidRDefault="00A92FDF" w:rsidP="00A92FDF">
      <w:pPr>
        <w:tabs>
          <w:tab w:val="left" w:pos="2985"/>
          <w:tab w:val="center" w:pos="4419"/>
        </w:tabs>
        <w:ind w:left="-5"/>
        <w:rPr>
          <w:rFonts w:eastAsia="Arial"/>
          <w:b/>
        </w:rPr>
      </w:pPr>
      <w:r>
        <w:rPr>
          <w:rFonts w:eastAsia="Arial"/>
          <w:b/>
        </w:rPr>
        <w:tab/>
      </w:r>
      <w:r>
        <w:rPr>
          <w:rFonts w:eastAsia="Arial"/>
          <w:b/>
        </w:rPr>
        <w:tab/>
      </w:r>
    </w:p>
    <w:p w:rsidR="00A92FDF" w:rsidRPr="005F25CE" w:rsidRDefault="00A92FDF" w:rsidP="00DE2020">
      <w:pPr>
        <w:tabs>
          <w:tab w:val="left" w:pos="2985"/>
          <w:tab w:val="center" w:pos="4419"/>
        </w:tabs>
        <w:spacing w:after="0" w:line="240" w:lineRule="auto"/>
        <w:ind w:left="-5"/>
        <w:jc w:val="center"/>
        <w:rPr>
          <w:rFonts w:eastAsia="Arial"/>
          <w:b/>
        </w:rPr>
      </w:pPr>
      <w:r>
        <w:rPr>
          <w:rFonts w:eastAsia="Arial"/>
          <w:b/>
        </w:rPr>
        <w:t>Marla Cristina Fachini Sutil</w:t>
      </w:r>
    </w:p>
    <w:p w:rsidR="00A92FDF" w:rsidRDefault="00A92FDF" w:rsidP="00DE2020">
      <w:pPr>
        <w:spacing w:after="0" w:line="240" w:lineRule="auto"/>
        <w:ind w:left="-5"/>
        <w:jc w:val="center"/>
        <w:rPr>
          <w:rFonts w:eastAsia="Arial"/>
          <w:b/>
        </w:rPr>
      </w:pPr>
      <w:r w:rsidRPr="005F25CE">
        <w:rPr>
          <w:rFonts w:eastAsia="Arial"/>
          <w:b/>
        </w:rPr>
        <w:t>Secretári</w:t>
      </w:r>
      <w:r>
        <w:rPr>
          <w:rFonts w:eastAsia="Arial"/>
          <w:b/>
        </w:rPr>
        <w:t>a</w:t>
      </w:r>
      <w:r w:rsidRPr="005F25CE">
        <w:rPr>
          <w:rFonts w:eastAsia="Arial"/>
          <w:b/>
        </w:rPr>
        <w:t xml:space="preserve"> de Saúde</w:t>
      </w:r>
    </w:p>
    <w:p w:rsidR="00A92FDF" w:rsidRPr="005F25CE" w:rsidRDefault="00A92FDF" w:rsidP="00DE2020">
      <w:pPr>
        <w:spacing w:after="0" w:line="240" w:lineRule="auto"/>
        <w:ind w:left="-5"/>
        <w:jc w:val="center"/>
        <w:rPr>
          <w:rFonts w:eastAsia="Arial"/>
          <w:b/>
        </w:rPr>
      </w:pPr>
      <w:r>
        <w:rPr>
          <w:rFonts w:eastAsia="Arial"/>
          <w:b/>
        </w:rPr>
        <w:t>Gestora do FMS</w:t>
      </w:r>
    </w:p>
    <w:p w:rsidR="00A92FDF" w:rsidRDefault="00A92FDF" w:rsidP="00DE2020">
      <w:pPr>
        <w:spacing w:after="0"/>
        <w:ind w:left="-5"/>
        <w:jc w:val="both"/>
        <w:rPr>
          <w:rFonts w:eastAsia="Arial"/>
          <w:b/>
        </w:rPr>
      </w:pPr>
    </w:p>
    <w:p w:rsidR="00A92FDF" w:rsidRDefault="00A92FDF" w:rsidP="00A92FDF">
      <w:pPr>
        <w:ind w:left="-5"/>
        <w:jc w:val="both"/>
        <w:rPr>
          <w:rFonts w:eastAsia="Arial"/>
          <w:b/>
        </w:rPr>
      </w:pPr>
    </w:p>
    <w:p w:rsidR="00A92FDF" w:rsidRDefault="00A92FDF" w:rsidP="00A92FDF">
      <w:pPr>
        <w:ind w:left="-5"/>
        <w:jc w:val="both"/>
        <w:rPr>
          <w:rFonts w:eastAsia="Arial"/>
          <w:b/>
        </w:rPr>
      </w:pPr>
    </w:p>
    <w:p w:rsidR="009874AB" w:rsidRDefault="009874AB" w:rsidP="00887D3F">
      <w:pPr>
        <w:spacing w:after="0" w:line="240" w:lineRule="auto"/>
        <w:ind w:right="-852"/>
        <w:rPr>
          <w:rFonts w:ascii="Arial" w:hAnsi="Arial" w:cs="Arial"/>
          <w:sz w:val="20"/>
          <w:szCs w:val="20"/>
        </w:rPr>
      </w:pPr>
    </w:p>
    <w:p w:rsidR="009874AB" w:rsidRDefault="009874AB" w:rsidP="0083556C">
      <w:pPr>
        <w:spacing w:after="0" w:line="240" w:lineRule="auto"/>
        <w:ind w:right="-852"/>
        <w:jc w:val="center"/>
        <w:rPr>
          <w:rFonts w:ascii="Arial" w:hAnsi="Arial" w:cs="Arial"/>
          <w:sz w:val="20"/>
          <w:szCs w:val="20"/>
        </w:rPr>
      </w:pPr>
    </w:p>
    <w:p w:rsidR="009874AB" w:rsidRPr="00B04478" w:rsidRDefault="009874AB" w:rsidP="0083556C">
      <w:pPr>
        <w:spacing w:after="0" w:line="240" w:lineRule="auto"/>
        <w:ind w:right="-852"/>
        <w:jc w:val="center"/>
        <w:rPr>
          <w:rFonts w:ascii="Arial" w:hAnsi="Arial" w:cs="Arial"/>
          <w:sz w:val="20"/>
          <w:szCs w:val="20"/>
        </w:rPr>
      </w:pPr>
    </w:p>
    <w:p w:rsidR="009561DF" w:rsidRPr="00B04478" w:rsidRDefault="009561DF" w:rsidP="0083556C">
      <w:pPr>
        <w:spacing w:after="0" w:line="240" w:lineRule="auto"/>
        <w:ind w:right="-852"/>
        <w:jc w:val="center"/>
        <w:rPr>
          <w:rFonts w:ascii="Arial" w:hAnsi="Arial" w:cs="Arial"/>
          <w:sz w:val="20"/>
          <w:szCs w:val="20"/>
        </w:rPr>
      </w:pPr>
    </w:p>
    <w:p w:rsidR="0083556C" w:rsidRPr="00B04478" w:rsidRDefault="00F2456A" w:rsidP="00F2456A">
      <w:pPr>
        <w:spacing w:after="0" w:line="240" w:lineRule="auto"/>
        <w:ind w:right="-852"/>
        <w:jc w:val="center"/>
        <w:rPr>
          <w:rFonts w:ascii="Arial" w:hAnsi="Arial" w:cs="Arial"/>
          <w:sz w:val="20"/>
          <w:szCs w:val="20"/>
        </w:rPr>
      </w:pPr>
      <w:r w:rsidRPr="00B04478">
        <w:rPr>
          <w:rFonts w:ascii="Arial" w:hAnsi="Arial" w:cs="Arial"/>
          <w:sz w:val="20"/>
          <w:szCs w:val="20"/>
        </w:rPr>
        <w:t xml:space="preserve"> </w:t>
      </w:r>
    </w:p>
    <w:p w:rsidR="001B493D" w:rsidRPr="00B04478" w:rsidRDefault="001B493D" w:rsidP="0071697B">
      <w:pPr>
        <w:pStyle w:val="PargrafodaLista"/>
        <w:ind w:left="0"/>
        <w:jc w:val="center"/>
        <w:rPr>
          <w:rFonts w:ascii="Arial" w:hAnsi="Arial" w:cs="Arial"/>
          <w:b/>
          <w:sz w:val="20"/>
          <w:szCs w:val="20"/>
          <w:u w:val="single"/>
        </w:rPr>
      </w:pPr>
    </w:p>
    <w:p w:rsidR="003D0E10" w:rsidRPr="00B04478" w:rsidRDefault="003D0E10" w:rsidP="0071697B">
      <w:pPr>
        <w:pStyle w:val="PargrafodaLista"/>
        <w:ind w:left="0"/>
        <w:jc w:val="center"/>
        <w:rPr>
          <w:rFonts w:ascii="Arial" w:hAnsi="Arial" w:cs="Arial"/>
          <w:b/>
          <w:sz w:val="20"/>
          <w:szCs w:val="20"/>
          <w:u w:val="single"/>
        </w:rPr>
      </w:pPr>
      <w:r w:rsidRPr="00B04478">
        <w:rPr>
          <w:rFonts w:ascii="Arial" w:hAnsi="Arial" w:cs="Arial"/>
          <w:b/>
          <w:sz w:val="20"/>
          <w:szCs w:val="20"/>
          <w:u w:val="single"/>
        </w:rPr>
        <w:t>ANEXO II</w:t>
      </w:r>
    </w:p>
    <w:p w:rsidR="003D0E10" w:rsidRPr="00B04478" w:rsidRDefault="003D0E10" w:rsidP="003D0E10">
      <w:pPr>
        <w:spacing w:line="240" w:lineRule="auto"/>
        <w:ind w:left="-720" w:right="-441"/>
        <w:jc w:val="center"/>
        <w:rPr>
          <w:rFonts w:ascii="Arial" w:hAnsi="Arial" w:cs="Arial"/>
          <w:sz w:val="20"/>
          <w:szCs w:val="20"/>
        </w:rPr>
      </w:pPr>
    </w:p>
    <w:p w:rsidR="003D0E10" w:rsidRPr="00B04478" w:rsidRDefault="003D0E10" w:rsidP="0071697B">
      <w:pPr>
        <w:spacing w:line="240" w:lineRule="auto"/>
        <w:ind w:left="-720" w:right="-441"/>
        <w:rPr>
          <w:rFonts w:ascii="Arial" w:hAnsi="Arial" w:cs="Arial"/>
          <w:b/>
          <w:sz w:val="20"/>
          <w:szCs w:val="20"/>
          <w:u w:val="single"/>
        </w:rPr>
      </w:pPr>
      <w:r w:rsidRPr="00B04478">
        <w:rPr>
          <w:rFonts w:ascii="Arial" w:hAnsi="Arial" w:cs="Arial"/>
          <w:b/>
          <w:sz w:val="20"/>
          <w:szCs w:val="20"/>
          <w:u w:val="single"/>
        </w:rPr>
        <w:t>MODELO</w:t>
      </w:r>
      <w:r w:rsidR="0071697B" w:rsidRPr="00B04478">
        <w:rPr>
          <w:rFonts w:ascii="Arial" w:hAnsi="Arial" w:cs="Arial"/>
          <w:b/>
          <w:sz w:val="20"/>
          <w:szCs w:val="20"/>
          <w:u w:val="single"/>
        </w:rPr>
        <w:t xml:space="preserve"> DE </w:t>
      </w:r>
      <w:r w:rsidR="00BB7D35" w:rsidRPr="00B04478">
        <w:rPr>
          <w:rFonts w:ascii="Arial" w:hAnsi="Arial" w:cs="Arial"/>
          <w:b/>
          <w:sz w:val="20"/>
          <w:szCs w:val="20"/>
          <w:u w:val="single"/>
        </w:rPr>
        <w:t>DECLARAÇÃO QUE CONCORDA COM O FORNECIMENTO DOS MATERIAIS</w:t>
      </w:r>
    </w:p>
    <w:p w:rsidR="00BB7D35" w:rsidRPr="00B04478" w:rsidRDefault="00BB7D35" w:rsidP="00BB7D35">
      <w:pPr>
        <w:spacing w:line="240" w:lineRule="auto"/>
        <w:ind w:left="-720" w:right="-441"/>
        <w:jc w:val="center"/>
        <w:rPr>
          <w:rFonts w:ascii="Arial" w:hAnsi="Arial" w:cs="Arial"/>
          <w:sz w:val="20"/>
          <w:szCs w:val="20"/>
        </w:rPr>
      </w:pPr>
    </w:p>
    <w:p w:rsidR="003D0E10" w:rsidRPr="00B04478" w:rsidRDefault="003D0E10" w:rsidP="003D0E10">
      <w:pPr>
        <w:spacing w:line="240" w:lineRule="auto"/>
        <w:ind w:left="-720" w:right="-441"/>
        <w:jc w:val="both"/>
        <w:rPr>
          <w:rFonts w:ascii="Arial" w:hAnsi="Arial" w:cs="Arial"/>
          <w:sz w:val="20"/>
          <w:szCs w:val="20"/>
        </w:rPr>
      </w:pPr>
      <w:r w:rsidRPr="00B04478">
        <w:rPr>
          <w:rFonts w:ascii="Arial" w:hAnsi="Arial" w:cs="Arial"/>
          <w:sz w:val="20"/>
          <w:szCs w:val="20"/>
        </w:rPr>
        <w:t xml:space="preserve">Ao </w:t>
      </w:r>
    </w:p>
    <w:p w:rsidR="003D0E10" w:rsidRPr="00B04478" w:rsidRDefault="00BB7D35" w:rsidP="003D0E10">
      <w:pPr>
        <w:spacing w:line="240" w:lineRule="auto"/>
        <w:ind w:left="-720" w:right="-441"/>
        <w:jc w:val="both"/>
        <w:rPr>
          <w:rFonts w:ascii="Arial" w:hAnsi="Arial" w:cs="Arial"/>
          <w:sz w:val="20"/>
          <w:szCs w:val="20"/>
        </w:rPr>
      </w:pPr>
      <w:r w:rsidRPr="00B04478">
        <w:rPr>
          <w:rFonts w:ascii="Arial" w:hAnsi="Arial" w:cs="Arial"/>
          <w:sz w:val="20"/>
          <w:szCs w:val="20"/>
        </w:rPr>
        <w:t>Município de Santa Terezinha do Progresso</w:t>
      </w:r>
    </w:p>
    <w:p w:rsidR="003D0E10" w:rsidRPr="00B04478" w:rsidRDefault="003D0E10" w:rsidP="003D0E10">
      <w:pPr>
        <w:spacing w:line="240" w:lineRule="auto"/>
        <w:ind w:left="-720" w:right="-441"/>
        <w:jc w:val="both"/>
        <w:rPr>
          <w:rFonts w:ascii="Arial" w:hAnsi="Arial" w:cs="Arial"/>
          <w:sz w:val="20"/>
          <w:szCs w:val="20"/>
        </w:rPr>
      </w:pPr>
      <w:r w:rsidRPr="00B04478">
        <w:rPr>
          <w:rFonts w:ascii="Arial" w:hAnsi="Arial" w:cs="Arial"/>
          <w:sz w:val="20"/>
          <w:szCs w:val="20"/>
        </w:rPr>
        <w:t>Comissão de Licitação</w:t>
      </w:r>
    </w:p>
    <w:p w:rsidR="003D0E10" w:rsidRPr="00B04478" w:rsidRDefault="003D0E10" w:rsidP="003D0E10">
      <w:pPr>
        <w:spacing w:line="240" w:lineRule="auto"/>
        <w:ind w:left="-720" w:right="-441"/>
        <w:jc w:val="both"/>
        <w:rPr>
          <w:rFonts w:ascii="Arial" w:hAnsi="Arial" w:cs="Arial"/>
          <w:sz w:val="20"/>
          <w:szCs w:val="20"/>
        </w:rPr>
      </w:pPr>
    </w:p>
    <w:p w:rsidR="003D0E10" w:rsidRPr="00B04478" w:rsidRDefault="003D0E10" w:rsidP="003D0E10">
      <w:pPr>
        <w:spacing w:line="240" w:lineRule="auto"/>
        <w:ind w:left="-720" w:right="-441"/>
        <w:jc w:val="both"/>
        <w:rPr>
          <w:rFonts w:ascii="Arial" w:hAnsi="Arial" w:cs="Arial"/>
          <w:sz w:val="20"/>
          <w:szCs w:val="20"/>
        </w:rPr>
      </w:pPr>
    </w:p>
    <w:p w:rsidR="003D0E10" w:rsidRPr="00B04478" w:rsidRDefault="003D0E10" w:rsidP="003D0E10">
      <w:pPr>
        <w:spacing w:line="240" w:lineRule="auto"/>
        <w:ind w:left="-720" w:right="-441"/>
        <w:jc w:val="both"/>
        <w:rPr>
          <w:rFonts w:ascii="Arial" w:hAnsi="Arial" w:cs="Arial"/>
          <w:sz w:val="20"/>
          <w:szCs w:val="20"/>
        </w:rPr>
      </w:pPr>
      <w:r w:rsidRPr="00B04478">
        <w:rPr>
          <w:rFonts w:ascii="Arial" w:hAnsi="Arial" w:cs="Arial"/>
          <w:sz w:val="20"/>
          <w:szCs w:val="20"/>
        </w:rPr>
        <w:t xml:space="preserve">Eu ......................, Proprietário ou Sócio Administrador da empresa (.....................), inscrita no CNPJ sob o nº ......................, declaro que concordo em </w:t>
      </w:r>
      <w:r w:rsidR="003E042F" w:rsidRPr="00B04478">
        <w:rPr>
          <w:rFonts w:ascii="Arial" w:hAnsi="Arial" w:cs="Arial"/>
          <w:sz w:val="20"/>
          <w:szCs w:val="20"/>
        </w:rPr>
        <w:t>fornecer os materiais, conforme itens</w:t>
      </w:r>
      <w:r w:rsidRPr="00B04478">
        <w:rPr>
          <w:rFonts w:ascii="Arial" w:hAnsi="Arial" w:cs="Arial"/>
          <w:sz w:val="20"/>
          <w:szCs w:val="20"/>
        </w:rPr>
        <w:t xml:space="preserve"> do Termo de Referência Anexo I, para </w:t>
      </w:r>
      <w:r w:rsidR="003E042F" w:rsidRPr="00B04478">
        <w:rPr>
          <w:rFonts w:ascii="Arial" w:hAnsi="Arial" w:cs="Arial"/>
          <w:sz w:val="20"/>
          <w:szCs w:val="20"/>
        </w:rPr>
        <w:t xml:space="preserve">Manutenção </w:t>
      </w:r>
      <w:r w:rsidRPr="00B04478">
        <w:rPr>
          <w:rFonts w:ascii="Arial" w:hAnsi="Arial" w:cs="Arial"/>
          <w:sz w:val="20"/>
          <w:szCs w:val="20"/>
        </w:rPr>
        <w:t xml:space="preserve">das Atividades do Fundo Municipal de Saúde do Município de </w:t>
      </w:r>
      <w:r w:rsidR="003E042F" w:rsidRPr="00B04478">
        <w:rPr>
          <w:rFonts w:ascii="Arial" w:hAnsi="Arial" w:cs="Arial"/>
          <w:sz w:val="20"/>
          <w:szCs w:val="20"/>
        </w:rPr>
        <w:t>Santa Terezinha do Progresso</w:t>
      </w:r>
      <w:r w:rsidRPr="00B04478">
        <w:rPr>
          <w:rFonts w:ascii="Arial" w:hAnsi="Arial" w:cs="Arial"/>
          <w:sz w:val="20"/>
          <w:szCs w:val="20"/>
        </w:rPr>
        <w:t>/SC, com valores de R$ ..............................., e que atenderemos a demanda exigida pela Adm</w:t>
      </w:r>
      <w:r w:rsidR="00C54BCD" w:rsidRPr="00B04478">
        <w:rPr>
          <w:rFonts w:ascii="Arial" w:hAnsi="Arial" w:cs="Arial"/>
          <w:sz w:val="20"/>
          <w:szCs w:val="20"/>
        </w:rPr>
        <w:t>inistração Municipal de Santa Terezinha do Progresso</w:t>
      </w:r>
      <w:r w:rsidRPr="00B04478">
        <w:rPr>
          <w:rFonts w:ascii="Arial" w:hAnsi="Arial" w:cs="Arial"/>
          <w:sz w:val="20"/>
          <w:szCs w:val="20"/>
        </w:rPr>
        <w:t>, de acordo com as solicitações do município.</w:t>
      </w:r>
    </w:p>
    <w:p w:rsidR="003D0E10" w:rsidRPr="00B04478" w:rsidRDefault="003D0E10" w:rsidP="003D0E10">
      <w:pPr>
        <w:spacing w:line="240" w:lineRule="auto"/>
        <w:ind w:left="-720" w:right="-441"/>
        <w:jc w:val="both"/>
        <w:rPr>
          <w:rFonts w:ascii="Arial" w:hAnsi="Arial" w:cs="Arial"/>
          <w:sz w:val="20"/>
          <w:szCs w:val="20"/>
        </w:rPr>
      </w:pPr>
    </w:p>
    <w:p w:rsidR="003D0E10" w:rsidRPr="00B04478" w:rsidRDefault="003D0E10" w:rsidP="003D0E10">
      <w:pPr>
        <w:spacing w:line="240" w:lineRule="auto"/>
        <w:ind w:left="-720" w:right="-441"/>
        <w:jc w:val="both"/>
        <w:rPr>
          <w:rFonts w:ascii="Arial" w:hAnsi="Arial" w:cs="Arial"/>
          <w:sz w:val="20"/>
          <w:szCs w:val="20"/>
        </w:rPr>
      </w:pPr>
    </w:p>
    <w:p w:rsidR="003D0E10" w:rsidRPr="00B04478" w:rsidRDefault="003D0E10" w:rsidP="003D0E10">
      <w:pPr>
        <w:spacing w:line="240" w:lineRule="auto"/>
        <w:ind w:left="-720" w:right="-441"/>
        <w:jc w:val="both"/>
        <w:rPr>
          <w:rFonts w:ascii="Arial" w:hAnsi="Arial" w:cs="Arial"/>
          <w:sz w:val="20"/>
          <w:szCs w:val="20"/>
        </w:rPr>
      </w:pPr>
    </w:p>
    <w:p w:rsidR="003D0E10" w:rsidRPr="00B04478" w:rsidRDefault="003D0E10" w:rsidP="001B493D">
      <w:pPr>
        <w:spacing w:line="240" w:lineRule="auto"/>
        <w:ind w:right="-441"/>
        <w:jc w:val="both"/>
        <w:rPr>
          <w:rFonts w:ascii="Arial" w:hAnsi="Arial" w:cs="Arial"/>
          <w:sz w:val="20"/>
          <w:szCs w:val="20"/>
        </w:rPr>
      </w:pPr>
    </w:p>
    <w:p w:rsidR="003D0E10" w:rsidRPr="00B04478" w:rsidRDefault="003D0E10" w:rsidP="003D0E10">
      <w:pPr>
        <w:spacing w:line="240" w:lineRule="auto"/>
        <w:ind w:left="-720" w:right="-441"/>
        <w:jc w:val="both"/>
        <w:rPr>
          <w:rFonts w:ascii="Arial" w:hAnsi="Arial" w:cs="Arial"/>
          <w:sz w:val="20"/>
          <w:szCs w:val="20"/>
        </w:rPr>
      </w:pPr>
      <w:r w:rsidRPr="00B04478">
        <w:rPr>
          <w:rFonts w:ascii="Arial" w:hAnsi="Arial" w:cs="Arial"/>
          <w:sz w:val="20"/>
          <w:szCs w:val="20"/>
        </w:rPr>
        <w:t xml:space="preserve">.........................................de........................................de </w:t>
      </w:r>
      <w:r w:rsidR="00C54BCD" w:rsidRPr="00B04478">
        <w:rPr>
          <w:rFonts w:ascii="Arial" w:hAnsi="Arial" w:cs="Arial"/>
          <w:sz w:val="20"/>
          <w:szCs w:val="20"/>
        </w:rPr>
        <w:t>2021</w:t>
      </w:r>
      <w:r w:rsidRPr="00B04478">
        <w:rPr>
          <w:rFonts w:ascii="Arial" w:hAnsi="Arial" w:cs="Arial"/>
          <w:sz w:val="20"/>
          <w:szCs w:val="20"/>
        </w:rPr>
        <w:t>.</w:t>
      </w:r>
    </w:p>
    <w:p w:rsidR="003D0E10" w:rsidRPr="00B04478" w:rsidRDefault="003D0E10" w:rsidP="003D0E10">
      <w:pPr>
        <w:spacing w:line="240" w:lineRule="auto"/>
        <w:ind w:left="-720" w:right="-441"/>
        <w:jc w:val="both"/>
        <w:rPr>
          <w:rFonts w:ascii="Arial" w:hAnsi="Arial" w:cs="Arial"/>
          <w:sz w:val="20"/>
          <w:szCs w:val="20"/>
        </w:rPr>
      </w:pPr>
    </w:p>
    <w:p w:rsidR="003D0E10" w:rsidRPr="00B04478" w:rsidRDefault="003D0E10" w:rsidP="003D0E10">
      <w:pPr>
        <w:spacing w:line="240" w:lineRule="auto"/>
        <w:ind w:left="-720" w:right="-441"/>
        <w:jc w:val="both"/>
        <w:rPr>
          <w:rFonts w:ascii="Arial" w:hAnsi="Arial" w:cs="Arial"/>
          <w:sz w:val="20"/>
          <w:szCs w:val="20"/>
        </w:rPr>
      </w:pPr>
    </w:p>
    <w:p w:rsidR="003D0E10" w:rsidRPr="00B04478" w:rsidRDefault="003D0E10" w:rsidP="003D0E10">
      <w:pPr>
        <w:spacing w:line="240" w:lineRule="auto"/>
        <w:ind w:left="-720" w:right="-441"/>
        <w:jc w:val="center"/>
        <w:rPr>
          <w:rFonts w:ascii="Arial" w:hAnsi="Arial" w:cs="Arial"/>
          <w:sz w:val="20"/>
          <w:szCs w:val="20"/>
        </w:rPr>
      </w:pPr>
      <w:r w:rsidRPr="00B04478">
        <w:rPr>
          <w:rFonts w:ascii="Arial" w:hAnsi="Arial" w:cs="Arial"/>
          <w:sz w:val="20"/>
          <w:szCs w:val="20"/>
        </w:rPr>
        <w:t>________________________________</w:t>
      </w:r>
      <w:r w:rsidRPr="00B04478">
        <w:rPr>
          <w:rFonts w:ascii="Arial" w:hAnsi="Arial" w:cs="Arial"/>
          <w:sz w:val="20"/>
          <w:szCs w:val="20"/>
        </w:rPr>
        <w:br/>
        <w:t>Nome do Representante Legal:</w:t>
      </w:r>
    </w:p>
    <w:p w:rsidR="003D0E10" w:rsidRPr="00B04478" w:rsidRDefault="003D0E10" w:rsidP="003D0E10">
      <w:pPr>
        <w:spacing w:line="240" w:lineRule="auto"/>
        <w:ind w:left="-720" w:right="-441"/>
        <w:jc w:val="center"/>
        <w:rPr>
          <w:rFonts w:ascii="Arial" w:hAnsi="Arial" w:cs="Arial"/>
          <w:sz w:val="20"/>
          <w:szCs w:val="20"/>
        </w:rPr>
      </w:pPr>
      <w:r w:rsidRPr="00B04478">
        <w:rPr>
          <w:rFonts w:ascii="Arial" w:hAnsi="Arial" w:cs="Arial"/>
          <w:sz w:val="20"/>
          <w:szCs w:val="20"/>
        </w:rPr>
        <w:t>CPF do Representante Legal:</w:t>
      </w:r>
    </w:p>
    <w:p w:rsidR="003D0E10" w:rsidRPr="00B04478" w:rsidRDefault="003D0E10" w:rsidP="003D0E10">
      <w:pPr>
        <w:spacing w:line="240" w:lineRule="auto"/>
        <w:ind w:left="-720" w:right="-441"/>
        <w:jc w:val="both"/>
        <w:rPr>
          <w:rFonts w:ascii="Arial" w:hAnsi="Arial" w:cs="Arial"/>
          <w:sz w:val="20"/>
          <w:szCs w:val="20"/>
        </w:rPr>
      </w:pPr>
      <w:r w:rsidRPr="00B04478">
        <w:rPr>
          <w:rFonts w:ascii="Arial" w:hAnsi="Arial" w:cs="Arial"/>
          <w:sz w:val="20"/>
          <w:szCs w:val="20"/>
        </w:rPr>
        <w:t xml:space="preserve"> </w:t>
      </w:r>
    </w:p>
    <w:p w:rsidR="003D0E10" w:rsidRPr="00B04478" w:rsidRDefault="003D0E10" w:rsidP="003D0E10">
      <w:pPr>
        <w:spacing w:line="240" w:lineRule="auto"/>
        <w:ind w:left="-720" w:right="-441"/>
        <w:rPr>
          <w:rFonts w:ascii="Arial" w:hAnsi="Arial" w:cs="Arial"/>
          <w:sz w:val="20"/>
          <w:szCs w:val="20"/>
        </w:rPr>
      </w:pPr>
    </w:p>
    <w:p w:rsidR="003D0E10" w:rsidRPr="00B04478" w:rsidRDefault="003D0E10" w:rsidP="003D0E10">
      <w:pPr>
        <w:spacing w:line="240" w:lineRule="auto"/>
        <w:ind w:left="-720" w:right="-441"/>
        <w:jc w:val="center"/>
        <w:rPr>
          <w:rFonts w:ascii="Arial" w:hAnsi="Arial" w:cs="Arial"/>
          <w:b/>
          <w:sz w:val="20"/>
          <w:szCs w:val="20"/>
        </w:rPr>
      </w:pPr>
    </w:p>
    <w:p w:rsidR="003D0E10" w:rsidRPr="00B04478" w:rsidRDefault="003D0E10" w:rsidP="003D0E10">
      <w:pPr>
        <w:spacing w:line="240" w:lineRule="auto"/>
        <w:ind w:left="-720" w:right="-441"/>
        <w:jc w:val="center"/>
        <w:rPr>
          <w:rFonts w:ascii="Arial" w:hAnsi="Arial" w:cs="Arial"/>
          <w:b/>
          <w:sz w:val="20"/>
          <w:szCs w:val="20"/>
        </w:rPr>
      </w:pPr>
    </w:p>
    <w:p w:rsidR="000C261B" w:rsidRDefault="000C261B" w:rsidP="0061779A">
      <w:pPr>
        <w:spacing w:line="240" w:lineRule="auto"/>
        <w:ind w:right="-441"/>
        <w:rPr>
          <w:rFonts w:ascii="Arial" w:hAnsi="Arial" w:cs="Arial"/>
          <w:b/>
          <w:sz w:val="20"/>
          <w:szCs w:val="20"/>
        </w:rPr>
      </w:pPr>
    </w:p>
    <w:p w:rsidR="0061779A" w:rsidRDefault="0061779A" w:rsidP="0061779A">
      <w:pPr>
        <w:spacing w:line="240" w:lineRule="auto"/>
        <w:ind w:right="-441"/>
        <w:rPr>
          <w:rFonts w:ascii="Arial" w:hAnsi="Arial" w:cs="Arial"/>
          <w:b/>
          <w:sz w:val="20"/>
          <w:szCs w:val="20"/>
        </w:rPr>
      </w:pPr>
    </w:p>
    <w:p w:rsidR="000C261B" w:rsidRDefault="000C261B" w:rsidP="003D0E10">
      <w:pPr>
        <w:spacing w:line="240" w:lineRule="auto"/>
        <w:ind w:left="-720" w:right="-441"/>
        <w:jc w:val="center"/>
        <w:rPr>
          <w:rFonts w:ascii="Arial" w:hAnsi="Arial" w:cs="Arial"/>
          <w:b/>
          <w:sz w:val="20"/>
          <w:szCs w:val="20"/>
        </w:rPr>
      </w:pPr>
    </w:p>
    <w:p w:rsidR="003D0E10" w:rsidRPr="00B04478" w:rsidRDefault="003D0E10" w:rsidP="003D0E10">
      <w:pPr>
        <w:spacing w:line="240" w:lineRule="auto"/>
        <w:ind w:left="-720" w:right="-441"/>
        <w:jc w:val="center"/>
        <w:rPr>
          <w:rFonts w:ascii="Arial" w:hAnsi="Arial" w:cs="Arial"/>
          <w:b/>
          <w:sz w:val="20"/>
          <w:szCs w:val="20"/>
        </w:rPr>
      </w:pPr>
      <w:r w:rsidRPr="00B04478">
        <w:rPr>
          <w:rFonts w:ascii="Arial" w:hAnsi="Arial" w:cs="Arial"/>
          <w:b/>
          <w:sz w:val="20"/>
          <w:szCs w:val="20"/>
        </w:rPr>
        <w:lastRenderedPageBreak/>
        <w:t>ANEXO III</w:t>
      </w:r>
    </w:p>
    <w:p w:rsidR="003D0E10" w:rsidRPr="00B04478" w:rsidRDefault="003D0E10" w:rsidP="003D0E10">
      <w:pPr>
        <w:spacing w:after="0" w:line="240" w:lineRule="auto"/>
        <w:ind w:left="-720" w:right="-441"/>
        <w:jc w:val="center"/>
        <w:rPr>
          <w:rFonts w:ascii="Arial" w:hAnsi="Arial" w:cs="Arial"/>
          <w:b/>
          <w:sz w:val="20"/>
          <w:szCs w:val="20"/>
        </w:rPr>
      </w:pPr>
      <w:r w:rsidRPr="00B04478">
        <w:rPr>
          <w:rFonts w:ascii="Arial" w:hAnsi="Arial" w:cs="Arial"/>
          <w:b/>
          <w:sz w:val="20"/>
          <w:szCs w:val="20"/>
        </w:rPr>
        <w:t>MINUTA DE CONTRATO DE CREDENCIAMENT0 N° 0</w:t>
      </w:r>
      <w:r w:rsidR="00887D3F">
        <w:rPr>
          <w:rFonts w:ascii="Arial" w:hAnsi="Arial" w:cs="Arial"/>
          <w:b/>
          <w:sz w:val="20"/>
          <w:szCs w:val="20"/>
        </w:rPr>
        <w:t>04</w:t>
      </w:r>
      <w:r w:rsidR="00E12085" w:rsidRPr="00B04478">
        <w:rPr>
          <w:rFonts w:ascii="Arial" w:hAnsi="Arial" w:cs="Arial"/>
          <w:b/>
          <w:sz w:val="20"/>
          <w:szCs w:val="20"/>
        </w:rPr>
        <w:t>/202</w:t>
      </w:r>
      <w:r w:rsidR="00D44630" w:rsidRPr="00B04478">
        <w:rPr>
          <w:rFonts w:ascii="Arial" w:hAnsi="Arial" w:cs="Arial"/>
          <w:b/>
          <w:sz w:val="20"/>
          <w:szCs w:val="20"/>
        </w:rPr>
        <w:t>1</w:t>
      </w:r>
    </w:p>
    <w:p w:rsidR="003D0E10" w:rsidRPr="00B04478" w:rsidRDefault="003D0E10" w:rsidP="003D0E10">
      <w:pPr>
        <w:spacing w:after="0" w:line="240" w:lineRule="auto"/>
        <w:ind w:left="-720" w:right="-441"/>
        <w:jc w:val="both"/>
        <w:rPr>
          <w:rFonts w:ascii="Arial" w:hAnsi="Arial" w:cs="Arial"/>
          <w:sz w:val="20"/>
          <w:szCs w:val="20"/>
        </w:rPr>
      </w:pPr>
    </w:p>
    <w:p w:rsidR="00A14D30" w:rsidRPr="00887D3F" w:rsidRDefault="00A14D30" w:rsidP="000C261B">
      <w:pPr>
        <w:ind w:left="1276"/>
        <w:jc w:val="both"/>
        <w:rPr>
          <w:rFonts w:eastAsia="Arial"/>
        </w:rPr>
      </w:pPr>
      <w:r w:rsidRPr="00B04478">
        <w:rPr>
          <w:rFonts w:ascii="Arial" w:hAnsi="Arial" w:cs="Arial"/>
          <w:sz w:val="20"/>
          <w:szCs w:val="20"/>
        </w:rPr>
        <w:t xml:space="preserve">Termo de credenciamento que entre si celebram o Município de Santa Terezinha do Progresso e a empresa ........................................................................., para </w:t>
      </w:r>
      <w:r w:rsidR="00887D3F">
        <w:rPr>
          <w:rFonts w:eastAsia="Arial"/>
        </w:rPr>
        <w:t xml:space="preserve">Credenciamento de </w:t>
      </w:r>
      <w:r w:rsidR="00887D3F" w:rsidRPr="005F25CE">
        <w:rPr>
          <w:rFonts w:eastAsia="Arial"/>
          <w:b/>
          <w:i/>
        </w:rPr>
        <w:t xml:space="preserve">Serviços Médicos Ambulatoriais </w:t>
      </w:r>
      <w:r w:rsidR="00887D3F">
        <w:rPr>
          <w:rFonts w:eastAsia="Arial"/>
          <w:b/>
          <w:i/>
        </w:rPr>
        <w:t xml:space="preserve">nas </w:t>
      </w:r>
      <w:r w:rsidR="00887D3F" w:rsidRPr="005F25CE">
        <w:rPr>
          <w:rFonts w:eastAsia="Arial"/>
          <w:b/>
          <w:i/>
        </w:rPr>
        <w:t>especialidades e subespecialidades</w:t>
      </w:r>
      <w:r w:rsidR="00887D3F">
        <w:rPr>
          <w:rFonts w:eastAsia="Arial"/>
          <w:b/>
          <w:i/>
        </w:rPr>
        <w:t xml:space="preserve">, exames </w:t>
      </w:r>
      <w:r w:rsidR="00887D3F" w:rsidRPr="00117DF8">
        <w:rPr>
          <w:rFonts w:eastAsia="Arial"/>
          <w:b/>
          <w:i/>
        </w:rPr>
        <w:t>de imagem, procedimentos cirúrgicos e correlatos</w:t>
      </w:r>
      <w:r w:rsidR="00887D3F">
        <w:rPr>
          <w:rFonts w:eastAsia="Arial"/>
        </w:rPr>
        <w:t>, na área específica de saúde física em geral, para atendimento à população usuária da Rede Pública Municipal de Santa Terezinha do Progresso.</w:t>
      </w:r>
    </w:p>
    <w:p w:rsidR="00A14D30" w:rsidRPr="00B04478" w:rsidRDefault="00A14D30" w:rsidP="00A14D30">
      <w:pPr>
        <w:spacing w:line="240" w:lineRule="auto"/>
        <w:ind w:left="-720" w:right="-441"/>
        <w:jc w:val="both"/>
        <w:rPr>
          <w:rFonts w:ascii="Arial" w:hAnsi="Arial" w:cs="Arial"/>
          <w:sz w:val="20"/>
          <w:szCs w:val="20"/>
        </w:rPr>
      </w:pPr>
      <w:r w:rsidRPr="00B04478">
        <w:rPr>
          <w:rFonts w:ascii="Arial" w:hAnsi="Arial" w:cs="Arial"/>
          <w:sz w:val="20"/>
          <w:szCs w:val="20"/>
        </w:rPr>
        <w:tab/>
        <w:t>O MUNICÍPIO DE SANTA TEREZINHA DO PROGRESSO, Estado de Santa Catarina, pessoa jurídica de direito público interno, com sede administrativa na Avenida TANCREDO NEVES, nº. 337, centro, inscrito no CNPJ/MF sob o n° 01.612.847/0001-90 neste ato representado por seu Prefeita, Municipal Marcia Detofol, brasileira, solteira, residente e domiciliado no município de Santa Terezinha do Progresso, inscrito no CPF sob o N° --------------, doravante denominado CREDENCIANTE, e a pessoa ou empresa ................................................, pessoa jurídica de direito privado, estabelecida na ....................., .................., ........................... - na cidade de ....................... - ....., inscrita no CPF ou CNPJ sob n° ........................................, neste ato representado por seu Sócio Administrador, Sr. .................................., brasileiro, do comércio, inscrito no CPF n° ................................., portador da Cédula de Identidade nº ..............................., doravante denominado CREDENCIADA, têm justo e acordado este Termo de Credenciamento, em conformidade com a Lei nº 8.666, de 21 de junho de 1993 e suas alterações, e mediante as seguintes cláusulas e condições:</w:t>
      </w:r>
    </w:p>
    <w:p w:rsidR="003D0E10" w:rsidRPr="00B04478" w:rsidRDefault="003D0E10" w:rsidP="003D0E10">
      <w:pPr>
        <w:spacing w:after="0" w:line="240" w:lineRule="auto"/>
        <w:ind w:left="-720" w:right="-441"/>
        <w:jc w:val="both"/>
        <w:rPr>
          <w:rFonts w:ascii="Arial" w:hAnsi="Arial" w:cs="Arial"/>
          <w:sz w:val="20"/>
          <w:szCs w:val="20"/>
        </w:rPr>
      </w:pPr>
    </w:p>
    <w:p w:rsidR="00A14D30" w:rsidRPr="00B04478" w:rsidRDefault="003D0E10" w:rsidP="00A14D30">
      <w:pPr>
        <w:spacing w:after="0" w:line="240" w:lineRule="auto"/>
        <w:ind w:left="-720" w:right="-441"/>
        <w:jc w:val="both"/>
        <w:rPr>
          <w:rFonts w:ascii="Arial" w:hAnsi="Arial" w:cs="Arial"/>
          <w:b/>
          <w:sz w:val="20"/>
          <w:szCs w:val="20"/>
        </w:rPr>
      </w:pPr>
      <w:r w:rsidRPr="00B04478">
        <w:rPr>
          <w:rFonts w:ascii="Arial" w:hAnsi="Arial" w:cs="Arial"/>
          <w:b/>
          <w:sz w:val="20"/>
          <w:szCs w:val="20"/>
        </w:rPr>
        <w:t>CLÁUSULA PRIMEIRA - DO OBJETO</w:t>
      </w:r>
    </w:p>
    <w:p w:rsidR="00887D3F" w:rsidRDefault="00887D3F" w:rsidP="00887D3F">
      <w:pPr>
        <w:ind w:left="-709"/>
        <w:jc w:val="both"/>
        <w:rPr>
          <w:rFonts w:eastAsia="Arial"/>
        </w:rPr>
      </w:pPr>
      <w:r>
        <w:rPr>
          <w:rFonts w:eastAsia="Arial"/>
        </w:rPr>
        <w:t xml:space="preserve">Credenciamento de </w:t>
      </w:r>
      <w:r w:rsidRPr="005F25CE">
        <w:rPr>
          <w:rFonts w:eastAsia="Arial"/>
          <w:b/>
          <w:i/>
        </w:rPr>
        <w:t xml:space="preserve">Serviços Médicos Ambulatoriais </w:t>
      </w:r>
      <w:r>
        <w:rPr>
          <w:rFonts w:eastAsia="Arial"/>
          <w:b/>
          <w:i/>
        </w:rPr>
        <w:t xml:space="preserve">nas </w:t>
      </w:r>
      <w:r w:rsidRPr="005F25CE">
        <w:rPr>
          <w:rFonts w:eastAsia="Arial"/>
          <w:b/>
          <w:i/>
        </w:rPr>
        <w:t>especialidades e subespecialidades</w:t>
      </w:r>
      <w:r>
        <w:rPr>
          <w:rFonts w:eastAsia="Arial"/>
          <w:b/>
          <w:i/>
        </w:rPr>
        <w:t xml:space="preserve">, exames </w:t>
      </w:r>
      <w:r w:rsidRPr="00117DF8">
        <w:rPr>
          <w:rFonts w:eastAsia="Arial"/>
          <w:b/>
          <w:i/>
        </w:rPr>
        <w:t>de imagem, procedimentos cirúrgicos e correlatos</w:t>
      </w:r>
      <w:r>
        <w:rPr>
          <w:rFonts w:eastAsia="Arial"/>
        </w:rPr>
        <w:t>, na área específica de saúde física em geral, para atendimento à população usuária da Rede Pública Municipal de Santa Terezinha do Progresso.</w:t>
      </w:r>
    </w:p>
    <w:p w:rsidR="003D0E10" w:rsidRDefault="003D0E10" w:rsidP="003D0E10">
      <w:pPr>
        <w:spacing w:after="0" w:line="240" w:lineRule="auto"/>
        <w:ind w:left="-720" w:right="-441"/>
        <w:jc w:val="both"/>
        <w:rPr>
          <w:rFonts w:ascii="Arial" w:hAnsi="Arial" w:cs="Arial"/>
          <w:b/>
          <w:sz w:val="20"/>
          <w:szCs w:val="20"/>
        </w:rPr>
      </w:pPr>
      <w:r w:rsidRPr="00B04478">
        <w:rPr>
          <w:rFonts w:ascii="Arial" w:hAnsi="Arial" w:cs="Arial"/>
          <w:b/>
          <w:sz w:val="20"/>
          <w:szCs w:val="20"/>
        </w:rPr>
        <w:t>CLÁUSULA SEGUNDA - DO VALOR</w:t>
      </w:r>
    </w:p>
    <w:tbl>
      <w:tblPr>
        <w:tblW w:w="94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387"/>
        <w:gridCol w:w="1701"/>
        <w:gridCol w:w="1495"/>
      </w:tblGrid>
      <w:tr w:rsidR="0038008D" w:rsidRPr="003979DB" w:rsidTr="00817320">
        <w:tc>
          <w:tcPr>
            <w:tcW w:w="851" w:type="dxa"/>
          </w:tcPr>
          <w:p w:rsidR="0038008D" w:rsidRPr="003979DB" w:rsidRDefault="0038008D" w:rsidP="00817320">
            <w:pPr>
              <w:jc w:val="both"/>
              <w:rPr>
                <w:b/>
                <w:bCs/>
              </w:rPr>
            </w:pPr>
            <w:r w:rsidRPr="003979DB">
              <w:rPr>
                <w:b/>
                <w:bCs/>
              </w:rPr>
              <w:t>Item</w:t>
            </w:r>
          </w:p>
        </w:tc>
        <w:tc>
          <w:tcPr>
            <w:tcW w:w="5387" w:type="dxa"/>
            <w:shd w:val="clear" w:color="auto" w:fill="auto"/>
          </w:tcPr>
          <w:p w:rsidR="0038008D" w:rsidRPr="003979DB" w:rsidRDefault="0038008D" w:rsidP="00817320">
            <w:pPr>
              <w:jc w:val="both"/>
              <w:rPr>
                <w:b/>
                <w:bCs/>
              </w:rPr>
            </w:pPr>
            <w:r>
              <w:rPr>
                <w:b/>
                <w:bCs/>
              </w:rPr>
              <w:t>Descrição</w:t>
            </w:r>
          </w:p>
        </w:tc>
        <w:tc>
          <w:tcPr>
            <w:tcW w:w="1701" w:type="dxa"/>
            <w:shd w:val="clear" w:color="auto" w:fill="auto"/>
          </w:tcPr>
          <w:p w:rsidR="0038008D" w:rsidRPr="003979DB" w:rsidRDefault="0038008D" w:rsidP="00817320">
            <w:pPr>
              <w:jc w:val="center"/>
              <w:rPr>
                <w:b/>
                <w:bCs/>
              </w:rPr>
            </w:pPr>
            <w:r w:rsidRPr="003979DB">
              <w:rPr>
                <w:b/>
                <w:bCs/>
              </w:rPr>
              <w:t>Código SUS</w:t>
            </w:r>
          </w:p>
        </w:tc>
        <w:tc>
          <w:tcPr>
            <w:tcW w:w="1495" w:type="dxa"/>
            <w:shd w:val="clear" w:color="auto" w:fill="auto"/>
          </w:tcPr>
          <w:p w:rsidR="0038008D" w:rsidRPr="003979DB" w:rsidRDefault="0038008D" w:rsidP="00817320">
            <w:pPr>
              <w:jc w:val="right"/>
              <w:rPr>
                <w:b/>
                <w:bCs/>
                <w:color w:val="FF0000"/>
              </w:rPr>
            </w:pPr>
            <w:r w:rsidRPr="003979DB">
              <w:rPr>
                <w:b/>
                <w:bCs/>
                <w:color w:val="FF0000"/>
              </w:rPr>
              <w:t>Valor em R$</w:t>
            </w:r>
          </w:p>
        </w:tc>
      </w:tr>
      <w:tr w:rsidR="0038008D" w:rsidRPr="00225BDC" w:rsidTr="00817320">
        <w:tc>
          <w:tcPr>
            <w:tcW w:w="851" w:type="dxa"/>
          </w:tcPr>
          <w:p w:rsidR="0038008D" w:rsidRPr="00225BDC" w:rsidRDefault="0038008D" w:rsidP="00817320">
            <w:r>
              <w:t>01</w:t>
            </w:r>
          </w:p>
        </w:tc>
        <w:tc>
          <w:tcPr>
            <w:tcW w:w="5387" w:type="dxa"/>
            <w:shd w:val="clear" w:color="auto" w:fill="auto"/>
          </w:tcPr>
          <w:p w:rsidR="0038008D" w:rsidRPr="00225BDC" w:rsidRDefault="0038008D" w:rsidP="00817320">
            <w:r w:rsidRPr="00225BDC">
              <w:t>Fisioterapia Pélvica com biofeedback (avaliação</w:t>
            </w:r>
            <w:r>
              <w:t>/consulta</w:t>
            </w:r>
            <w:r w:rsidRPr="00225BDC">
              <w:t>)</w:t>
            </w:r>
          </w:p>
        </w:tc>
        <w:tc>
          <w:tcPr>
            <w:tcW w:w="1701" w:type="dxa"/>
            <w:shd w:val="clear" w:color="auto" w:fill="auto"/>
          </w:tcPr>
          <w:p w:rsidR="0038008D" w:rsidRPr="00225BDC" w:rsidRDefault="0038008D" w:rsidP="00817320">
            <w:pPr>
              <w:jc w:val="center"/>
            </w:pPr>
            <w:r>
              <w:t>03.01.01.004-8</w:t>
            </w:r>
          </w:p>
        </w:tc>
        <w:tc>
          <w:tcPr>
            <w:tcW w:w="1495" w:type="dxa"/>
            <w:shd w:val="clear" w:color="auto" w:fill="auto"/>
          </w:tcPr>
          <w:p w:rsidR="0038008D" w:rsidRPr="00225BDC" w:rsidRDefault="0038008D" w:rsidP="00817320">
            <w:pPr>
              <w:jc w:val="right"/>
            </w:pPr>
            <w:r>
              <w:t>120,00</w:t>
            </w:r>
          </w:p>
        </w:tc>
      </w:tr>
      <w:tr w:rsidR="0038008D" w:rsidRPr="00225BDC" w:rsidTr="00817320">
        <w:tc>
          <w:tcPr>
            <w:tcW w:w="851" w:type="dxa"/>
          </w:tcPr>
          <w:p w:rsidR="0038008D" w:rsidRPr="00225BDC" w:rsidRDefault="0038008D" w:rsidP="00817320">
            <w:r>
              <w:t>02</w:t>
            </w:r>
          </w:p>
        </w:tc>
        <w:tc>
          <w:tcPr>
            <w:tcW w:w="5387" w:type="dxa"/>
            <w:shd w:val="clear" w:color="auto" w:fill="auto"/>
          </w:tcPr>
          <w:p w:rsidR="0038008D" w:rsidRPr="00225BDC" w:rsidRDefault="0038008D" w:rsidP="00817320">
            <w:r w:rsidRPr="00225BDC">
              <w:t>Fisioterapia Pélvica com biofeedback (</w:t>
            </w:r>
            <w:r>
              <w:t xml:space="preserve">por </w:t>
            </w:r>
            <w:r w:rsidRPr="00225BDC">
              <w:t>sessão)</w:t>
            </w:r>
          </w:p>
        </w:tc>
        <w:tc>
          <w:tcPr>
            <w:tcW w:w="1701" w:type="dxa"/>
            <w:shd w:val="clear" w:color="auto" w:fill="auto"/>
          </w:tcPr>
          <w:p w:rsidR="0038008D" w:rsidRPr="00225BDC" w:rsidRDefault="0038008D" w:rsidP="00817320">
            <w:pPr>
              <w:jc w:val="center"/>
            </w:pPr>
            <w:r>
              <w:t>03.02.01.002-5</w:t>
            </w:r>
          </w:p>
        </w:tc>
        <w:tc>
          <w:tcPr>
            <w:tcW w:w="1495" w:type="dxa"/>
            <w:shd w:val="clear" w:color="auto" w:fill="auto"/>
          </w:tcPr>
          <w:p w:rsidR="0038008D" w:rsidRPr="00225BDC" w:rsidRDefault="0038008D" w:rsidP="00817320">
            <w:pPr>
              <w:jc w:val="right"/>
            </w:pPr>
            <w:r>
              <w:t>100,00</w:t>
            </w:r>
          </w:p>
        </w:tc>
      </w:tr>
      <w:tr w:rsidR="0038008D" w:rsidRPr="00225BDC" w:rsidTr="00817320">
        <w:tc>
          <w:tcPr>
            <w:tcW w:w="851" w:type="dxa"/>
          </w:tcPr>
          <w:p w:rsidR="0038008D" w:rsidRPr="00225BDC" w:rsidRDefault="0038008D" w:rsidP="00817320">
            <w:pPr>
              <w:jc w:val="both"/>
            </w:pPr>
            <w:r>
              <w:t>03</w:t>
            </w:r>
          </w:p>
        </w:tc>
        <w:tc>
          <w:tcPr>
            <w:tcW w:w="5387" w:type="dxa"/>
            <w:shd w:val="clear" w:color="auto" w:fill="auto"/>
          </w:tcPr>
          <w:p w:rsidR="0038008D" w:rsidRPr="00225BDC" w:rsidRDefault="0038008D" w:rsidP="00817320">
            <w:pPr>
              <w:jc w:val="both"/>
            </w:pPr>
            <w:r w:rsidRPr="00225BDC">
              <w:t>Eletroencefalograma – em sono ou vigília</w:t>
            </w:r>
            <w:r w:rsidR="00362D6E">
              <w:t xml:space="preserve"> (pediatria)</w:t>
            </w:r>
          </w:p>
        </w:tc>
        <w:tc>
          <w:tcPr>
            <w:tcW w:w="1701" w:type="dxa"/>
            <w:shd w:val="clear" w:color="auto" w:fill="auto"/>
          </w:tcPr>
          <w:p w:rsidR="0038008D" w:rsidRPr="00225BDC" w:rsidRDefault="0038008D" w:rsidP="00817320">
            <w:pPr>
              <w:jc w:val="center"/>
            </w:pPr>
            <w:r>
              <w:t>02.11.05.004-8</w:t>
            </w:r>
          </w:p>
        </w:tc>
        <w:tc>
          <w:tcPr>
            <w:tcW w:w="1495" w:type="dxa"/>
            <w:shd w:val="clear" w:color="auto" w:fill="auto"/>
          </w:tcPr>
          <w:p w:rsidR="0038008D" w:rsidRPr="00225BDC" w:rsidRDefault="0038008D" w:rsidP="00817320">
            <w:pPr>
              <w:jc w:val="right"/>
            </w:pPr>
            <w:r>
              <w:t>320,00</w:t>
            </w:r>
          </w:p>
        </w:tc>
      </w:tr>
      <w:tr w:rsidR="0038008D" w:rsidRPr="00225BDC" w:rsidTr="00817320">
        <w:tc>
          <w:tcPr>
            <w:tcW w:w="851" w:type="dxa"/>
          </w:tcPr>
          <w:p w:rsidR="0038008D" w:rsidRPr="00225BDC" w:rsidRDefault="0038008D" w:rsidP="00817320">
            <w:pPr>
              <w:jc w:val="both"/>
            </w:pPr>
            <w:r>
              <w:t>04</w:t>
            </w:r>
          </w:p>
        </w:tc>
        <w:tc>
          <w:tcPr>
            <w:tcW w:w="5387" w:type="dxa"/>
            <w:shd w:val="clear" w:color="auto" w:fill="auto"/>
          </w:tcPr>
          <w:p w:rsidR="0038008D" w:rsidRPr="00225BDC" w:rsidRDefault="0038008D" w:rsidP="00817320">
            <w:pPr>
              <w:jc w:val="both"/>
            </w:pPr>
            <w:r w:rsidRPr="00225BDC">
              <w:t>Angiotomografia de Aorta Abdominal</w:t>
            </w:r>
          </w:p>
        </w:tc>
        <w:tc>
          <w:tcPr>
            <w:tcW w:w="1701" w:type="dxa"/>
            <w:shd w:val="clear" w:color="auto" w:fill="auto"/>
          </w:tcPr>
          <w:p w:rsidR="0038008D" w:rsidRPr="00225BDC" w:rsidRDefault="0038008D" w:rsidP="00817320">
            <w:pPr>
              <w:jc w:val="center"/>
            </w:pPr>
            <w:r>
              <w:t>02.06.00.000-0</w:t>
            </w:r>
          </w:p>
        </w:tc>
        <w:tc>
          <w:tcPr>
            <w:tcW w:w="1495" w:type="dxa"/>
            <w:shd w:val="clear" w:color="auto" w:fill="auto"/>
          </w:tcPr>
          <w:p w:rsidR="0038008D" w:rsidRPr="00225BDC" w:rsidRDefault="0038008D" w:rsidP="00817320">
            <w:pPr>
              <w:jc w:val="right"/>
            </w:pPr>
            <w:r>
              <w:t>700,00</w:t>
            </w:r>
          </w:p>
        </w:tc>
      </w:tr>
      <w:tr w:rsidR="0038008D" w:rsidRPr="00225BDC" w:rsidTr="00817320">
        <w:tc>
          <w:tcPr>
            <w:tcW w:w="851" w:type="dxa"/>
          </w:tcPr>
          <w:p w:rsidR="0038008D" w:rsidRPr="00225BDC" w:rsidRDefault="0038008D" w:rsidP="00817320">
            <w:pPr>
              <w:jc w:val="both"/>
            </w:pPr>
            <w:r>
              <w:t>05</w:t>
            </w:r>
          </w:p>
        </w:tc>
        <w:tc>
          <w:tcPr>
            <w:tcW w:w="5387" w:type="dxa"/>
            <w:shd w:val="clear" w:color="auto" w:fill="auto"/>
          </w:tcPr>
          <w:p w:rsidR="0038008D" w:rsidRPr="00225BDC" w:rsidRDefault="0038008D" w:rsidP="00817320">
            <w:pPr>
              <w:jc w:val="both"/>
            </w:pPr>
            <w:r w:rsidRPr="00225BDC">
              <w:t xml:space="preserve">Angiotomografia Aorta </w:t>
            </w:r>
            <w:r>
              <w:t>e I</w:t>
            </w:r>
            <w:r w:rsidRPr="00225BDC">
              <w:t>líacas</w:t>
            </w:r>
          </w:p>
        </w:tc>
        <w:tc>
          <w:tcPr>
            <w:tcW w:w="1701" w:type="dxa"/>
            <w:shd w:val="clear" w:color="auto" w:fill="auto"/>
          </w:tcPr>
          <w:p w:rsidR="0038008D" w:rsidRPr="00225BDC" w:rsidRDefault="0038008D" w:rsidP="00817320">
            <w:pPr>
              <w:jc w:val="center"/>
            </w:pPr>
            <w:r>
              <w:t>02.06.00.000-0</w:t>
            </w:r>
          </w:p>
        </w:tc>
        <w:tc>
          <w:tcPr>
            <w:tcW w:w="1495" w:type="dxa"/>
            <w:shd w:val="clear" w:color="auto" w:fill="auto"/>
          </w:tcPr>
          <w:p w:rsidR="0038008D" w:rsidRPr="00225BDC" w:rsidRDefault="0038008D" w:rsidP="00817320">
            <w:pPr>
              <w:jc w:val="right"/>
            </w:pPr>
            <w:r>
              <w:t>700,00</w:t>
            </w:r>
          </w:p>
        </w:tc>
      </w:tr>
      <w:tr w:rsidR="0038008D" w:rsidRPr="00225BDC" w:rsidTr="00817320">
        <w:tc>
          <w:tcPr>
            <w:tcW w:w="851" w:type="dxa"/>
          </w:tcPr>
          <w:p w:rsidR="0038008D" w:rsidRPr="00225BDC" w:rsidRDefault="0038008D" w:rsidP="00817320">
            <w:pPr>
              <w:jc w:val="both"/>
            </w:pPr>
            <w:r>
              <w:t>06</w:t>
            </w:r>
          </w:p>
        </w:tc>
        <w:tc>
          <w:tcPr>
            <w:tcW w:w="5387" w:type="dxa"/>
            <w:shd w:val="clear" w:color="auto" w:fill="auto"/>
          </w:tcPr>
          <w:p w:rsidR="0038008D" w:rsidRPr="00225BDC" w:rsidRDefault="0038008D" w:rsidP="00817320">
            <w:pPr>
              <w:jc w:val="both"/>
            </w:pPr>
            <w:r w:rsidRPr="00225BDC">
              <w:t>Angiotomografia</w:t>
            </w:r>
            <w:r>
              <w:t xml:space="preserve"> </w:t>
            </w:r>
            <w:r w:rsidRPr="00225BDC">
              <w:t xml:space="preserve">de Membro </w:t>
            </w:r>
            <w:r>
              <w:t>I</w:t>
            </w:r>
            <w:r w:rsidRPr="00225BDC">
              <w:t>nferior (E/D)</w:t>
            </w:r>
          </w:p>
        </w:tc>
        <w:tc>
          <w:tcPr>
            <w:tcW w:w="1701" w:type="dxa"/>
            <w:shd w:val="clear" w:color="auto" w:fill="auto"/>
          </w:tcPr>
          <w:p w:rsidR="0038008D" w:rsidRPr="00225BDC" w:rsidRDefault="0038008D" w:rsidP="00817320">
            <w:pPr>
              <w:jc w:val="center"/>
            </w:pPr>
            <w:r>
              <w:t>02.06.00.000-0</w:t>
            </w:r>
          </w:p>
        </w:tc>
        <w:tc>
          <w:tcPr>
            <w:tcW w:w="1495" w:type="dxa"/>
            <w:shd w:val="clear" w:color="auto" w:fill="auto"/>
          </w:tcPr>
          <w:p w:rsidR="0038008D" w:rsidRPr="00225BDC" w:rsidRDefault="0038008D" w:rsidP="00817320">
            <w:pPr>
              <w:jc w:val="right"/>
            </w:pPr>
            <w:r>
              <w:t>700,00</w:t>
            </w:r>
          </w:p>
        </w:tc>
      </w:tr>
      <w:tr w:rsidR="0038008D" w:rsidRPr="00225BDC" w:rsidTr="00817320">
        <w:tc>
          <w:tcPr>
            <w:tcW w:w="851" w:type="dxa"/>
          </w:tcPr>
          <w:p w:rsidR="0038008D" w:rsidRPr="003979DB" w:rsidRDefault="0038008D" w:rsidP="00817320">
            <w:pPr>
              <w:jc w:val="both"/>
              <w:rPr>
                <w:b/>
                <w:bCs/>
              </w:rPr>
            </w:pPr>
            <w:r>
              <w:rPr>
                <w:b/>
                <w:bCs/>
              </w:rPr>
              <w:t>07</w:t>
            </w:r>
          </w:p>
        </w:tc>
        <w:tc>
          <w:tcPr>
            <w:tcW w:w="5387" w:type="dxa"/>
            <w:shd w:val="clear" w:color="auto" w:fill="auto"/>
          </w:tcPr>
          <w:p w:rsidR="0038008D" w:rsidRPr="00225BDC" w:rsidRDefault="0038008D" w:rsidP="00817320">
            <w:pPr>
              <w:jc w:val="both"/>
            </w:pPr>
            <w:r w:rsidRPr="00225BDC">
              <w:rPr>
                <w:b/>
                <w:bCs/>
                <w:i/>
                <w:iCs/>
              </w:rPr>
              <w:t>Teste da orelhinha</w:t>
            </w:r>
            <w:r w:rsidRPr="00225BDC">
              <w:t xml:space="preserve"> </w:t>
            </w:r>
            <w:r>
              <w:t>–</w:t>
            </w:r>
            <w:r w:rsidRPr="00225BDC">
              <w:t xml:space="preserve"> </w:t>
            </w:r>
            <w:r w:rsidRPr="00225BDC">
              <w:rPr>
                <w:rStyle w:val="fontstyle01"/>
                <w:sz w:val="22"/>
                <w:szCs w:val="22"/>
              </w:rPr>
              <w:t>Emissões otoacusticas evocadas para triagem</w:t>
            </w:r>
            <w:r>
              <w:rPr>
                <w:rStyle w:val="fontstyle01"/>
                <w:sz w:val="22"/>
                <w:szCs w:val="22"/>
              </w:rPr>
              <w:t xml:space="preserve"> </w:t>
            </w:r>
            <w:r w:rsidRPr="00225BDC">
              <w:rPr>
                <w:rStyle w:val="fontstyle01"/>
                <w:sz w:val="22"/>
                <w:szCs w:val="22"/>
              </w:rPr>
              <w:t xml:space="preserve">auditiva </w:t>
            </w:r>
          </w:p>
        </w:tc>
        <w:tc>
          <w:tcPr>
            <w:tcW w:w="1701" w:type="dxa"/>
            <w:shd w:val="clear" w:color="auto" w:fill="auto"/>
          </w:tcPr>
          <w:p w:rsidR="0038008D" w:rsidRPr="00225BDC" w:rsidRDefault="0038008D" w:rsidP="00817320">
            <w:pPr>
              <w:jc w:val="center"/>
            </w:pPr>
            <w:r w:rsidRPr="00225BDC">
              <w:t>02.11.07.014-9</w:t>
            </w:r>
          </w:p>
        </w:tc>
        <w:tc>
          <w:tcPr>
            <w:tcW w:w="1495" w:type="dxa"/>
            <w:shd w:val="clear" w:color="auto" w:fill="auto"/>
          </w:tcPr>
          <w:p w:rsidR="0038008D" w:rsidRPr="00225BDC" w:rsidRDefault="0038008D" w:rsidP="00817320">
            <w:pPr>
              <w:jc w:val="right"/>
            </w:pPr>
            <w:r>
              <w:t>50,00</w:t>
            </w:r>
          </w:p>
        </w:tc>
      </w:tr>
      <w:tr w:rsidR="0038008D" w:rsidRPr="00225BDC" w:rsidTr="00817320">
        <w:tc>
          <w:tcPr>
            <w:tcW w:w="851" w:type="dxa"/>
          </w:tcPr>
          <w:p w:rsidR="0038008D" w:rsidRPr="00225BDC" w:rsidRDefault="0038008D" w:rsidP="00817320">
            <w:pPr>
              <w:jc w:val="both"/>
            </w:pPr>
            <w:r>
              <w:t>08</w:t>
            </w:r>
          </w:p>
        </w:tc>
        <w:tc>
          <w:tcPr>
            <w:tcW w:w="5387" w:type="dxa"/>
            <w:shd w:val="clear" w:color="auto" w:fill="auto"/>
          </w:tcPr>
          <w:p w:rsidR="0038008D" w:rsidRPr="00225BDC" w:rsidRDefault="0038008D" w:rsidP="00817320">
            <w:pPr>
              <w:jc w:val="both"/>
            </w:pPr>
            <w:r w:rsidRPr="003979DB">
              <w:rPr>
                <w:b/>
                <w:bCs/>
                <w:i/>
                <w:iCs/>
              </w:rPr>
              <w:t>Teste da linguinha</w:t>
            </w:r>
            <w:r>
              <w:t xml:space="preserve"> – avaliação frênulo lingual</w:t>
            </w:r>
          </w:p>
        </w:tc>
        <w:tc>
          <w:tcPr>
            <w:tcW w:w="1701" w:type="dxa"/>
            <w:shd w:val="clear" w:color="auto" w:fill="auto"/>
          </w:tcPr>
          <w:p w:rsidR="0038008D" w:rsidRPr="00225BDC" w:rsidRDefault="0038008D" w:rsidP="00817320">
            <w:pPr>
              <w:jc w:val="center"/>
            </w:pPr>
            <w:r>
              <w:t>02.11.07.999-9</w:t>
            </w:r>
          </w:p>
        </w:tc>
        <w:tc>
          <w:tcPr>
            <w:tcW w:w="1495" w:type="dxa"/>
            <w:shd w:val="clear" w:color="auto" w:fill="auto"/>
          </w:tcPr>
          <w:p w:rsidR="0038008D" w:rsidRPr="00225BDC" w:rsidRDefault="0038008D" w:rsidP="00817320">
            <w:pPr>
              <w:jc w:val="right"/>
            </w:pPr>
            <w:r>
              <w:t>50,00</w:t>
            </w:r>
          </w:p>
        </w:tc>
      </w:tr>
      <w:tr w:rsidR="0038008D" w:rsidRPr="00225BDC" w:rsidTr="00817320">
        <w:tc>
          <w:tcPr>
            <w:tcW w:w="851" w:type="dxa"/>
          </w:tcPr>
          <w:p w:rsidR="0038008D" w:rsidRDefault="0038008D" w:rsidP="00817320">
            <w:pPr>
              <w:jc w:val="both"/>
            </w:pPr>
            <w:r>
              <w:t>09</w:t>
            </w:r>
          </w:p>
        </w:tc>
        <w:tc>
          <w:tcPr>
            <w:tcW w:w="5387" w:type="dxa"/>
            <w:shd w:val="clear" w:color="auto" w:fill="auto"/>
          </w:tcPr>
          <w:p w:rsidR="0038008D" w:rsidRPr="003979DB" w:rsidRDefault="0038008D" w:rsidP="00362D6E">
            <w:pPr>
              <w:jc w:val="both"/>
              <w:rPr>
                <w:b/>
                <w:bCs/>
                <w:i/>
                <w:iCs/>
              </w:rPr>
            </w:pPr>
            <w:r>
              <w:rPr>
                <w:b/>
                <w:bCs/>
                <w:i/>
                <w:iCs/>
              </w:rPr>
              <w:t xml:space="preserve">Gasometria </w:t>
            </w:r>
          </w:p>
        </w:tc>
        <w:tc>
          <w:tcPr>
            <w:tcW w:w="1701" w:type="dxa"/>
            <w:shd w:val="clear" w:color="auto" w:fill="auto"/>
          </w:tcPr>
          <w:p w:rsidR="0038008D" w:rsidRDefault="0038008D" w:rsidP="00817320">
            <w:pPr>
              <w:jc w:val="center"/>
            </w:pPr>
            <w:r>
              <w:t>02.02.01.073-2</w:t>
            </w:r>
          </w:p>
        </w:tc>
        <w:tc>
          <w:tcPr>
            <w:tcW w:w="1495" w:type="dxa"/>
            <w:shd w:val="clear" w:color="auto" w:fill="auto"/>
          </w:tcPr>
          <w:p w:rsidR="0038008D" w:rsidRPr="00225BDC" w:rsidRDefault="0038008D" w:rsidP="00817320">
            <w:pPr>
              <w:jc w:val="right"/>
            </w:pPr>
            <w:r>
              <w:t>150,00</w:t>
            </w:r>
          </w:p>
        </w:tc>
      </w:tr>
    </w:tbl>
    <w:p w:rsidR="0038008D" w:rsidRPr="00B04478" w:rsidRDefault="0038008D" w:rsidP="003D0E10">
      <w:pPr>
        <w:spacing w:after="0" w:line="240" w:lineRule="auto"/>
        <w:ind w:left="-720" w:right="-441"/>
        <w:jc w:val="both"/>
        <w:rPr>
          <w:rFonts w:ascii="Arial" w:hAnsi="Arial" w:cs="Arial"/>
          <w:b/>
          <w:sz w:val="20"/>
          <w:szCs w:val="20"/>
        </w:rPr>
      </w:pPr>
    </w:p>
    <w:p w:rsidR="00501D75" w:rsidRPr="00B04478" w:rsidRDefault="00501D75" w:rsidP="00501D75">
      <w:pPr>
        <w:spacing w:after="0" w:line="240" w:lineRule="auto"/>
        <w:ind w:right="-441"/>
        <w:jc w:val="both"/>
        <w:rPr>
          <w:rFonts w:ascii="Arial" w:hAnsi="Arial" w:cs="Arial"/>
          <w:sz w:val="20"/>
          <w:szCs w:val="20"/>
        </w:rPr>
      </w:pPr>
    </w:p>
    <w:p w:rsidR="00D44630" w:rsidRDefault="003D0E10" w:rsidP="00501D75">
      <w:pPr>
        <w:spacing w:after="0" w:line="240" w:lineRule="auto"/>
        <w:ind w:left="-720" w:right="-441"/>
        <w:jc w:val="both"/>
        <w:rPr>
          <w:rFonts w:ascii="Arial" w:hAnsi="Arial" w:cs="Arial"/>
          <w:b/>
          <w:sz w:val="20"/>
          <w:szCs w:val="20"/>
        </w:rPr>
      </w:pPr>
      <w:r w:rsidRPr="00B04478">
        <w:rPr>
          <w:rFonts w:ascii="Arial" w:hAnsi="Arial" w:cs="Arial"/>
          <w:b/>
          <w:sz w:val="20"/>
          <w:szCs w:val="20"/>
        </w:rPr>
        <w:lastRenderedPageBreak/>
        <w:t>C</w:t>
      </w:r>
      <w:r w:rsidR="0075124D" w:rsidRPr="00B04478">
        <w:rPr>
          <w:rFonts w:ascii="Arial" w:hAnsi="Arial" w:cs="Arial"/>
          <w:b/>
          <w:sz w:val="20"/>
          <w:szCs w:val="20"/>
        </w:rPr>
        <w:t xml:space="preserve">LÁUSULA TERCEIRA - DA ENTREGA DOS </w:t>
      </w:r>
      <w:r w:rsidR="00C15489" w:rsidRPr="00C15489">
        <w:rPr>
          <w:rFonts w:ascii="Arial" w:hAnsi="Arial" w:cs="Arial"/>
          <w:b/>
          <w:color w:val="FF0000"/>
          <w:sz w:val="20"/>
          <w:szCs w:val="20"/>
          <w:highlight w:val="yellow"/>
        </w:rPr>
        <w:t>SERVIÇO</w:t>
      </w:r>
      <w:r w:rsidR="00C15489" w:rsidRPr="00C15489">
        <w:rPr>
          <w:rFonts w:ascii="Arial" w:hAnsi="Arial" w:cs="Arial"/>
          <w:b/>
          <w:color w:val="FF0000"/>
          <w:sz w:val="20"/>
          <w:szCs w:val="20"/>
        </w:rPr>
        <w:t>S</w:t>
      </w:r>
      <w:r w:rsidR="00C15489">
        <w:rPr>
          <w:rFonts w:ascii="Arial" w:hAnsi="Arial" w:cs="Arial"/>
          <w:b/>
          <w:sz w:val="20"/>
          <w:szCs w:val="20"/>
        </w:rPr>
        <w:t xml:space="preserve"> </w:t>
      </w:r>
      <w:r w:rsidR="0075124D" w:rsidRPr="00B04478">
        <w:rPr>
          <w:rFonts w:ascii="Arial" w:hAnsi="Arial" w:cs="Arial"/>
          <w:b/>
          <w:sz w:val="20"/>
          <w:szCs w:val="20"/>
        </w:rPr>
        <w:t>E DO PRAZO:</w:t>
      </w:r>
    </w:p>
    <w:p w:rsidR="00501D75" w:rsidRPr="00501D75" w:rsidRDefault="00501D75" w:rsidP="00501D75">
      <w:pPr>
        <w:spacing w:after="0" w:line="240" w:lineRule="auto"/>
        <w:ind w:left="-720" w:right="-441"/>
        <w:jc w:val="both"/>
        <w:rPr>
          <w:rFonts w:ascii="Arial" w:hAnsi="Arial" w:cs="Arial"/>
          <w:b/>
          <w:sz w:val="20"/>
          <w:szCs w:val="20"/>
        </w:rPr>
      </w:pPr>
    </w:p>
    <w:p w:rsidR="00D44630" w:rsidRPr="00B04478" w:rsidRDefault="00D44630" w:rsidP="00D44630">
      <w:pPr>
        <w:ind w:left="-709"/>
        <w:jc w:val="both"/>
        <w:rPr>
          <w:rFonts w:ascii="Arial" w:hAnsi="Arial" w:cs="Arial"/>
          <w:sz w:val="20"/>
          <w:szCs w:val="20"/>
        </w:rPr>
      </w:pPr>
      <w:r w:rsidRPr="00B04478">
        <w:rPr>
          <w:rFonts w:cs="Arial"/>
          <w:sz w:val="20"/>
          <w:szCs w:val="20"/>
        </w:rPr>
        <w:t xml:space="preserve">O prazo de vigência do presente Contrato </w:t>
      </w:r>
      <w:r w:rsidR="000B6C3F">
        <w:rPr>
          <w:rFonts w:cs="Arial"/>
          <w:sz w:val="20"/>
          <w:szCs w:val="20"/>
        </w:rPr>
        <w:t>é até dia 31 de dezembro de 2022</w:t>
      </w:r>
      <w:r w:rsidRPr="00B04478">
        <w:rPr>
          <w:rFonts w:cs="Arial"/>
          <w:sz w:val="20"/>
          <w:szCs w:val="20"/>
        </w:rPr>
        <w:t>, tendo por termo inicial a data de sua publicação no Diário Oficial do Município, podendo ser prorrogado por iguais e sucessivos períodos de 12 meses, limitado a 60 (sessenta) meses. Conforme artigo 57 da lei 8.666/93.</w:t>
      </w:r>
      <w:r w:rsidR="00C15489">
        <w:rPr>
          <w:rFonts w:cs="Arial"/>
          <w:sz w:val="20"/>
          <w:szCs w:val="20"/>
        </w:rPr>
        <w:t xml:space="preserve"> </w:t>
      </w:r>
      <w:r w:rsidR="00C15489" w:rsidRPr="00C15489">
        <w:rPr>
          <w:rFonts w:cs="Arial"/>
          <w:color w:val="FF0000"/>
          <w:sz w:val="20"/>
          <w:szCs w:val="20"/>
          <w:highlight w:val="yellow"/>
        </w:rPr>
        <w:t>Havendo prorrogação de prazo do credenciamento, será adotado, para fins de reajuste, o IPCA</w:t>
      </w:r>
      <w:r w:rsidR="00C15489">
        <w:rPr>
          <w:rFonts w:cs="Arial"/>
          <w:sz w:val="20"/>
          <w:szCs w:val="20"/>
        </w:rPr>
        <w:t>.</w:t>
      </w:r>
    </w:p>
    <w:p w:rsidR="003D0E10" w:rsidRPr="00B04478" w:rsidRDefault="003D0E10" w:rsidP="00F119BD">
      <w:pPr>
        <w:ind w:left="-709"/>
        <w:jc w:val="both"/>
        <w:rPr>
          <w:sz w:val="20"/>
          <w:szCs w:val="20"/>
        </w:rPr>
      </w:pPr>
      <w:r w:rsidRPr="00B04478">
        <w:rPr>
          <w:rFonts w:ascii="Arial" w:hAnsi="Arial" w:cs="Arial"/>
          <w:b/>
          <w:sz w:val="20"/>
          <w:szCs w:val="20"/>
        </w:rPr>
        <w:t>CLÁUSULA QUARTA - DA FORMA E DO PRAZO DO PAGAMENTO</w:t>
      </w:r>
    </w:p>
    <w:p w:rsidR="00C45A49" w:rsidRDefault="00C45A49" w:rsidP="00294E58">
      <w:pPr>
        <w:ind w:left="-426"/>
        <w:jc w:val="both"/>
        <w:rPr>
          <w:rStyle w:val="fontstyle01"/>
        </w:rPr>
      </w:pPr>
      <w:r>
        <w:rPr>
          <w:rFonts w:ascii="Arial" w:hAnsi="Arial" w:cs="Arial"/>
          <w:sz w:val="20"/>
          <w:szCs w:val="20"/>
        </w:rPr>
        <w:tab/>
        <w:t xml:space="preserve">I </w:t>
      </w:r>
      <w:r w:rsidRPr="00B04478">
        <w:rPr>
          <w:rFonts w:ascii="Arial" w:hAnsi="Arial" w:cs="Arial"/>
          <w:sz w:val="20"/>
          <w:szCs w:val="20"/>
        </w:rPr>
        <w:t xml:space="preserve">- </w:t>
      </w:r>
      <w:r>
        <w:rPr>
          <w:rStyle w:val="fontstyle01"/>
        </w:rPr>
        <w:t>Os serviços deverão ser prestados em local próprio e/ou alugado pela(o)</w:t>
      </w:r>
      <w:r w:rsidRPr="00C45A49">
        <w:rPr>
          <w:color w:val="000000"/>
        </w:rPr>
        <w:br/>
      </w:r>
      <w:r>
        <w:rPr>
          <w:rStyle w:val="fontstyle01"/>
        </w:rPr>
        <w:t>contratada(o) e que esteja de acordo com as normas vigentes, em especial no que tange</w:t>
      </w:r>
      <w:r w:rsidRPr="00C45A49">
        <w:rPr>
          <w:color w:val="000000"/>
        </w:rPr>
        <w:br/>
      </w:r>
      <w:r>
        <w:rPr>
          <w:rStyle w:val="fontstyle01"/>
        </w:rPr>
        <w:t>a questões sanitárias, de segurança, de acesso e acessibilidade aos usuários encaminhados pelo município.</w:t>
      </w:r>
    </w:p>
    <w:p w:rsidR="006F078D" w:rsidRDefault="006F078D" w:rsidP="006F078D">
      <w:pPr>
        <w:pStyle w:val="Corpodetexto"/>
        <w:numPr>
          <w:ilvl w:val="0"/>
          <w:numId w:val="14"/>
        </w:numPr>
        <w:spacing w:line="276" w:lineRule="auto"/>
        <w:ind w:left="-284"/>
        <w:rPr>
          <w:rFonts w:ascii="Times New Roman" w:hAnsi="Times New Roman"/>
          <w:b w:val="0"/>
          <w:color w:val="000000"/>
          <w:szCs w:val="24"/>
        </w:rPr>
      </w:pPr>
      <w:r w:rsidRPr="004519C1">
        <w:rPr>
          <w:rFonts w:ascii="Times New Roman" w:hAnsi="Times New Roman"/>
          <w:b w:val="0"/>
          <w:color w:val="000000"/>
          <w:szCs w:val="24"/>
        </w:rPr>
        <w:t>Os serviços a serem contratados serão prestados</w:t>
      </w:r>
      <w:r>
        <w:rPr>
          <w:rFonts w:ascii="Times New Roman" w:hAnsi="Times New Roman"/>
          <w:b w:val="0"/>
          <w:color w:val="000000"/>
          <w:szCs w:val="24"/>
        </w:rPr>
        <w:t xml:space="preserve">/executados </w:t>
      </w:r>
      <w:r w:rsidRPr="004519C1">
        <w:rPr>
          <w:rFonts w:ascii="Times New Roman" w:hAnsi="Times New Roman"/>
          <w:b w:val="0"/>
          <w:color w:val="000000"/>
          <w:szCs w:val="24"/>
        </w:rPr>
        <w:t>diretamente por profissiona</w:t>
      </w:r>
      <w:r>
        <w:rPr>
          <w:rFonts w:ascii="Times New Roman" w:hAnsi="Times New Roman"/>
          <w:b w:val="0"/>
          <w:color w:val="000000"/>
          <w:szCs w:val="24"/>
        </w:rPr>
        <w:t>l(</w:t>
      </w:r>
      <w:r w:rsidRPr="004519C1">
        <w:rPr>
          <w:rFonts w:ascii="Times New Roman" w:hAnsi="Times New Roman"/>
          <w:b w:val="0"/>
          <w:color w:val="000000"/>
          <w:szCs w:val="24"/>
        </w:rPr>
        <w:t>is</w:t>
      </w:r>
      <w:r>
        <w:rPr>
          <w:rFonts w:ascii="Times New Roman" w:hAnsi="Times New Roman"/>
          <w:b w:val="0"/>
          <w:color w:val="000000"/>
          <w:szCs w:val="24"/>
        </w:rPr>
        <w:t>)</w:t>
      </w:r>
      <w:r w:rsidRPr="004519C1">
        <w:rPr>
          <w:rFonts w:ascii="Times New Roman" w:hAnsi="Times New Roman"/>
          <w:b w:val="0"/>
          <w:color w:val="000000"/>
          <w:szCs w:val="24"/>
        </w:rPr>
        <w:t xml:space="preserve"> da</w:t>
      </w:r>
      <w:r>
        <w:rPr>
          <w:rFonts w:ascii="Times New Roman" w:hAnsi="Times New Roman"/>
          <w:b w:val="0"/>
          <w:color w:val="000000"/>
          <w:szCs w:val="24"/>
        </w:rPr>
        <w:t>(s)</w:t>
      </w:r>
      <w:r w:rsidRPr="004519C1">
        <w:rPr>
          <w:rFonts w:ascii="Times New Roman" w:hAnsi="Times New Roman"/>
          <w:b w:val="0"/>
          <w:color w:val="000000"/>
          <w:szCs w:val="24"/>
        </w:rPr>
        <w:t xml:space="preserve"> empresa</w:t>
      </w:r>
      <w:r>
        <w:rPr>
          <w:rFonts w:ascii="Times New Roman" w:hAnsi="Times New Roman"/>
          <w:b w:val="0"/>
          <w:color w:val="000000"/>
          <w:szCs w:val="24"/>
        </w:rPr>
        <w:t>(s)</w:t>
      </w:r>
      <w:r w:rsidRPr="004519C1">
        <w:rPr>
          <w:rFonts w:ascii="Times New Roman" w:hAnsi="Times New Roman"/>
          <w:b w:val="0"/>
          <w:color w:val="000000"/>
          <w:szCs w:val="24"/>
        </w:rPr>
        <w:t xml:space="preserve"> contratad</w:t>
      </w:r>
      <w:r>
        <w:rPr>
          <w:rFonts w:ascii="Times New Roman" w:hAnsi="Times New Roman"/>
          <w:b w:val="0"/>
          <w:color w:val="000000"/>
          <w:szCs w:val="24"/>
        </w:rPr>
        <w:t>a e em local próprio, conforme disposto no item anterior</w:t>
      </w:r>
      <w:r w:rsidRPr="004519C1">
        <w:rPr>
          <w:rFonts w:ascii="Times New Roman" w:hAnsi="Times New Roman"/>
          <w:b w:val="0"/>
          <w:color w:val="000000"/>
          <w:szCs w:val="24"/>
        </w:rPr>
        <w:t xml:space="preserve">. </w:t>
      </w:r>
    </w:p>
    <w:p w:rsidR="006F078D" w:rsidRDefault="006F078D" w:rsidP="006F078D">
      <w:pPr>
        <w:pStyle w:val="Corpodetexto"/>
        <w:numPr>
          <w:ilvl w:val="0"/>
          <w:numId w:val="14"/>
        </w:numPr>
        <w:spacing w:line="276" w:lineRule="auto"/>
        <w:ind w:left="-284"/>
        <w:rPr>
          <w:rStyle w:val="fontstyle01"/>
          <w:rFonts w:eastAsia="Calibri"/>
          <w:b w:val="0"/>
        </w:rPr>
      </w:pPr>
      <w:r w:rsidRPr="00314903">
        <w:rPr>
          <w:rStyle w:val="fontstyle01"/>
          <w:rFonts w:eastAsia="Calibri"/>
          <w:b w:val="0"/>
        </w:rPr>
        <w:t>O(s) serviço(s) será(ão) executado(s) em caráter eletivo e/ou em caráter de urgência</w:t>
      </w:r>
      <w:r>
        <w:rPr>
          <w:rStyle w:val="fontstyle01"/>
          <w:rFonts w:eastAsia="Calibri"/>
          <w:b w:val="0"/>
        </w:rPr>
        <w:t xml:space="preserve"> </w:t>
      </w:r>
      <w:r w:rsidRPr="00314903">
        <w:rPr>
          <w:rStyle w:val="fontstyle01"/>
          <w:rFonts w:eastAsia="Calibri"/>
          <w:b w:val="0"/>
        </w:rPr>
        <w:t>e emergência, pela empresa c</w:t>
      </w:r>
      <w:r>
        <w:rPr>
          <w:rStyle w:val="fontstyle01"/>
          <w:rFonts w:eastAsia="Calibri"/>
          <w:b w:val="0"/>
        </w:rPr>
        <w:t xml:space="preserve">ontratada </w:t>
      </w:r>
      <w:r w:rsidRPr="00314903">
        <w:rPr>
          <w:rStyle w:val="fontstyle01"/>
          <w:rFonts w:eastAsia="Calibri"/>
          <w:b w:val="0"/>
        </w:rPr>
        <w:t>que obrigatoriamente deverá possuir em suas</w:t>
      </w:r>
      <w:r>
        <w:rPr>
          <w:rStyle w:val="fontstyle01"/>
          <w:rFonts w:eastAsia="Calibri"/>
          <w:b w:val="0"/>
        </w:rPr>
        <w:t xml:space="preserve"> </w:t>
      </w:r>
      <w:r w:rsidRPr="00314903">
        <w:rPr>
          <w:rStyle w:val="fontstyle01"/>
          <w:rFonts w:eastAsia="Calibri"/>
          <w:b w:val="0"/>
        </w:rPr>
        <w:t>instalações, todos os recursos necessários e em pleno funcionamento para execução</w:t>
      </w:r>
      <w:r>
        <w:rPr>
          <w:rStyle w:val="fontstyle01"/>
          <w:rFonts w:eastAsia="Calibri"/>
          <w:b w:val="0"/>
        </w:rPr>
        <w:t xml:space="preserve">, </w:t>
      </w:r>
      <w:r w:rsidRPr="00314903">
        <w:rPr>
          <w:rStyle w:val="fontstyle01"/>
          <w:rFonts w:eastAsia="Calibri"/>
          <w:b w:val="0"/>
        </w:rPr>
        <w:t>sob sua responsabilidade e supervisão.</w:t>
      </w:r>
    </w:p>
    <w:p w:rsidR="006F078D" w:rsidRPr="00314903" w:rsidRDefault="006F078D" w:rsidP="006F078D">
      <w:pPr>
        <w:pStyle w:val="Corpodetexto"/>
        <w:numPr>
          <w:ilvl w:val="0"/>
          <w:numId w:val="14"/>
        </w:numPr>
        <w:spacing w:line="276" w:lineRule="auto"/>
        <w:ind w:left="-284"/>
        <w:rPr>
          <w:rStyle w:val="fontstyle01"/>
          <w:rFonts w:eastAsia="Calibri"/>
          <w:b w:val="0"/>
        </w:rPr>
      </w:pPr>
      <w:r>
        <w:rPr>
          <w:rStyle w:val="fontstyle01"/>
          <w:rFonts w:eastAsia="Calibri"/>
          <w:b w:val="0"/>
        </w:rPr>
        <w:t>Obedecer a ordem cronológica de agendamento, que será realizado pela Secretaria Municipal de Saúde, excetuando-se os casos de urgência/emergência e/ou prioridades previstas em Lei.</w:t>
      </w:r>
    </w:p>
    <w:p w:rsidR="006F078D" w:rsidRPr="0055714B" w:rsidRDefault="006F078D" w:rsidP="006F078D">
      <w:pPr>
        <w:pStyle w:val="Corpodetexto"/>
        <w:numPr>
          <w:ilvl w:val="0"/>
          <w:numId w:val="14"/>
        </w:numPr>
        <w:spacing w:line="276" w:lineRule="auto"/>
        <w:ind w:left="-284"/>
        <w:rPr>
          <w:rFonts w:ascii="Times New Roman" w:hAnsi="Times New Roman"/>
          <w:b w:val="0"/>
          <w:color w:val="000000"/>
          <w:szCs w:val="24"/>
        </w:rPr>
      </w:pPr>
      <w:r w:rsidRPr="0055714B">
        <w:rPr>
          <w:rFonts w:ascii="Times New Roman" w:hAnsi="Times New Roman"/>
          <w:b w:val="0"/>
        </w:rPr>
        <w:t>Respeitar e agir de acordo com o código de ética médica</w:t>
      </w:r>
      <w:r>
        <w:rPr>
          <w:rFonts w:ascii="Times New Roman" w:hAnsi="Times New Roman"/>
          <w:b w:val="0"/>
        </w:rPr>
        <w:t>, c</w:t>
      </w:r>
      <w:r w:rsidRPr="0055714B">
        <w:rPr>
          <w:rFonts w:ascii="Times New Roman" w:hAnsi="Times New Roman"/>
          <w:b w:val="0"/>
        </w:rPr>
        <w:t>ontribui</w:t>
      </w:r>
      <w:r>
        <w:rPr>
          <w:rFonts w:ascii="Times New Roman" w:hAnsi="Times New Roman"/>
          <w:b w:val="0"/>
        </w:rPr>
        <w:t xml:space="preserve">ndo </w:t>
      </w:r>
      <w:r w:rsidRPr="0055714B">
        <w:rPr>
          <w:rFonts w:ascii="Times New Roman" w:hAnsi="Times New Roman"/>
          <w:b w:val="0"/>
        </w:rPr>
        <w:t>para a valorização do Sistema Único de Saúde (SUS)</w:t>
      </w:r>
      <w:r>
        <w:rPr>
          <w:rFonts w:ascii="Times New Roman" w:hAnsi="Times New Roman"/>
          <w:b w:val="0"/>
        </w:rPr>
        <w:t>.</w:t>
      </w:r>
    </w:p>
    <w:p w:rsidR="006F078D" w:rsidRDefault="006F078D" w:rsidP="006F078D">
      <w:pPr>
        <w:pStyle w:val="Corpodetexto"/>
        <w:numPr>
          <w:ilvl w:val="0"/>
          <w:numId w:val="14"/>
        </w:numPr>
        <w:spacing w:line="276" w:lineRule="auto"/>
        <w:ind w:left="-284"/>
        <w:rPr>
          <w:rStyle w:val="fontstyle01"/>
          <w:rFonts w:eastAsia="Calibri"/>
          <w:b w:val="0"/>
        </w:rPr>
      </w:pPr>
      <w:r w:rsidRPr="00856F11">
        <w:rPr>
          <w:rStyle w:val="fontstyle01"/>
          <w:rFonts w:eastAsia="Calibri"/>
          <w:b w:val="0"/>
        </w:rPr>
        <w:t>Os equipamentos e técnicas utilizadas deverão estar de acordo com a legislação vigente e seguindo os parâmetros assistenciais estabelecidos pelos con</w:t>
      </w:r>
      <w:r>
        <w:rPr>
          <w:rStyle w:val="fontstyle01"/>
          <w:rFonts w:eastAsia="Calibri"/>
          <w:b w:val="0"/>
        </w:rPr>
        <w:t>selhos de classe correspondente</w:t>
      </w:r>
      <w:r w:rsidRPr="00856F11">
        <w:rPr>
          <w:rStyle w:val="fontstyle01"/>
          <w:rFonts w:eastAsia="Calibri"/>
          <w:b w:val="0"/>
        </w:rPr>
        <w:t xml:space="preserve"> e regulados pela Agencia Nacional de Saúde Suplementar (ANS)</w:t>
      </w:r>
      <w:r>
        <w:rPr>
          <w:rStyle w:val="fontstyle01"/>
          <w:rFonts w:eastAsia="Calibri"/>
          <w:b w:val="0"/>
        </w:rPr>
        <w:t>.</w:t>
      </w:r>
    </w:p>
    <w:p w:rsidR="006F078D" w:rsidRDefault="006F078D" w:rsidP="006F078D">
      <w:pPr>
        <w:pStyle w:val="Corpodetexto"/>
        <w:numPr>
          <w:ilvl w:val="0"/>
          <w:numId w:val="14"/>
        </w:numPr>
        <w:spacing w:line="276" w:lineRule="auto"/>
        <w:ind w:left="-284"/>
        <w:rPr>
          <w:rFonts w:ascii="Times New Roman" w:hAnsi="Times New Roman"/>
          <w:b w:val="0"/>
          <w:color w:val="000000"/>
          <w:szCs w:val="24"/>
        </w:rPr>
      </w:pPr>
      <w:r w:rsidRPr="00856F11">
        <w:rPr>
          <w:rFonts w:ascii="Times New Roman" w:hAnsi="Times New Roman"/>
          <w:b w:val="0"/>
          <w:color w:val="000000"/>
          <w:szCs w:val="24"/>
        </w:rPr>
        <w:t>Manter durante toda a vigência do contrato, compatibilidade com as obrigações assumidas nas condições de habilitação e qualificação exigidas na licitação.</w:t>
      </w:r>
    </w:p>
    <w:p w:rsidR="006F078D" w:rsidRDefault="006F078D" w:rsidP="006F078D">
      <w:pPr>
        <w:pStyle w:val="Corpodetexto"/>
        <w:numPr>
          <w:ilvl w:val="0"/>
          <w:numId w:val="14"/>
        </w:numPr>
        <w:spacing w:line="276" w:lineRule="auto"/>
        <w:ind w:left="-284"/>
        <w:rPr>
          <w:rFonts w:ascii="Times New Roman" w:hAnsi="Times New Roman"/>
          <w:b w:val="0"/>
          <w:color w:val="000000"/>
          <w:szCs w:val="24"/>
        </w:rPr>
      </w:pPr>
      <w:r w:rsidRPr="00DE6C8A">
        <w:rPr>
          <w:rFonts w:ascii="Times New Roman" w:hAnsi="Times New Roman"/>
          <w:b w:val="0"/>
          <w:color w:val="000000"/>
          <w:szCs w:val="24"/>
        </w:rPr>
        <w:t>Permitir a qualquer tempo, que o município fiscalize o local e a qualidade dos serviços prestados.</w:t>
      </w:r>
    </w:p>
    <w:p w:rsidR="00294E58" w:rsidRPr="00294E58" w:rsidRDefault="00294E58" w:rsidP="00294E58">
      <w:pPr>
        <w:pStyle w:val="Corpodetexto"/>
        <w:spacing w:line="276" w:lineRule="auto"/>
        <w:ind w:left="-284"/>
        <w:rPr>
          <w:rStyle w:val="fontstyle01"/>
          <w:b w:val="0"/>
        </w:rPr>
      </w:pPr>
    </w:p>
    <w:p w:rsidR="00C45A49" w:rsidRDefault="00C45A49" w:rsidP="00C45A49">
      <w:pPr>
        <w:ind w:left="-709"/>
        <w:jc w:val="both"/>
        <w:rPr>
          <w:rStyle w:val="fontstyle01"/>
        </w:rPr>
      </w:pPr>
      <w:r w:rsidRPr="00B04478">
        <w:rPr>
          <w:rFonts w:ascii="Arial" w:hAnsi="Arial" w:cs="Arial"/>
          <w:sz w:val="20"/>
          <w:szCs w:val="20"/>
        </w:rPr>
        <w:tab/>
        <w:t xml:space="preserve">II - </w:t>
      </w:r>
      <w:r>
        <w:t>Município</w:t>
      </w:r>
      <w:r w:rsidRPr="004519C1">
        <w:t xml:space="preserve"> fará o pagamento dos serviços à empresa</w:t>
      </w:r>
      <w:r>
        <w:t>/profissional</w:t>
      </w:r>
      <w:r w:rsidRPr="004519C1">
        <w:t xml:space="preserve"> em até 10 (dez) dias, após apresentação da Nota Fiscal</w:t>
      </w:r>
      <w:r>
        <w:t>,</w:t>
      </w:r>
      <w:r w:rsidRPr="004519C1">
        <w:t xml:space="preserve"> certificada pelo responsável pelo recebimento. O pagamento será através de depósito bancário</w:t>
      </w:r>
      <w:r>
        <w:t xml:space="preserve"> em nome da empresa,</w:t>
      </w:r>
      <w:r w:rsidRPr="004519C1">
        <w:t xml:space="preserve"> observada à ordem cronológica de pagamentos. </w:t>
      </w:r>
      <w:r>
        <w:rPr>
          <w:rStyle w:val="fontstyle01"/>
        </w:rPr>
        <w:t xml:space="preserve"> </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Os valores serão pagos a CREDENCIADA, em conta corrente em nome da Credenciada.</w:t>
      </w:r>
    </w:p>
    <w:p w:rsidR="003D0E10" w:rsidRPr="00B04478" w:rsidRDefault="003D0E10" w:rsidP="003D0E10">
      <w:pPr>
        <w:spacing w:after="0" w:line="240" w:lineRule="auto"/>
        <w:ind w:left="-720" w:right="-441"/>
        <w:jc w:val="both"/>
        <w:rPr>
          <w:rFonts w:ascii="Arial" w:hAnsi="Arial" w:cs="Arial"/>
          <w:sz w:val="20"/>
          <w:szCs w:val="20"/>
        </w:rPr>
      </w:pPr>
    </w:p>
    <w:p w:rsidR="003D0E10" w:rsidRPr="00B04478" w:rsidRDefault="003D0E10" w:rsidP="003D0E10">
      <w:pPr>
        <w:spacing w:after="0" w:line="240" w:lineRule="auto"/>
        <w:ind w:left="-720" w:right="-441"/>
        <w:jc w:val="both"/>
        <w:rPr>
          <w:rFonts w:ascii="Arial" w:hAnsi="Arial" w:cs="Arial"/>
          <w:b/>
          <w:sz w:val="20"/>
          <w:szCs w:val="20"/>
        </w:rPr>
      </w:pPr>
      <w:r w:rsidRPr="00B04478">
        <w:rPr>
          <w:rFonts w:ascii="Arial" w:hAnsi="Arial" w:cs="Arial"/>
          <w:b/>
          <w:sz w:val="20"/>
          <w:szCs w:val="20"/>
        </w:rPr>
        <w:t>CLÁUSULA QUINTA - DAS CONDIÇÕES DE EXECUÇÃO</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 xml:space="preserve">I - O credenciamento caracteriza uma relação contratual de aquisição de </w:t>
      </w:r>
      <w:r w:rsidR="009A22BD" w:rsidRPr="00B04478">
        <w:rPr>
          <w:rFonts w:ascii="Arial" w:hAnsi="Arial" w:cs="Arial"/>
          <w:sz w:val="20"/>
          <w:szCs w:val="20"/>
        </w:rPr>
        <w:t>Material;</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 xml:space="preserve">II - O CREDENCIADO deverá manter, durante a vigência deste Termo às condições de habilitação exigidas para a sua celebração; </w:t>
      </w:r>
      <w:r w:rsidRPr="00B04478">
        <w:rPr>
          <w:rFonts w:ascii="Arial" w:hAnsi="Arial" w:cs="Arial"/>
          <w:sz w:val="20"/>
          <w:szCs w:val="20"/>
        </w:rPr>
        <w:tab/>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 xml:space="preserve">III - Todos os encargos </w:t>
      </w:r>
      <w:r w:rsidR="00BC743F" w:rsidRPr="00B04478">
        <w:rPr>
          <w:rFonts w:ascii="Arial" w:hAnsi="Arial" w:cs="Arial"/>
          <w:sz w:val="20"/>
          <w:szCs w:val="20"/>
        </w:rPr>
        <w:t xml:space="preserve">resultantes do fornecimento do material contratado serão </w:t>
      </w:r>
      <w:r w:rsidRPr="00B04478">
        <w:rPr>
          <w:rFonts w:ascii="Arial" w:hAnsi="Arial" w:cs="Arial"/>
          <w:sz w:val="20"/>
          <w:szCs w:val="20"/>
        </w:rPr>
        <w:t>de exclusiva responsabilidade da Credenciada.</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IV - É vedado:</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lastRenderedPageBreak/>
        <w:tab/>
        <w:t>a) Não poderá fazer parte do quadro social ou de empregados da CREDENCIADA, sob pena de rescisão deste Termo, servidor público, contratado sob qualquer título; ocupante de cargo eletivo ou com registro oficial de candidatura a cargo no Município CREDENCIANTE;</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 xml:space="preserve">b) A transferência dos direitos e obrigações decorrentes desse Termo. </w:t>
      </w:r>
    </w:p>
    <w:p w:rsidR="003D0E10" w:rsidRPr="00B04478" w:rsidRDefault="003D0E10" w:rsidP="003D0E10">
      <w:pPr>
        <w:spacing w:after="0" w:line="240" w:lineRule="auto"/>
        <w:ind w:left="-720" w:right="-441"/>
        <w:jc w:val="both"/>
        <w:rPr>
          <w:rFonts w:ascii="Arial" w:hAnsi="Arial" w:cs="Arial"/>
          <w:sz w:val="20"/>
          <w:szCs w:val="20"/>
        </w:rPr>
      </w:pPr>
    </w:p>
    <w:p w:rsidR="00F119BD" w:rsidRPr="00B04478" w:rsidRDefault="003D0E10" w:rsidP="00F119BD">
      <w:pPr>
        <w:spacing w:after="0" w:line="240" w:lineRule="auto"/>
        <w:ind w:left="-720" w:right="-441"/>
        <w:jc w:val="both"/>
        <w:rPr>
          <w:rFonts w:ascii="Arial" w:hAnsi="Arial" w:cs="Arial"/>
          <w:b/>
          <w:sz w:val="20"/>
          <w:szCs w:val="20"/>
        </w:rPr>
      </w:pPr>
      <w:r w:rsidRPr="00B04478">
        <w:rPr>
          <w:rFonts w:ascii="Arial" w:hAnsi="Arial" w:cs="Arial"/>
          <w:b/>
          <w:sz w:val="20"/>
          <w:szCs w:val="20"/>
        </w:rPr>
        <w:t>CLÁUSULA SEXTA - DA FISCALIZAÇÃO</w:t>
      </w:r>
    </w:p>
    <w:p w:rsidR="00F119BD" w:rsidRPr="00B04478" w:rsidRDefault="00F119BD" w:rsidP="00F119BD">
      <w:pPr>
        <w:spacing w:after="0" w:line="240" w:lineRule="auto"/>
        <w:ind w:left="-720" w:right="-441"/>
        <w:jc w:val="both"/>
        <w:rPr>
          <w:sz w:val="20"/>
          <w:szCs w:val="20"/>
        </w:rPr>
      </w:pPr>
      <w:r w:rsidRPr="00B04478">
        <w:rPr>
          <w:sz w:val="20"/>
          <w:szCs w:val="20"/>
        </w:rPr>
        <w:t>A fiscalização do(s) contrato(s) formalizados, estará a cargo da Secretária Municipal de Saúde, Marla Cristina Fachini Sutil e/ou por servidor(a) designado(a) pela Gestora, a fim de assegurar a correta execução dos e garantia de qualidade na prestação dos serviços.</w:t>
      </w:r>
    </w:p>
    <w:p w:rsidR="00F119BD" w:rsidRPr="00B04478" w:rsidRDefault="00F119BD" w:rsidP="00F119BD">
      <w:pPr>
        <w:spacing w:after="0" w:line="240" w:lineRule="auto"/>
        <w:ind w:left="-720" w:right="-441"/>
        <w:jc w:val="both"/>
        <w:rPr>
          <w:rFonts w:ascii="Arial" w:hAnsi="Arial" w:cs="Arial"/>
          <w:b/>
          <w:sz w:val="20"/>
          <w:szCs w:val="20"/>
        </w:rPr>
      </w:pPr>
    </w:p>
    <w:p w:rsidR="004040F9" w:rsidRPr="00B04478" w:rsidRDefault="003D0E10" w:rsidP="004040F9">
      <w:pPr>
        <w:spacing w:after="0" w:line="240" w:lineRule="auto"/>
        <w:ind w:left="-720" w:right="-441"/>
        <w:jc w:val="both"/>
        <w:rPr>
          <w:rFonts w:ascii="Arial" w:hAnsi="Arial" w:cs="Arial"/>
          <w:b/>
          <w:sz w:val="20"/>
          <w:szCs w:val="20"/>
        </w:rPr>
      </w:pPr>
      <w:r w:rsidRPr="00B04478">
        <w:rPr>
          <w:rFonts w:ascii="Arial" w:hAnsi="Arial" w:cs="Arial"/>
          <w:b/>
          <w:sz w:val="20"/>
          <w:szCs w:val="20"/>
        </w:rPr>
        <w:t xml:space="preserve">CLÁUSULA SÉTIMA - DOTAÇÃO ORÇAMENTÁRIA </w:t>
      </w:r>
    </w:p>
    <w:p w:rsidR="004040F9" w:rsidRPr="00B04478" w:rsidRDefault="003D0E10" w:rsidP="004040F9">
      <w:pPr>
        <w:spacing w:after="0" w:line="240" w:lineRule="auto"/>
        <w:ind w:left="-720" w:right="-441"/>
        <w:jc w:val="both"/>
        <w:rPr>
          <w:rFonts w:ascii="Arial" w:hAnsi="Arial" w:cs="Arial"/>
          <w:b/>
          <w:sz w:val="20"/>
          <w:szCs w:val="20"/>
        </w:rPr>
      </w:pPr>
      <w:r w:rsidRPr="00B04478">
        <w:rPr>
          <w:rFonts w:ascii="Arial" w:hAnsi="Arial" w:cs="Arial"/>
          <w:sz w:val="20"/>
          <w:szCs w:val="20"/>
        </w:rPr>
        <w:t>Para contratação do objeto desta licitação os recursos previstos correrão por conta das seguintes dotaçõ</w:t>
      </w:r>
      <w:r w:rsidR="00E12085" w:rsidRPr="00B04478">
        <w:rPr>
          <w:rFonts w:ascii="Arial" w:hAnsi="Arial" w:cs="Arial"/>
          <w:sz w:val="20"/>
          <w:szCs w:val="20"/>
        </w:rPr>
        <w:t>e</w:t>
      </w:r>
      <w:r w:rsidR="004040F9" w:rsidRPr="00B04478">
        <w:rPr>
          <w:rFonts w:ascii="Arial" w:hAnsi="Arial" w:cs="Arial"/>
          <w:sz w:val="20"/>
          <w:szCs w:val="20"/>
        </w:rPr>
        <w:t>s orçamentárias – Exercício 2021</w:t>
      </w:r>
      <w:r w:rsidR="000B6C3F">
        <w:rPr>
          <w:rFonts w:ascii="Arial" w:hAnsi="Arial" w:cs="Arial"/>
          <w:sz w:val="20"/>
          <w:szCs w:val="20"/>
        </w:rPr>
        <w:t>;2022</w:t>
      </w:r>
      <w:r w:rsidRPr="00B04478">
        <w:rPr>
          <w:rFonts w:ascii="Arial" w:hAnsi="Arial" w:cs="Arial"/>
          <w:sz w:val="20"/>
          <w:szCs w:val="20"/>
        </w:rPr>
        <w:t>:</w:t>
      </w:r>
      <w:r w:rsidR="004040F9" w:rsidRPr="00B04478">
        <w:rPr>
          <w:sz w:val="20"/>
          <w:szCs w:val="20"/>
        </w:rPr>
        <w:t xml:space="preserve"> 09- Fundo Municipal de Saúde</w:t>
      </w:r>
      <w:r w:rsidR="004040F9" w:rsidRPr="00B04478">
        <w:rPr>
          <w:rFonts w:ascii="Arial" w:hAnsi="Arial" w:cs="Arial"/>
          <w:b/>
          <w:sz w:val="20"/>
          <w:szCs w:val="20"/>
        </w:rPr>
        <w:t xml:space="preserve"> </w:t>
      </w:r>
      <w:r w:rsidR="004040F9" w:rsidRPr="00B04478">
        <w:rPr>
          <w:sz w:val="20"/>
          <w:szCs w:val="20"/>
        </w:rPr>
        <w:t>09.01- Fundo Municipal de Saúde</w:t>
      </w:r>
      <w:r w:rsidR="004040F9" w:rsidRPr="00B04478">
        <w:rPr>
          <w:rFonts w:ascii="Arial" w:hAnsi="Arial" w:cs="Arial"/>
          <w:b/>
          <w:sz w:val="20"/>
          <w:szCs w:val="20"/>
        </w:rPr>
        <w:t xml:space="preserve"> </w:t>
      </w:r>
      <w:r w:rsidR="004040F9" w:rsidRPr="00B04478">
        <w:rPr>
          <w:sz w:val="20"/>
          <w:szCs w:val="20"/>
        </w:rPr>
        <w:t xml:space="preserve">Projeto/Atividade 2025- </w:t>
      </w:r>
      <w:r w:rsidR="00E4650A">
        <w:rPr>
          <w:sz w:val="20"/>
          <w:szCs w:val="20"/>
        </w:rPr>
        <w:t xml:space="preserve">2.045, </w:t>
      </w:r>
      <w:r w:rsidR="004040F9" w:rsidRPr="00B04478">
        <w:rPr>
          <w:sz w:val="20"/>
          <w:szCs w:val="20"/>
        </w:rPr>
        <w:t>Atenção Básica</w:t>
      </w:r>
      <w:r w:rsidR="004040F9" w:rsidRPr="00B04478">
        <w:rPr>
          <w:rFonts w:ascii="Arial" w:hAnsi="Arial" w:cs="Arial"/>
          <w:b/>
          <w:sz w:val="20"/>
          <w:szCs w:val="20"/>
        </w:rPr>
        <w:t xml:space="preserve"> </w:t>
      </w:r>
      <w:r w:rsidR="004040F9" w:rsidRPr="00B04478">
        <w:rPr>
          <w:sz w:val="20"/>
          <w:szCs w:val="20"/>
        </w:rPr>
        <w:t xml:space="preserve">Elemento 3.3.390. </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 xml:space="preserve"> </w:t>
      </w:r>
    </w:p>
    <w:p w:rsidR="003D0E10" w:rsidRPr="00B04478" w:rsidRDefault="003D0E10" w:rsidP="004040F9">
      <w:pPr>
        <w:spacing w:after="0" w:line="240" w:lineRule="auto"/>
        <w:ind w:right="-441"/>
        <w:jc w:val="both"/>
        <w:rPr>
          <w:rFonts w:ascii="Arial" w:hAnsi="Arial" w:cs="Arial"/>
          <w:color w:val="FF0000"/>
          <w:sz w:val="20"/>
          <w:szCs w:val="20"/>
        </w:rPr>
      </w:pPr>
    </w:p>
    <w:p w:rsidR="003D0E10" w:rsidRPr="00B04478" w:rsidRDefault="003D0E10" w:rsidP="003D0E10">
      <w:pPr>
        <w:spacing w:after="0" w:line="240" w:lineRule="auto"/>
        <w:ind w:left="-720" w:right="-441"/>
        <w:jc w:val="both"/>
        <w:rPr>
          <w:rFonts w:ascii="Arial" w:hAnsi="Arial" w:cs="Arial"/>
          <w:b/>
          <w:sz w:val="20"/>
          <w:szCs w:val="20"/>
        </w:rPr>
      </w:pPr>
      <w:r w:rsidRPr="00B04478">
        <w:rPr>
          <w:rFonts w:ascii="Arial" w:hAnsi="Arial" w:cs="Arial"/>
          <w:b/>
          <w:sz w:val="20"/>
          <w:szCs w:val="20"/>
        </w:rPr>
        <w:t>CLÁUSULA OITAVA - DA VINCULAÇÃO</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Este Termo de Credenciamento está vinculado ao Edital de Credenciamento n° 00</w:t>
      </w:r>
      <w:r w:rsidR="00DF2814">
        <w:rPr>
          <w:rFonts w:ascii="Arial" w:hAnsi="Arial" w:cs="Arial"/>
          <w:sz w:val="20"/>
          <w:szCs w:val="20"/>
        </w:rPr>
        <w:t>4</w:t>
      </w:r>
      <w:r w:rsidR="004040F9" w:rsidRPr="00B04478">
        <w:rPr>
          <w:rFonts w:ascii="Arial" w:hAnsi="Arial" w:cs="Arial"/>
          <w:sz w:val="20"/>
          <w:szCs w:val="20"/>
        </w:rPr>
        <w:t>/2021</w:t>
      </w:r>
      <w:r w:rsidRPr="00B04478">
        <w:rPr>
          <w:rFonts w:ascii="Arial" w:hAnsi="Arial" w:cs="Arial"/>
          <w:sz w:val="20"/>
          <w:szCs w:val="20"/>
        </w:rPr>
        <w:t>, para todos os efeitos legais e jurídicos, aqueles consignados na Lei Federal n. 8.666, de 21 de junho de 1993, atualizada.</w:t>
      </w:r>
    </w:p>
    <w:p w:rsidR="003D0E10" w:rsidRPr="00B04478" w:rsidRDefault="003D0E10" w:rsidP="003D0E10">
      <w:pPr>
        <w:spacing w:after="0" w:line="240" w:lineRule="auto"/>
        <w:ind w:left="-720" w:right="-441"/>
        <w:jc w:val="both"/>
        <w:rPr>
          <w:rFonts w:ascii="Arial" w:hAnsi="Arial" w:cs="Arial"/>
          <w:sz w:val="20"/>
          <w:szCs w:val="20"/>
        </w:rPr>
      </w:pPr>
    </w:p>
    <w:p w:rsidR="003D0E10" w:rsidRPr="00B04478" w:rsidRDefault="003D0E10" w:rsidP="003D0E10">
      <w:pPr>
        <w:spacing w:after="0" w:line="240" w:lineRule="auto"/>
        <w:ind w:left="-720" w:right="-441"/>
        <w:jc w:val="both"/>
        <w:rPr>
          <w:rFonts w:ascii="Arial" w:hAnsi="Arial" w:cs="Arial"/>
          <w:b/>
          <w:sz w:val="20"/>
          <w:szCs w:val="20"/>
        </w:rPr>
      </w:pPr>
      <w:r w:rsidRPr="00B04478">
        <w:rPr>
          <w:rFonts w:ascii="Arial" w:hAnsi="Arial" w:cs="Arial"/>
          <w:b/>
          <w:sz w:val="20"/>
          <w:szCs w:val="20"/>
        </w:rPr>
        <w:t>CLÁUSULA NONA - DA RESCISÃO</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A rescisão deste Termo poderá se dar numa das seguintes hipóteses:</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a) pela ocorrência de seu termo final;</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b) por solicitação do CREDENCIADO;</w:t>
      </w:r>
    </w:p>
    <w:p w:rsidR="003D0E10" w:rsidRPr="00B04478"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c) por acordo entre as partes;</w:t>
      </w:r>
    </w:p>
    <w:p w:rsidR="003D0E10" w:rsidRDefault="003D0E10" w:rsidP="003D0E10">
      <w:pPr>
        <w:spacing w:after="0" w:line="240" w:lineRule="auto"/>
        <w:ind w:left="-720" w:right="-441"/>
        <w:jc w:val="both"/>
        <w:rPr>
          <w:rFonts w:ascii="Arial" w:hAnsi="Arial" w:cs="Arial"/>
          <w:sz w:val="20"/>
          <w:szCs w:val="20"/>
        </w:rPr>
      </w:pPr>
      <w:r w:rsidRPr="00B04478">
        <w:rPr>
          <w:rFonts w:ascii="Arial" w:hAnsi="Arial" w:cs="Arial"/>
          <w:sz w:val="20"/>
          <w:szCs w:val="20"/>
        </w:rPr>
        <w:tab/>
        <w:t>d) unilateral, pelo CREDENCIANTE, após o devido processo legal, no caso de descumprimento de condição estabelecida no edital ou no Termo de Credenciamento.</w:t>
      </w:r>
    </w:p>
    <w:p w:rsidR="00AE1CE9" w:rsidRPr="00B04478" w:rsidRDefault="00AE1CE9" w:rsidP="003D0E10">
      <w:pPr>
        <w:spacing w:after="0" w:line="240" w:lineRule="auto"/>
        <w:ind w:left="-720" w:right="-441"/>
        <w:jc w:val="both"/>
        <w:rPr>
          <w:rFonts w:ascii="Arial" w:hAnsi="Arial" w:cs="Arial"/>
          <w:sz w:val="20"/>
          <w:szCs w:val="20"/>
        </w:rPr>
      </w:pPr>
    </w:p>
    <w:p w:rsidR="00AE1CE9" w:rsidRPr="00AE1CE9" w:rsidRDefault="00AE1CE9" w:rsidP="00AE1CE9">
      <w:pPr>
        <w:spacing w:after="0" w:line="240" w:lineRule="auto"/>
        <w:ind w:left="-720" w:right="-441"/>
        <w:jc w:val="both"/>
        <w:rPr>
          <w:rFonts w:ascii="Arial" w:hAnsi="Arial" w:cs="Arial"/>
          <w:b/>
          <w:sz w:val="20"/>
          <w:szCs w:val="20"/>
        </w:rPr>
      </w:pPr>
      <w:r w:rsidRPr="00B04478">
        <w:rPr>
          <w:rFonts w:ascii="Arial" w:hAnsi="Arial" w:cs="Arial"/>
          <w:b/>
          <w:sz w:val="20"/>
          <w:szCs w:val="20"/>
        </w:rPr>
        <w:t>CLÁUSULA DÉCIMA</w:t>
      </w:r>
      <w:r>
        <w:rPr>
          <w:rFonts w:ascii="Arial" w:hAnsi="Arial" w:cs="Arial"/>
          <w:b/>
          <w:sz w:val="20"/>
          <w:szCs w:val="20"/>
        </w:rPr>
        <w:t xml:space="preserve">: - </w:t>
      </w:r>
      <w:r w:rsidRPr="00AE1CE9">
        <w:rPr>
          <w:rFonts w:ascii="Times New Roman" w:hAnsi="Times New Roman"/>
          <w:b/>
          <w:color w:val="000000" w:themeColor="text1"/>
        </w:rPr>
        <w:t>DAS SANÇÕES ADMINISTRATIVAS.</w:t>
      </w:r>
    </w:p>
    <w:p w:rsidR="00AE1CE9" w:rsidRPr="00AE1CE9" w:rsidRDefault="0082057D" w:rsidP="0082057D">
      <w:pPr>
        <w:pStyle w:val="PargrafodaLista"/>
        <w:widowControl w:val="0"/>
        <w:tabs>
          <w:tab w:val="left" w:pos="1664"/>
        </w:tabs>
        <w:autoSpaceDE w:val="0"/>
        <w:autoSpaceDN w:val="0"/>
        <w:spacing w:before="166" w:after="0"/>
        <w:ind w:left="-284" w:right="-143"/>
        <w:jc w:val="both"/>
        <w:rPr>
          <w:rFonts w:ascii="Times New Roman" w:hAnsi="Times New Roman"/>
        </w:rPr>
      </w:pPr>
      <w:r>
        <w:rPr>
          <w:rFonts w:ascii="Times New Roman" w:hAnsi="Times New Roman"/>
        </w:rPr>
        <w:t>10.1.</w:t>
      </w:r>
      <w:r w:rsidR="00537238">
        <w:rPr>
          <w:rFonts w:ascii="Times New Roman" w:hAnsi="Times New Roman"/>
        </w:rPr>
        <w:t>1</w:t>
      </w:r>
      <w:r w:rsidR="00AE1CE9">
        <w:rPr>
          <w:rFonts w:ascii="Times New Roman" w:hAnsi="Times New Roman"/>
        </w:rPr>
        <w:t xml:space="preserve"> </w:t>
      </w:r>
      <w:r w:rsidR="00AE1CE9" w:rsidRPr="00AE1CE9">
        <w:rPr>
          <w:rFonts w:ascii="Times New Roman" w:hAnsi="Times New Roman"/>
        </w:rPr>
        <w:t>Comete infração administrativa, nos termos da Lei nº 10.520, de 2002, o licitante/adjudicatário</w:t>
      </w:r>
      <w:r w:rsidR="00AE1CE9" w:rsidRPr="00AE1CE9">
        <w:rPr>
          <w:rFonts w:ascii="Times New Roman" w:hAnsi="Times New Roman"/>
          <w:spacing w:val="-1"/>
        </w:rPr>
        <w:t xml:space="preserve"> </w:t>
      </w:r>
      <w:r w:rsidR="00AE1CE9" w:rsidRPr="00AE1CE9">
        <w:rPr>
          <w:rFonts w:ascii="Times New Roman" w:hAnsi="Times New Roman"/>
        </w:rPr>
        <w:t>que:</w:t>
      </w:r>
    </w:p>
    <w:p w:rsidR="0082057D" w:rsidRDefault="0082057D" w:rsidP="0082057D">
      <w:pPr>
        <w:pStyle w:val="PargrafodaLista"/>
        <w:widowControl w:val="0"/>
        <w:tabs>
          <w:tab w:val="left" w:pos="2085"/>
          <w:tab w:val="left" w:pos="2086"/>
        </w:tabs>
        <w:autoSpaceDE w:val="0"/>
        <w:autoSpaceDN w:val="0"/>
        <w:spacing w:before="119" w:after="0"/>
        <w:ind w:left="-284" w:right="-143"/>
        <w:jc w:val="both"/>
        <w:rPr>
          <w:rFonts w:ascii="Times New Roman" w:hAnsi="Times New Roman"/>
        </w:rPr>
      </w:pPr>
      <w:r>
        <w:rPr>
          <w:rFonts w:ascii="Times New Roman" w:hAnsi="Times New Roman"/>
        </w:rPr>
        <w:t>10.</w:t>
      </w:r>
      <w:r w:rsidR="00537238">
        <w:rPr>
          <w:rFonts w:ascii="Times New Roman" w:hAnsi="Times New Roman"/>
        </w:rPr>
        <w:t>1.</w:t>
      </w:r>
      <w:r>
        <w:rPr>
          <w:rFonts w:ascii="Times New Roman" w:hAnsi="Times New Roman"/>
        </w:rPr>
        <w:t>2.</w:t>
      </w:r>
      <w:r w:rsidR="00AE1CE9" w:rsidRPr="00AE1CE9">
        <w:rPr>
          <w:rFonts w:ascii="Times New Roman" w:hAnsi="Times New Roman"/>
        </w:rPr>
        <w:t xml:space="preserve"> Não assinar o </w:t>
      </w:r>
      <w:r w:rsidR="00AE1CE9" w:rsidRPr="00AE1CE9">
        <w:rPr>
          <w:rFonts w:ascii="Times New Roman" w:hAnsi="Times New Roman"/>
          <w:spacing w:val="-3"/>
        </w:rPr>
        <w:t xml:space="preserve">termo </w:t>
      </w:r>
      <w:r w:rsidR="00AE1CE9" w:rsidRPr="00AE1CE9">
        <w:rPr>
          <w:rFonts w:ascii="Times New Roman" w:hAnsi="Times New Roman"/>
        </w:rPr>
        <w:t>de contrato ou aceitar/retirar o instrumento equivalente, quando convocado dentro do prazo de validade da</w:t>
      </w:r>
      <w:r w:rsidR="00AE1CE9" w:rsidRPr="00AE1CE9">
        <w:rPr>
          <w:rFonts w:ascii="Times New Roman" w:hAnsi="Times New Roman"/>
          <w:spacing w:val="-19"/>
        </w:rPr>
        <w:t xml:space="preserve"> </w:t>
      </w:r>
      <w:r w:rsidR="00AE1CE9" w:rsidRPr="00AE1CE9">
        <w:rPr>
          <w:rFonts w:ascii="Times New Roman" w:hAnsi="Times New Roman"/>
        </w:rPr>
        <w:t>proposta;</w:t>
      </w:r>
    </w:p>
    <w:p w:rsidR="00AE1CE9" w:rsidRPr="0082057D" w:rsidRDefault="0082057D" w:rsidP="0082057D">
      <w:pPr>
        <w:pStyle w:val="PargrafodaLista"/>
        <w:widowControl w:val="0"/>
        <w:tabs>
          <w:tab w:val="left" w:pos="2085"/>
          <w:tab w:val="left" w:pos="2086"/>
        </w:tabs>
        <w:autoSpaceDE w:val="0"/>
        <w:autoSpaceDN w:val="0"/>
        <w:spacing w:before="119" w:after="0"/>
        <w:ind w:left="-284" w:right="-143"/>
        <w:jc w:val="both"/>
        <w:rPr>
          <w:rFonts w:ascii="Times New Roman" w:hAnsi="Times New Roman"/>
        </w:rPr>
      </w:pPr>
      <w:r>
        <w:rPr>
          <w:rFonts w:ascii="Times New Roman" w:hAnsi="Times New Roman"/>
        </w:rPr>
        <w:t>10.</w:t>
      </w:r>
      <w:r w:rsidR="00537238">
        <w:rPr>
          <w:rFonts w:ascii="Times New Roman" w:hAnsi="Times New Roman"/>
        </w:rPr>
        <w:t>1.</w:t>
      </w:r>
      <w:r>
        <w:rPr>
          <w:rFonts w:ascii="Times New Roman" w:hAnsi="Times New Roman"/>
        </w:rPr>
        <w:t xml:space="preserve">3. </w:t>
      </w:r>
      <w:r w:rsidR="00AE1CE9" w:rsidRPr="0082057D">
        <w:rPr>
          <w:rFonts w:ascii="Times New Roman" w:hAnsi="Times New Roman"/>
        </w:rPr>
        <w:t>Não assinar a ata de registro de preços, quando</w:t>
      </w:r>
      <w:r w:rsidR="00AE1CE9" w:rsidRPr="0082057D">
        <w:rPr>
          <w:rFonts w:ascii="Times New Roman" w:hAnsi="Times New Roman"/>
          <w:spacing w:val="-5"/>
        </w:rPr>
        <w:t xml:space="preserve"> </w:t>
      </w:r>
      <w:r w:rsidR="00AE1CE9" w:rsidRPr="0082057D">
        <w:rPr>
          <w:rFonts w:ascii="Times New Roman" w:hAnsi="Times New Roman"/>
        </w:rPr>
        <w:t>cabível;</w:t>
      </w:r>
    </w:p>
    <w:p w:rsidR="00AE1CE9" w:rsidRPr="00AE1CE9" w:rsidRDefault="0082057D" w:rsidP="0082057D">
      <w:pPr>
        <w:pStyle w:val="PargrafodaLista"/>
        <w:widowControl w:val="0"/>
        <w:tabs>
          <w:tab w:val="left" w:pos="2086"/>
        </w:tabs>
        <w:autoSpaceDE w:val="0"/>
        <w:autoSpaceDN w:val="0"/>
        <w:spacing w:after="0" w:line="273" w:lineRule="exact"/>
        <w:ind w:left="-284" w:right="-143"/>
        <w:jc w:val="both"/>
        <w:rPr>
          <w:rFonts w:ascii="Times New Roman" w:hAnsi="Times New Roman"/>
        </w:rPr>
      </w:pPr>
      <w:r>
        <w:rPr>
          <w:rFonts w:ascii="Times New Roman" w:hAnsi="Times New Roman"/>
        </w:rPr>
        <w:t>10.</w:t>
      </w:r>
      <w:r w:rsidR="00537238">
        <w:rPr>
          <w:rFonts w:ascii="Times New Roman" w:hAnsi="Times New Roman"/>
        </w:rPr>
        <w:t>1.</w:t>
      </w:r>
      <w:r>
        <w:rPr>
          <w:rFonts w:ascii="Times New Roman" w:hAnsi="Times New Roman"/>
        </w:rPr>
        <w:t xml:space="preserve">4. </w:t>
      </w:r>
      <w:r w:rsidR="00AE1CE9" w:rsidRPr="00AE1CE9">
        <w:rPr>
          <w:rFonts w:ascii="Times New Roman" w:hAnsi="Times New Roman"/>
        </w:rPr>
        <w:t>Apresentar documentação</w:t>
      </w:r>
      <w:r w:rsidR="00AE1CE9" w:rsidRPr="00AE1CE9">
        <w:rPr>
          <w:rFonts w:ascii="Times New Roman" w:hAnsi="Times New Roman"/>
          <w:spacing w:val="-5"/>
        </w:rPr>
        <w:t xml:space="preserve"> </w:t>
      </w:r>
      <w:r w:rsidR="00AE1CE9" w:rsidRPr="00AE1CE9">
        <w:rPr>
          <w:rFonts w:ascii="Times New Roman" w:hAnsi="Times New Roman"/>
        </w:rPr>
        <w:t>falsa;</w:t>
      </w:r>
    </w:p>
    <w:p w:rsidR="0082057D" w:rsidRDefault="0082057D" w:rsidP="0082057D">
      <w:pPr>
        <w:pStyle w:val="PargrafodaLista"/>
        <w:widowControl w:val="0"/>
        <w:tabs>
          <w:tab w:val="left" w:pos="2086"/>
        </w:tabs>
        <w:autoSpaceDE w:val="0"/>
        <w:autoSpaceDN w:val="0"/>
        <w:spacing w:before="156" w:after="0" w:line="240" w:lineRule="auto"/>
        <w:ind w:left="-284" w:right="-143"/>
        <w:jc w:val="both"/>
        <w:rPr>
          <w:rFonts w:ascii="Times New Roman" w:hAnsi="Times New Roman"/>
        </w:rPr>
      </w:pPr>
      <w:r>
        <w:rPr>
          <w:rFonts w:ascii="Times New Roman" w:hAnsi="Times New Roman"/>
        </w:rPr>
        <w:t>10.</w:t>
      </w:r>
      <w:r w:rsidR="00537238">
        <w:rPr>
          <w:rFonts w:ascii="Times New Roman" w:hAnsi="Times New Roman"/>
        </w:rPr>
        <w:t>1.</w:t>
      </w:r>
      <w:r>
        <w:rPr>
          <w:rFonts w:ascii="Times New Roman" w:hAnsi="Times New Roman"/>
        </w:rPr>
        <w:t xml:space="preserve">5. </w:t>
      </w:r>
      <w:r w:rsidR="00AE1CE9" w:rsidRPr="00AE1CE9">
        <w:rPr>
          <w:rFonts w:ascii="Times New Roman" w:hAnsi="Times New Roman"/>
        </w:rPr>
        <w:t>Deixar de entregar os documentos exigidos no</w:t>
      </w:r>
      <w:r w:rsidR="00AE1CE9" w:rsidRPr="00AE1CE9">
        <w:rPr>
          <w:rFonts w:ascii="Times New Roman" w:hAnsi="Times New Roman"/>
          <w:spacing w:val="-7"/>
        </w:rPr>
        <w:t xml:space="preserve"> </w:t>
      </w:r>
      <w:r w:rsidR="00AE1CE9" w:rsidRPr="00AE1CE9">
        <w:rPr>
          <w:rFonts w:ascii="Times New Roman" w:hAnsi="Times New Roman"/>
        </w:rPr>
        <w:t>certame;</w:t>
      </w:r>
    </w:p>
    <w:p w:rsidR="00537238" w:rsidRDefault="0082057D" w:rsidP="00537238">
      <w:pPr>
        <w:pStyle w:val="PargrafodaLista"/>
        <w:widowControl w:val="0"/>
        <w:tabs>
          <w:tab w:val="left" w:pos="2086"/>
        </w:tabs>
        <w:autoSpaceDE w:val="0"/>
        <w:autoSpaceDN w:val="0"/>
        <w:spacing w:before="156" w:after="0" w:line="240" w:lineRule="auto"/>
        <w:ind w:left="-284" w:right="-143"/>
        <w:jc w:val="both"/>
        <w:rPr>
          <w:rFonts w:ascii="Times New Roman" w:hAnsi="Times New Roman"/>
        </w:rPr>
      </w:pPr>
      <w:r>
        <w:rPr>
          <w:rFonts w:ascii="Times New Roman" w:hAnsi="Times New Roman"/>
        </w:rPr>
        <w:t>10.</w:t>
      </w:r>
      <w:r w:rsidR="00537238">
        <w:rPr>
          <w:rFonts w:ascii="Times New Roman" w:hAnsi="Times New Roman"/>
        </w:rPr>
        <w:t>1.</w:t>
      </w:r>
      <w:r>
        <w:rPr>
          <w:rFonts w:ascii="Times New Roman" w:hAnsi="Times New Roman"/>
        </w:rPr>
        <w:t xml:space="preserve">6. </w:t>
      </w:r>
      <w:r w:rsidR="00AE1CE9" w:rsidRPr="0082057D">
        <w:rPr>
          <w:rFonts w:ascii="Times New Roman" w:hAnsi="Times New Roman"/>
        </w:rPr>
        <w:t>Ensejar o retardamento da execução do objeto;</w:t>
      </w:r>
    </w:p>
    <w:p w:rsidR="00AE1CE9" w:rsidRPr="00537238" w:rsidRDefault="00537238" w:rsidP="00537238">
      <w:pPr>
        <w:pStyle w:val="PargrafodaLista"/>
        <w:widowControl w:val="0"/>
        <w:tabs>
          <w:tab w:val="left" w:pos="2086"/>
        </w:tabs>
        <w:autoSpaceDE w:val="0"/>
        <w:autoSpaceDN w:val="0"/>
        <w:spacing w:before="156" w:after="0" w:line="240" w:lineRule="auto"/>
        <w:ind w:left="-284" w:right="-143"/>
        <w:jc w:val="both"/>
        <w:rPr>
          <w:rFonts w:ascii="Times New Roman" w:hAnsi="Times New Roman"/>
        </w:rPr>
      </w:pPr>
      <w:r>
        <w:rPr>
          <w:rFonts w:ascii="Times New Roman" w:hAnsi="Times New Roman"/>
        </w:rPr>
        <w:t xml:space="preserve">10.1.7. </w:t>
      </w:r>
      <w:r w:rsidR="00AE1CE9" w:rsidRPr="00537238">
        <w:rPr>
          <w:rFonts w:ascii="Times New Roman" w:hAnsi="Times New Roman"/>
        </w:rPr>
        <w:t>Não mantiver a</w:t>
      </w:r>
      <w:r w:rsidR="00AE1CE9" w:rsidRPr="00537238">
        <w:rPr>
          <w:rFonts w:ascii="Times New Roman" w:hAnsi="Times New Roman"/>
          <w:spacing w:val="2"/>
        </w:rPr>
        <w:t xml:space="preserve"> </w:t>
      </w:r>
      <w:r w:rsidR="00AE1CE9" w:rsidRPr="00537238">
        <w:rPr>
          <w:rFonts w:ascii="Times New Roman" w:hAnsi="Times New Roman"/>
        </w:rPr>
        <w:t>proposta;</w:t>
      </w:r>
    </w:p>
    <w:p w:rsidR="00537238" w:rsidRDefault="00AE1CE9" w:rsidP="00537238">
      <w:pPr>
        <w:pStyle w:val="PargrafodaLista"/>
        <w:widowControl w:val="0"/>
        <w:numPr>
          <w:ilvl w:val="2"/>
          <w:numId w:val="30"/>
        </w:numPr>
        <w:tabs>
          <w:tab w:val="left" w:pos="2086"/>
        </w:tabs>
        <w:autoSpaceDE w:val="0"/>
        <w:autoSpaceDN w:val="0"/>
        <w:spacing w:before="161" w:after="0" w:line="240" w:lineRule="auto"/>
        <w:ind w:right="-143"/>
        <w:contextualSpacing w:val="0"/>
        <w:jc w:val="both"/>
        <w:rPr>
          <w:rFonts w:ascii="Times New Roman" w:hAnsi="Times New Roman"/>
        </w:rPr>
      </w:pPr>
      <w:r w:rsidRPr="000D318E">
        <w:rPr>
          <w:rFonts w:ascii="Times New Roman" w:hAnsi="Times New Roman"/>
        </w:rPr>
        <w:t>Cometer fraude fiscal;</w:t>
      </w:r>
    </w:p>
    <w:p w:rsidR="00537238" w:rsidRDefault="00AE1CE9" w:rsidP="00537238">
      <w:pPr>
        <w:pStyle w:val="PargrafodaLista"/>
        <w:widowControl w:val="0"/>
        <w:numPr>
          <w:ilvl w:val="2"/>
          <w:numId w:val="30"/>
        </w:numPr>
        <w:tabs>
          <w:tab w:val="left" w:pos="2086"/>
        </w:tabs>
        <w:autoSpaceDE w:val="0"/>
        <w:autoSpaceDN w:val="0"/>
        <w:spacing w:before="161" w:after="0" w:line="240" w:lineRule="auto"/>
        <w:ind w:right="-143"/>
        <w:contextualSpacing w:val="0"/>
        <w:jc w:val="both"/>
        <w:rPr>
          <w:rFonts w:ascii="Times New Roman" w:hAnsi="Times New Roman"/>
        </w:rPr>
      </w:pPr>
      <w:r w:rsidRPr="00537238">
        <w:rPr>
          <w:rFonts w:ascii="Times New Roman" w:hAnsi="Times New Roman"/>
        </w:rPr>
        <w:t>Comportar-se de modo</w:t>
      </w:r>
      <w:r w:rsidRPr="00537238">
        <w:rPr>
          <w:rFonts w:ascii="Times New Roman" w:hAnsi="Times New Roman"/>
          <w:spacing w:val="-5"/>
        </w:rPr>
        <w:t xml:space="preserve"> </w:t>
      </w:r>
      <w:r w:rsidRPr="00537238">
        <w:rPr>
          <w:rFonts w:ascii="Times New Roman" w:hAnsi="Times New Roman"/>
        </w:rPr>
        <w:t>inidôneo;</w:t>
      </w:r>
    </w:p>
    <w:p w:rsidR="00AF5614" w:rsidRDefault="00AE1CE9" w:rsidP="00AF5614">
      <w:pPr>
        <w:pStyle w:val="PargrafodaLista"/>
        <w:widowControl w:val="0"/>
        <w:numPr>
          <w:ilvl w:val="2"/>
          <w:numId w:val="32"/>
        </w:numPr>
        <w:tabs>
          <w:tab w:val="left" w:pos="2086"/>
        </w:tabs>
        <w:autoSpaceDE w:val="0"/>
        <w:autoSpaceDN w:val="0"/>
        <w:spacing w:before="161" w:after="0" w:line="240" w:lineRule="auto"/>
        <w:ind w:right="-143"/>
        <w:jc w:val="both"/>
        <w:rPr>
          <w:rFonts w:ascii="Times New Roman" w:hAnsi="Times New Roman"/>
        </w:rPr>
      </w:pPr>
      <w:r w:rsidRPr="00AF5614">
        <w:rPr>
          <w:rFonts w:ascii="Times New Roman" w:hAnsi="Times New Roman"/>
        </w:rPr>
        <w:t xml:space="preserve">Considera-se comportamento inidôneo, entre outros, a declaração falsa quanto às condições de participação, quanto ao enquadramento como ME/EPP ou o conluio entre os licitantes, em qualquer momento da licitação, </w:t>
      </w:r>
      <w:r w:rsidRPr="00AF5614">
        <w:rPr>
          <w:rFonts w:ascii="Times New Roman" w:hAnsi="Times New Roman"/>
          <w:spacing w:val="-3"/>
        </w:rPr>
        <w:t xml:space="preserve">mesmo </w:t>
      </w:r>
      <w:r w:rsidRPr="00AF5614">
        <w:rPr>
          <w:rFonts w:ascii="Times New Roman" w:hAnsi="Times New Roman"/>
        </w:rPr>
        <w:t>após o encerramento da fase de</w:t>
      </w:r>
      <w:r w:rsidRPr="00AF5614">
        <w:rPr>
          <w:rFonts w:ascii="Times New Roman" w:hAnsi="Times New Roman"/>
          <w:spacing w:val="-4"/>
        </w:rPr>
        <w:t xml:space="preserve"> </w:t>
      </w:r>
      <w:r w:rsidRPr="00AF5614">
        <w:rPr>
          <w:rFonts w:ascii="Times New Roman" w:hAnsi="Times New Roman"/>
        </w:rPr>
        <w:t>lances.</w:t>
      </w:r>
    </w:p>
    <w:p w:rsidR="00AF5614" w:rsidRDefault="00AE1CE9" w:rsidP="00AF5614">
      <w:pPr>
        <w:pStyle w:val="PargrafodaLista"/>
        <w:widowControl w:val="0"/>
        <w:numPr>
          <w:ilvl w:val="2"/>
          <w:numId w:val="32"/>
        </w:numPr>
        <w:tabs>
          <w:tab w:val="left" w:pos="2086"/>
        </w:tabs>
        <w:autoSpaceDE w:val="0"/>
        <w:autoSpaceDN w:val="0"/>
        <w:spacing w:before="161" w:after="0" w:line="240" w:lineRule="auto"/>
        <w:ind w:right="-143"/>
        <w:jc w:val="both"/>
        <w:rPr>
          <w:rFonts w:ascii="Times New Roman" w:hAnsi="Times New Roman"/>
        </w:rPr>
      </w:pPr>
      <w:r w:rsidRPr="00AF5614">
        <w:rPr>
          <w:rFonts w:ascii="Times New Roman" w:hAnsi="Times New Roman"/>
        </w:rPr>
        <w:t>O licitante/adjudicatário que cometer qualquer das infrações discriminadas nos subitens anteriores ficará sujeito, sem prejuízo da responsabilidade civil e criminal, às seguintes</w:t>
      </w:r>
      <w:r w:rsidRPr="00AF5614">
        <w:rPr>
          <w:rFonts w:ascii="Times New Roman" w:hAnsi="Times New Roman"/>
          <w:spacing w:val="-1"/>
        </w:rPr>
        <w:t xml:space="preserve"> </w:t>
      </w:r>
      <w:r w:rsidRPr="00AF5614">
        <w:rPr>
          <w:rFonts w:ascii="Times New Roman" w:hAnsi="Times New Roman"/>
        </w:rPr>
        <w:t>sanções:</w:t>
      </w:r>
    </w:p>
    <w:p w:rsidR="00AF5614" w:rsidRDefault="00AE1CE9" w:rsidP="00AF5614">
      <w:pPr>
        <w:pStyle w:val="PargrafodaLista"/>
        <w:widowControl w:val="0"/>
        <w:numPr>
          <w:ilvl w:val="2"/>
          <w:numId w:val="32"/>
        </w:numPr>
        <w:tabs>
          <w:tab w:val="left" w:pos="2086"/>
        </w:tabs>
        <w:autoSpaceDE w:val="0"/>
        <w:autoSpaceDN w:val="0"/>
        <w:spacing w:before="161" w:after="0" w:line="240" w:lineRule="auto"/>
        <w:ind w:right="-143"/>
        <w:jc w:val="both"/>
        <w:rPr>
          <w:rFonts w:ascii="Times New Roman" w:hAnsi="Times New Roman"/>
        </w:rPr>
      </w:pPr>
      <w:r w:rsidRPr="00AF5614">
        <w:rPr>
          <w:rFonts w:ascii="Times New Roman" w:hAnsi="Times New Roman"/>
        </w:rPr>
        <w:t>Advertência por faltas leves, assim entendidas como aquelas que não acarretarem prejuízos significativos ao objeto da</w:t>
      </w:r>
      <w:r w:rsidRPr="00AF5614">
        <w:rPr>
          <w:rFonts w:ascii="Times New Roman" w:hAnsi="Times New Roman"/>
          <w:spacing w:val="-18"/>
        </w:rPr>
        <w:t xml:space="preserve"> </w:t>
      </w:r>
      <w:r w:rsidRPr="00AF5614">
        <w:rPr>
          <w:rFonts w:ascii="Times New Roman" w:hAnsi="Times New Roman"/>
        </w:rPr>
        <w:t>contratação;</w:t>
      </w:r>
    </w:p>
    <w:p w:rsidR="00AF5614" w:rsidRPr="00AF5614" w:rsidRDefault="00AE1CE9" w:rsidP="00AF5614">
      <w:pPr>
        <w:pStyle w:val="PargrafodaLista"/>
        <w:widowControl w:val="0"/>
        <w:numPr>
          <w:ilvl w:val="2"/>
          <w:numId w:val="32"/>
        </w:numPr>
        <w:tabs>
          <w:tab w:val="left" w:pos="2086"/>
        </w:tabs>
        <w:autoSpaceDE w:val="0"/>
        <w:autoSpaceDN w:val="0"/>
        <w:spacing w:before="161" w:after="0" w:line="240" w:lineRule="auto"/>
        <w:ind w:right="-143"/>
        <w:jc w:val="both"/>
        <w:rPr>
          <w:rFonts w:ascii="Times New Roman" w:hAnsi="Times New Roman"/>
        </w:rPr>
      </w:pPr>
      <w:r w:rsidRPr="00AF5614">
        <w:rPr>
          <w:rFonts w:ascii="Times New Roman" w:hAnsi="Times New Roman"/>
          <w:b/>
        </w:rPr>
        <w:t>Multa de 10% (dez por cento) sobre o valor estimado do(s) item(s) prejudicado(s) pela conduta do</w:t>
      </w:r>
      <w:r w:rsidRPr="00AF5614">
        <w:rPr>
          <w:rFonts w:ascii="Times New Roman" w:hAnsi="Times New Roman"/>
          <w:b/>
          <w:spacing w:val="-7"/>
        </w:rPr>
        <w:t xml:space="preserve"> </w:t>
      </w:r>
      <w:r w:rsidRPr="00AF5614">
        <w:rPr>
          <w:rFonts w:ascii="Times New Roman" w:hAnsi="Times New Roman"/>
          <w:b/>
        </w:rPr>
        <w:t>licitante;</w:t>
      </w:r>
    </w:p>
    <w:p w:rsidR="00AF5614" w:rsidRPr="00AF5614" w:rsidRDefault="00AE1CE9" w:rsidP="00AF5614">
      <w:pPr>
        <w:pStyle w:val="PargrafodaLista"/>
        <w:widowControl w:val="0"/>
        <w:numPr>
          <w:ilvl w:val="2"/>
          <w:numId w:val="32"/>
        </w:numPr>
        <w:tabs>
          <w:tab w:val="left" w:pos="2086"/>
        </w:tabs>
        <w:autoSpaceDE w:val="0"/>
        <w:autoSpaceDN w:val="0"/>
        <w:spacing w:before="161" w:after="0" w:line="240" w:lineRule="auto"/>
        <w:ind w:right="-143"/>
        <w:jc w:val="both"/>
        <w:rPr>
          <w:rFonts w:ascii="Times New Roman" w:hAnsi="Times New Roman"/>
        </w:rPr>
      </w:pPr>
      <w:r w:rsidRPr="00AF5614">
        <w:rPr>
          <w:rFonts w:ascii="Times New Roman" w:hAnsi="Times New Roman"/>
          <w:b/>
          <w:spacing w:val="1"/>
        </w:rPr>
        <w:t>Suspensão de licitar e impedimento de contratar com o órgão, entidade ou unidade</w:t>
      </w:r>
      <w:r w:rsidRPr="00AF5614">
        <w:rPr>
          <w:rFonts w:ascii="Times New Roman" w:hAnsi="Times New Roman"/>
          <w:b/>
        </w:rPr>
        <w:t xml:space="preserve"> administrativa pela qual a Administração Pública opera e atua concretamente, pelo </w:t>
      </w:r>
      <w:r w:rsidRPr="00AF5614">
        <w:rPr>
          <w:rFonts w:ascii="Times New Roman" w:hAnsi="Times New Roman"/>
          <w:b/>
        </w:rPr>
        <w:lastRenderedPageBreak/>
        <w:t>prazo de até dois anos;</w:t>
      </w:r>
    </w:p>
    <w:p w:rsidR="00AF5614" w:rsidRDefault="00AE1CE9" w:rsidP="00AF5614">
      <w:pPr>
        <w:pStyle w:val="PargrafodaLista"/>
        <w:widowControl w:val="0"/>
        <w:numPr>
          <w:ilvl w:val="2"/>
          <w:numId w:val="32"/>
        </w:numPr>
        <w:tabs>
          <w:tab w:val="left" w:pos="2086"/>
        </w:tabs>
        <w:autoSpaceDE w:val="0"/>
        <w:autoSpaceDN w:val="0"/>
        <w:spacing w:before="161" w:after="0" w:line="240" w:lineRule="auto"/>
        <w:ind w:right="-143"/>
        <w:jc w:val="both"/>
        <w:rPr>
          <w:rFonts w:ascii="Times New Roman" w:hAnsi="Times New Roman"/>
        </w:rPr>
      </w:pPr>
      <w:r w:rsidRPr="00AF5614">
        <w:rPr>
          <w:rFonts w:ascii="Times New Roman" w:hAnsi="Times New Roman"/>
        </w:rPr>
        <w:t>Impedimento de licitar e de contratar com o Município de Santa Terezinha do Progresso - SC,</w:t>
      </w:r>
      <w:r w:rsidRPr="00AF5614">
        <w:rPr>
          <w:rFonts w:ascii="Times New Roman" w:hAnsi="Times New Roman"/>
          <w:spacing w:val="-30"/>
        </w:rPr>
        <w:t xml:space="preserve"> </w:t>
      </w:r>
      <w:r w:rsidRPr="00AF5614">
        <w:rPr>
          <w:rFonts w:ascii="Times New Roman" w:hAnsi="Times New Roman"/>
        </w:rPr>
        <w:t>pelo prazo de até cinco</w:t>
      </w:r>
      <w:r w:rsidRPr="00AF5614">
        <w:rPr>
          <w:rFonts w:ascii="Times New Roman" w:hAnsi="Times New Roman"/>
          <w:spacing w:val="-5"/>
        </w:rPr>
        <w:t xml:space="preserve"> </w:t>
      </w:r>
      <w:r w:rsidRPr="00AF5614">
        <w:rPr>
          <w:rFonts w:ascii="Times New Roman" w:hAnsi="Times New Roman"/>
        </w:rPr>
        <w:t>anos;</w:t>
      </w:r>
    </w:p>
    <w:p w:rsidR="00AF5614" w:rsidRDefault="00AE1CE9" w:rsidP="00AF5614">
      <w:pPr>
        <w:pStyle w:val="PargrafodaLista"/>
        <w:widowControl w:val="0"/>
        <w:numPr>
          <w:ilvl w:val="2"/>
          <w:numId w:val="32"/>
        </w:numPr>
        <w:tabs>
          <w:tab w:val="left" w:pos="2086"/>
        </w:tabs>
        <w:autoSpaceDE w:val="0"/>
        <w:autoSpaceDN w:val="0"/>
        <w:spacing w:before="161" w:after="0" w:line="240" w:lineRule="auto"/>
        <w:ind w:right="-143"/>
        <w:jc w:val="both"/>
        <w:rPr>
          <w:rFonts w:ascii="Times New Roman" w:hAnsi="Times New Roman"/>
        </w:rPr>
      </w:pPr>
      <w:r w:rsidRPr="00AF5614">
        <w:rPr>
          <w:rFonts w:ascii="Times New Roman" w:hAnsi="Times New Roman"/>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w:t>
      </w:r>
      <w:r w:rsidRPr="00AF5614">
        <w:rPr>
          <w:rFonts w:ascii="Times New Roman" w:hAnsi="Times New Roman"/>
          <w:spacing w:val="24"/>
        </w:rPr>
        <w:t xml:space="preserve"> </w:t>
      </w:r>
      <w:r w:rsidRPr="00AF5614">
        <w:rPr>
          <w:rFonts w:ascii="Times New Roman" w:hAnsi="Times New Roman"/>
        </w:rPr>
        <w:t>ressarcir a Contratante pelos prejuízos causados;</w:t>
      </w:r>
    </w:p>
    <w:p w:rsidR="00AF5614" w:rsidRDefault="00AE1CE9" w:rsidP="00AF5614">
      <w:pPr>
        <w:pStyle w:val="PargrafodaLista"/>
        <w:widowControl w:val="0"/>
        <w:numPr>
          <w:ilvl w:val="2"/>
          <w:numId w:val="32"/>
        </w:numPr>
        <w:tabs>
          <w:tab w:val="left" w:pos="2086"/>
        </w:tabs>
        <w:autoSpaceDE w:val="0"/>
        <w:autoSpaceDN w:val="0"/>
        <w:spacing w:before="161" w:after="0" w:line="240" w:lineRule="auto"/>
        <w:ind w:right="-143"/>
        <w:jc w:val="both"/>
        <w:rPr>
          <w:rFonts w:ascii="Times New Roman" w:hAnsi="Times New Roman"/>
        </w:rPr>
      </w:pPr>
      <w:r w:rsidRPr="00AF5614">
        <w:rPr>
          <w:rFonts w:ascii="Times New Roman" w:hAnsi="Times New Roman"/>
        </w:rPr>
        <w:t>A penalidade de multa pode ser aplicada cumulativamente com as demais sanções.</w:t>
      </w:r>
    </w:p>
    <w:p w:rsidR="00AE1CE9" w:rsidRPr="00AF5614" w:rsidRDefault="00AE1CE9" w:rsidP="00AF5614">
      <w:pPr>
        <w:pStyle w:val="PargrafodaLista"/>
        <w:widowControl w:val="0"/>
        <w:numPr>
          <w:ilvl w:val="2"/>
          <w:numId w:val="32"/>
        </w:numPr>
        <w:tabs>
          <w:tab w:val="left" w:pos="2086"/>
        </w:tabs>
        <w:autoSpaceDE w:val="0"/>
        <w:autoSpaceDN w:val="0"/>
        <w:spacing w:before="161" w:after="0" w:line="240" w:lineRule="auto"/>
        <w:ind w:right="-143"/>
        <w:jc w:val="both"/>
        <w:rPr>
          <w:rFonts w:ascii="Times New Roman" w:hAnsi="Times New Roman"/>
        </w:rPr>
      </w:pPr>
      <w:r w:rsidRPr="00AF5614">
        <w:rPr>
          <w:rFonts w:ascii="Times New Roman" w:hAnsi="Times New Roman"/>
        </w:rPr>
        <w:t xml:space="preserve">Se, durante o processo de aplicação de penalidade, se houver indícios de prática de infração administrativa tipificada pela </w:t>
      </w:r>
      <w:r w:rsidRPr="00AF5614">
        <w:rPr>
          <w:rFonts w:ascii="Times New Roman" w:hAnsi="Times New Roman"/>
          <w:spacing w:val="-3"/>
        </w:rPr>
        <w:t xml:space="preserve">Lei </w:t>
      </w:r>
      <w:r w:rsidRPr="00AF5614">
        <w:rPr>
          <w:rFonts w:ascii="Times New Roman" w:hAnsi="Times New Roman"/>
        </w:rPr>
        <w:t>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w:t>
      </w:r>
      <w:r w:rsidRPr="00AF5614">
        <w:rPr>
          <w:rFonts w:ascii="Times New Roman" w:hAnsi="Times New Roman"/>
          <w:spacing w:val="42"/>
        </w:rPr>
        <w:t xml:space="preserve"> </w:t>
      </w:r>
      <w:r w:rsidRPr="00AF5614">
        <w:rPr>
          <w:rFonts w:ascii="Times New Roman" w:hAnsi="Times New Roman"/>
        </w:rPr>
        <w:t>investigação</w:t>
      </w:r>
    </w:p>
    <w:p w:rsidR="00AE1CE9" w:rsidRPr="000D318E" w:rsidRDefault="00AE1CE9" w:rsidP="00AE1CE9">
      <w:pPr>
        <w:pStyle w:val="Corpodetexto"/>
        <w:ind w:left="-567" w:right="-143" w:firstLine="141"/>
        <w:rPr>
          <w:rFonts w:ascii="Times New Roman" w:hAnsi="Times New Roman"/>
          <w:sz w:val="22"/>
          <w:szCs w:val="22"/>
        </w:rPr>
      </w:pPr>
      <w:r>
        <w:rPr>
          <w:rFonts w:ascii="Times New Roman" w:hAnsi="Times New Roman"/>
          <w:sz w:val="22"/>
          <w:szCs w:val="22"/>
        </w:rPr>
        <w:t xml:space="preserve">  </w:t>
      </w:r>
      <w:r w:rsidRPr="000D318E">
        <w:rPr>
          <w:rFonts w:ascii="Times New Roman" w:hAnsi="Times New Roman"/>
          <w:sz w:val="22"/>
          <w:szCs w:val="22"/>
        </w:rPr>
        <w:t>preliminar ou Processo Administrativo de Responsabilização – PAR.</w:t>
      </w:r>
    </w:p>
    <w:p w:rsidR="00AF5614" w:rsidRDefault="00AE1CE9" w:rsidP="00AF5614">
      <w:pPr>
        <w:pStyle w:val="PargrafodaLista"/>
        <w:widowControl w:val="0"/>
        <w:numPr>
          <w:ilvl w:val="2"/>
          <w:numId w:val="34"/>
        </w:numPr>
        <w:tabs>
          <w:tab w:val="left" w:pos="-426"/>
        </w:tabs>
        <w:autoSpaceDE w:val="0"/>
        <w:autoSpaceDN w:val="0"/>
        <w:spacing w:before="2" w:after="0" w:line="240" w:lineRule="auto"/>
        <w:ind w:right="-143"/>
        <w:jc w:val="both"/>
        <w:rPr>
          <w:rFonts w:ascii="Times New Roman" w:hAnsi="Times New Roman"/>
        </w:rPr>
      </w:pPr>
      <w:r w:rsidRPr="00AF5614">
        <w:rPr>
          <w:rFonts w:ascii="Times New Roman" w:hAnsi="Times New Roman"/>
        </w:rPr>
        <w:t xml:space="preserve">A apuração e o julgamento das demais infrações administrativas não consideradas como ato lesivo à Administração Pública nacional ou estrangeira nos termos da Lei nº 12.846, </w:t>
      </w:r>
      <w:r w:rsidRPr="00AF5614">
        <w:rPr>
          <w:rFonts w:ascii="Times New Roman" w:hAnsi="Times New Roman"/>
          <w:spacing w:val="3"/>
        </w:rPr>
        <w:t xml:space="preserve">de </w:t>
      </w:r>
      <w:r w:rsidRPr="00AF5614">
        <w:rPr>
          <w:rFonts w:ascii="Times New Roman" w:hAnsi="Times New Roman"/>
        </w:rPr>
        <w:t>1º de agosto de 2013, seguirão seu rito normal na unidade</w:t>
      </w:r>
      <w:r w:rsidRPr="00AF5614">
        <w:rPr>
          <w:rFonts w:ascii="Times New Roman" w:hAnsi="Times New Roman"/>
          <w:spacing w:val="-1"/>
        </w:rPr>
        <w:t xml:space="preserve"> </w:t>
      </w:r>
      <w:r w:rsidRPr="00AF5614">
        <w:rPr>
          <w:rFonts w:ascii="Times New Roman" w:hAnsi="Times New Roman"/>
        </w:rPr>
        <w:t>administrativa.</w:t>
      </w:r>
    </w:p>
    <w:p w:rsidR="00AF5614" w:rsidRDefault="00AE1CE9" w:rsidP="00AF5614">
      <w:pPr>
        <w:pStyle w:val="PargrafodaLista"/>
        <w:widowControl w:val="0"/>
        <w:numPr>
          <w:ilvl w:val="2"/>
          <w:numId w:val="34"/>
        </w:numPr>
        <w:tabs>
          <w:tab w:val="left" w:pos="-426"/>
        </w:tabs>
        <w:autoSpaceDE w:val="0"/>
        <w:autoSpaceDN w:val="0"/>
        <w:spacing w:before="2" w:after="0" w:line="240" w:lineRule="auto"/>
        <w:ind w:right="-143"/>
        <w:jc w:val="both"/>
        <w:rPr>
          <w:rFonts w:ascii="Times New Roman" w:hAnsi="Times New Roman"/>
        </w:rPr>
      </w:pPr>
      <w:r w:rsidRPr="00AF5614">
        <w:rPr>
          <w:rFonts w:ascii="Times New Roman" w:hAnsi="Times New Roman"/>
        </w:rPr>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w:t>
      </w:r>
      <w:r w:rsidRPr="00AF5614">
        <w:rPr>
          <w:rFonts w:ascii="Times New Roman" w:hAnsi="Times New Roman"/>
          <w:spacing w:val="-11"/>
        </w:rPr>
        <w:t xml:space="preserve"> </w:t>
      </w:r>
      <w:r w:rsidRPr="00AF5614">
        <w:rPr>
          <w:rFonts w:ascii="Times New Roman" w:hAnsi="Times New Roman"/>
        </w:rPr>
        <w:t xml:space="preserve">público. </w:t>
      </w:r>
    </w:p>
    <w:p w:rsidR="00AF5614" w:rsidRDefault="00AE1CE9" w:rsidP="00AF5614">
      <w:pPr>
        <w:pStyle w:val="PargrafodaLista"/>
        <w:widowControl w:val="0"/>
        <w:numPr>
          <w:ilvl w:val="2"/>
          <w:numId w:val="34"/>
        </w:numPr>
        <w:tabs>
          <w:tab w:val="left" w:pos="-426"/>
        </w:tabs>
        <w:autoSpaceDE w:val="0"/>
        <w:autoSpaceDN w:val="0"/>
        <w:spacing w:before="2" w:after="0" w:line="240" w:lineRule="auto"/>
        <w:ind w:right="-143"/>
        <w:jc w:val="both"/>
        <w:rPr>
          <w:rFonts w:ascii="Times New Roman" w:hAnsi="Times New Roman"/>
        </w:rPr>
      </w:pPr>
      <w:r w:rsidRPr="00AF5614">
        <w:rPr>
          <w:rFonts w:ascii="Times New Roman" w:hAnsi="Times New Roman"/>
        </w:rPr>
        <w:t>Caso o valor da multa não seja suficiente para cobrir os prejuízos causados pela conduta do licitante, o Município ou Entidade poderá cobrar o valor remanescente judicialmente, conforme artigo 419 do Código Civil.</w:t>
      </w:r>
    </w:p>
    <w:p w:rsidR="00AF5614" w:rsidRDefault="00AE1CE9" w:rsidP="00AF5614">
      <w:pPr>
        <w:pStyle w:val="PargrafodaLista"/>
        <w:widowControl w:val="0"/>
        <w:numPr>
          <w:ilvl w:val="2"/>
          <w:numId w:val="34"/>
        </w:numPr>
        <w:tabs>
          <w:tab w:val="left" w:pos="-426"/>
        </w:tabs>
        <w:autoSpaceDE w:val="0"/>
        <w:autoSpaceDN w:val="0"/>
        <w:spacing w:before="2" w:after="0" w:line="240" w:lineRule="auto"/>
        <w:ind w:right="-143"/>
        <w:jc w:val="both"/>
        <w:rPr>
          <w:rFonts w:ascii="Times New Roman" w:hAnsi="Times New Roman"/>
        </w:rPr>
      </w:pPr>
      <w:r w:rsidRPr="00AF5614">
        <w:rPr>
          <w:rFonts w:ascii="Times New Roman" w:hAnsi="Times New Roman"/>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w:t>
      </w:r>
      <w:r w:rsidRPr="00AF5614">
        <w:rPr>
          <w:rFonts w:ascii="Times New Roman" w:hAnsi="Times New Roman"/>
          <w:spacing w:val="-13"/>
        </w:rPr>
        <w:t xml:space="preserve"> </w:t>
      </w:r>
      <w:r w:rsidRPr="00AF5614">
        <w:rPr>
          <w:rFonts w:ascii="Times New Roman" w:hAnsi="Times New Roman"/>
        </w:rPr>
        <w:t>1999.</w:t>
      </w:r>
    </w:p>
    <w:p w:rsidR="00AF5614" w:rsidRDefault="00AE1CE9" w:rsidP="00AF5614">
      <w:pPr>
        <w:pStyle w:val="PargrafodaLista"/>
        <w:widowControl w:val="0"/>
        <w:numPr>
          <w:ilvl w:val="2"/>
          <w:numId w:val="34"/>
        </w:numPr>
        <w:tabs>
          <w:tab w:val="left" w:pos="-426"/>
        </w:tabs>
        <w:autoSpaceDE w:val="0"/>
        <w:autoSpaceDN w:val="0"/>
        <w:spacing w:before="2" w:after="0" w:line="240" w:lineRule="auto"/>
        <w:ind w:right="-143"/>
        <w:jc w:val="both"/>
        <w:rPr>
          <w:rFonts w:ascii="Times New Roman" w:hAnsi="Times New Roman"/>
        </w:rPr>
      </w:pPr>
      <w:r w:rsidRPr="00AF5614">
        <w:rPr>
          <w:rFonts w:ascii="Times New Roman" w:hAnsi="Times New Roman"/>
        </w:rPr>
        <w:t xml:space="preserve"> A autoridade competente, na aplicação das sanções, levará em   consideração a gravidade da     conduta do infrator, o caráter educativo da pena, bem como o dano causado à Administração, observado o princípio da</w:t>
      </w:r>
      <w:r w:rsidRPr="00AF5614">
        <w:rPr>
          <w:rFonts w:ascii="Times New Roman" w:hAnsi="Times New Roman"/>
          <w:spacing w:val="-12"/>
        </w:rPr>
        <w:t xml:space="preserve"> </w:t>
      </w:r>
      <w:r w:rsidRPr="00AF5614">
        <w:rPr>
          <w:rFonts w:ascii="Times New Roman" w:hAnsi="Times New Roman"/>
        </w:rPr>
        <w:t>proporcionalidade.</w:t>
      </w:r>
    </w:p>
    <w:p w:rsidR="00AF5614" w:rsidRDefault="00AE1CE9" w:rsidP="00AF5614">
      <w:pPr>
        <w:pStyle w:val="PargrafodaLista"/>
        <w:widowControl w:val="0"/>
        <w:numPr>
          <w:ilvl w:val="2"/>
          <w:numId w:val="34"/>
        </w:numPr>
        <w:tabs>
          <w:tab w:val="left" w:pos="-426"/>
        </w:tabs>
        <w:autoSpaceDE w:val="0"/>
        <w:autoSpaceDN w:val="0"/>
        <w:spacing w:before="2" w:after="0" w:line="240" w:lineRule="auto"/>
        <w:ind w:right="-143"/>
        <w:jc w:val="both"/>
        <w:rPr>
          <w:rFonts w:ascii="Times New Roman" w:hAnsi="Times New Roman"/>
        </w:rPr>
      </w:pPr>
      <w:r w:rsidRPr="00AF5614">
        <w:rPr>
          <w:rFonts w:ascii="Times New Roman" w:hAnsi="Times New Roman"/>
        </w:rPr>
        <w:t xml:space="preserve"> As penalidades serão obrigatoriamente registradas nos cadastros oficiais.                  </w:t>
      </w:r>
    </w:p>
    <w:p w:rsidR="00AE1CE9" w:rsidRPr="00AF5614" w:rsidRDefault="00AE1CE9" w:rsidP="00AF5614">
      <w:pPr>
        <w:pStyle w:val="PargrafodaLista"/>
        <w:widowControl w:val="0"/>
        <w:numPr>
          <w:ilvl w:val="2"/>
          <w:numId w:val="34"/>
        </w:numPr>
        <w:tabs>
          <w:tab w:val="left" w:pos="-426"/>
        </w:tabs>
        <w:autoSpaceDE w:val="0"/>
        <w:autoSpaceDN w:val="0"/>
        <w:spacing w:before="2" w:after="0" w:line="240" w:lineRule="auto"/>
        <w:ind w:right="-143"/>
        <w:jc w:val="both"/>
        <w:rPr>
          <w:rFonts w:ascii="Times New Roman" w:hAnsi="Times New Roman"/>
        </w:rPr>
      </w:pPr>
      <w:r w:rsidRPr="00AF5614">
        <w:rPr>
          <w:rFonts w:ascii="Times New Roman" w:hAnsi="Times New Roman"/>
        </w:rPr>
        <w:t xml:space="preserve"> As sanções por atos praticados no decorrer da contratação estão previstas no Termo de</w:t>
      </w:r>
      <w:r w:rsidRPr="00AF5614">
        <w:rPr>
          <w:rFonts w:ascii="Times New Roman" w:hAnsi="Times New Roman"/>
          <w:spacing w:val="-1"/>
        </w:rPr>
        <w:t xml:space="preserve">      </w:t>
      </w:r>
      <w:r w:rsidRPr="00AF5614">
        <w:rPr>
          <w:rFonts w:ascii="Times New Roman" w:hAnsi="Times New Roman"/>
        </w:rPr>
        <w:t>Referência.</w:t>
      </w:r>
    </w:p>
    <w:p w:rsidR="00AE1CE9" w:rsidRDefault="00AE1CE9" w:rsidP="00AE1CE9">
      <w:pPr>
        <w:spacing w:after="0" w:line="240" w:lineRule="auto"/>
        <w:ind w:left="-720" w:right="-441"/>
        <w:jc w:val="both"/>
        <w:rPr>
          <w:rFonts w:ascii="Arial" w:hAnsi="Arial" w:cs="Arial"/>
          <w:b/>
          <w:sz w:val="20"/>
          <w:szCs w:val="20"/>
        </w:rPr>
      </w:pPr>
    </w:p>
    <w:p w:rsidR="00AE1CE9" w:rsidRPr="00B04478" w:rsidRDefault="00AE1CE9" w:rsidP="003D0E10">
      <w:pPr>
        <w:spacing w:after="0" w:line="240" w:lineRule="auto"/>
        <w:ind w:left="-720" w:right="-441"/>
        <w:jc w:val="both"/>
        <w:rPr>
          <w:rFonts w:ascii="Arial" w:hAnsi="Arial" w:cs="Arial"/>
          <w:sz w:val="20"/>
          <w:szCs w:val="20"/>
        </w:rPr>
      </w:pPr>
    </w:p>
    <w:p w:rsidR="003D0E10" w:rsidRPr="00B04478" w:rsidRDefault="003D0E10" w:rsidP="003D0E10">
      <w:pPr>
        <w:spacing w:after="0" w:line="240" w:lineRule="auto"/>
        <w:ind w:left="-720" w:right="-441"/>
        <w:jc w:val="both"/>
        <w:rPr>
          <w:rFonts w:ascii="Arial" w:hAnsi="Arial" w:cs="Arial"/>
          <w:b/>
          <w:sz w:val="20"/>
          <w:szCs w:val="20"/>
        </w:rPr>
      </w:pPr>
      <w:r w:rsidRPr="00B04478">
        <w:rPr>
          <w:rFonts w:ascii="Arial" w:hAnsi="Arial" w:cs="Arial"/>
          <w:b/>
          <w:sz w:val="20"/>
          <w:szCs w:val="20"/>
        </w:rPr>
        <w:t xml:space="preserve">CLÁUSULA DÉCIMA </w:t>
      </w:r>
      <w:r w:rsidR="00AE1CE9">
        <w:rPr>
          <w:rFonts w:ascii="Arial" w:hAnsi="Arial" w:cs="Arial"/>
          <w:b/>
          <w:sz w:val="20"/>
          <w:szCs w:val="20"/>
        </w:rPr>
        <w:t xml:space="preserve">PRIMEIRA </w:t>
      </w:r>
      <w:r w:rsidRPr="00B04478">
        <w:rPr>
          <w:rFonts w:ascii="Arial" w:hAnsi="Arial" w:cs="Arial"/>
          <w:b/>
          <w:sz w:val="20"/>
          <w:szCs w:val="20"/>
        </w:rPr>
        <w:t>- DO FORO</w:t>
      </w:r>
    </w:p>
    <w:p w:rsidR="00215DC1" w:rsidRDefault="003D0E10" w:rsidP="00215DC1">
      <w:pPr>
        <w:spacing w:after="0" w:line="240" w:lineRule="auto"/>
        <w:ind w:left="-720" w:right="-441"/>
        <w:jc w:val="both"/>
        <w:rPr>
          <w:rFonts w:ascii="Arial" w:hAnsi="Arial" w:cs="Arial"/>
          <w:sz w:val="20"/>
          <w:szCs w:val="20"/>
        </w:rPr>
      </w:pPr>
      <w:r w:rsidRPr="00B04478">
        <w:rPr>
          <w:rFonts w:ascii="Arial" w:hAnsi="Arial" w:cs="Arial"/>
          <w:sz w:val="20"/>
          <w:szCs w:val="20"/>
        </w:rPr>
        <w:tab/>
      </w:r>
      <w:r w:rsidR="00215DC1">
        <w:rPr>
          <w:rFonts w:ascii="Arial" w:hAnsi="Arial" w:cs="Arial"/>
          <w:sz w:val="20"/>
          <w:szCs w:val="20"/>
        </w:rPr>
        <w:t xml:space="preserve">11.1.1. </w:t>
      </w:r>
      <w:r w:rsidRPr="00B04478">
        <w:rPr>
          <w:rFonts w:ascii="Arial" w:hAnsi="Arial" w:cs="Arial"/>
          <w:sz w:val="20"/>
          <w:szCs w:val="20"/>
        </w:rPr>
        <w:t xml:space="preserve">Fica eleito o foro da Comarca de </w:t>
      </w:r>
      <w:r w:rsidR="004455D7" w:rsidRPr="00B04478">
        <w:rPr>
          <w:rFonts w:ascii="Arial" w:hAnsi="Arial" w:cs="Arial"/>
          <w:sz w:val="20"/>
          <w:szCs w:val="20"/>
        </w:rPr>
        <w:t>Campo Erê/SC</w:t>
      </w:r>
      <w:r w:rsidRPr="00B04478">
        <w:rPr>
          <w:rFonts w:ascii="Arial" w:hAnsi="Arial" w:cs="Arial"/>
          <w:sz w:val="20"/>
          <w:szCs w:val="20"/>
        </w:rPr>
        <w:t>, para dirimir as dúvidas oriundas deste Termo, quando não solvidas administrativamente.</w:t>
      </w:r>
    </w:p>
    <w:p w:rsidR="003D0E10" w:rsidRPr="00B04478" w:rsidRDefault="00215DC1" w:rsidP="00215DC1">
      <w:pPr>
        <w:spacing w:after="0" w:line="240" w:lineRule="auto"/>
        <w:ind w:left="-720" w:right="-441"/>
        <w:jc w:val="both"/>
        <w:rPr>
          <w:rFonts w:ascii="Arial" w:hAnsi="Arial" w:cs="Arial"/>
          <w:sz w:val="20"/>
          <w:szCs w:val="20"/>
        </w:rPr>
      </w:pPr>
      <w:r>
        <w:rPr>
          <w:rFonts w:ascii="Arial" w:hAnsi="Arial" w:cs="Arial"/>
          <w:sz w:val="20"/>
          <w:szCs w:val="20"/>
        </w:rPr>
        <w:t xml:space="preserve">11.1.2. </w:t>
      </w:r>
      <w:r w:rsidR="003D0E10" w:rsidRPr="00B04478">
        <w:rPr>
          <w:rFonts w:ascii="Arial" w:hAnsi="Arial" w:cs="Arial"/>
          <w:sz w:val="20"/>
          <w:szCs w:val="20"/>
        </w:rPr>
        <w:t>E, por estarem justos e acordados, assinam o presente Termo, em cinco vias de igual teor e forma.</w:t>
      </w:r>
    </w:p>
    <w:p w:rsidR="003D0E10" w:rsidRPr="00B04478" w:rsidRDefault="003D0E10" w:rsidP="003D0E10">
      <w:pPr>
        <w:spacing w:after="0" w:line="240" w:lineRule="auto"/>
        <w:ind w:left="-720" w:right="-441"/>
        <w:jc w:val="both"/>
        <w:rPr>
          <w:rFonts w:ascii="Arial" w:hAnsi="Arial" w:cs="Arial"/>
          <w:sz w:val="20"/>
          <w:szCs w:val="20"/>
        </w:rPr>
      </w:pPr>
    </w:p>
    <w:p w:rsidR="003D0E10" w:rsidRDefault="00BC743F" w:rsidP="003D0E10">
      <w:pPr>
        <w:spacing w:after="0" w:line="240" w:lineRule="auto"/>
        <w:ind w:left="-720" w:right="-441"/>
        <w:jc w:val="both"/>
        <w:rPr>
          <w:rFonts w:ascii="Arial" w:hAnsi="Arial" w:cs="Arial"/>
          <w:sz w:val="20"/>
          <w:szCs w:val="20"/>
        </w:rPr>
      </w:pPr>
      <w:r w:rsidRPr="00B04478">
        <w:rPr>
          <w:rFonts w:ascii="Arial" w:hAnsi="Arial" w:cs="Arial"/>
          <w:sz w:val="20"/>
          <w:szCs w:val="20"/>
        </w:rPr>
        <w:t>Santa Terezinha do Progresso</w:t>
      </w:r>
      <w:r w:rsidR="005E7DA0">
        <w:rPr>
          <w:rFonts w:ascii="Arial" w:hAnsi="Arial" w:cs="Arial"/>
          <w:sz w:val="20"/>
          <w:szCs w:val="20"/>
        </w:rPr>
        <w:t xml:space="preserve"> </w:t>
      </w:r>
      <w:r w:rsidR="003D0E10" w:rsidRPr="00B04478">
        <w:rPr>
          <w:rFonts w:ascii="Arial" w:hAnsi="Arial" w:cs="Arial"/>
          <w:sz w:val="20"/>
          <w:szCs w:val="20"/>
        </w:rPr>
        <w:t xml:space="preserve">(SC), </w:t>
      </w:r>
      <w:r w:rsidR="00E12085" w:rsidRPr="00B04478">
        <w:rPr>
          <w:rFonts w:ascii="Arial" w:hAnsi="Arial" w:cs="Arial"/>
          <w:sz w:val="20"/>
          <w:szCs w:val="20"/>
        </w:rPr>
        <w:t>........</w:t>
      </w:r>
      <w:r w:rsidR="004040F9" w:rsidRPr="00B04478">
        <w:rPr>
          <w:rFonts w:ascii="Arial" w:hAnsi="Arial" w:cs="Arial"/>
          <w:sz w:val="20"/>
          <w:szCs w:val="20"/>
        </w:rPr>
        <w:t>. de ............ de 2021</w:t>
      </w:r>
      <w:r w:rsidR="003D0E10" w:rsidRPr="00B04478">
        <w:rPr>
          <w:rFonts w:ascii="Arial" w:hAnsi="Arial" w:cs="Arial"/>
          <w:sz w:val="20"/>
          <w:szCs w:val="20"/>
        </w:rPr>
        <w:t>.</w:t>
      </w:r>
    </w:p>
    <w:p w:rsidR="005E7DA0" w:rsidRDefault="005E7DA0" w:rsidP="003D0E10">
      <w:pPr>
        <w:spacing w:after="0" w:line="240" w:lineRule="auto"/>
        <w:ind w:left="-720" w:right="-441"/>
        <w:jc w:val="both"/>
        <w:rPr>
          <w:rFonts w:ascii="Arial" w:hAnsi="Arial" w:cs="Arial"/>
          <w:sz w:val="20"/>
          <w:szCs w:val="20"/>
        </w:rPr>
      </w:pPr>
    </w:p>
    <w:p w:rsidR="003D0E10" w:rsidRPr="00B04478" w:rsidRDefault="00AE5100" w:rsidP="001B493D">
      <w:pPr>
        <w:spacing w:after="0" w:line="240" w:lineRule="auto"/>
        <w:ind w:left="-720" w:right="-441"/>
        <w:jc w:val="both"/>
        <w:rPr>
          <w:rFonts w:ascii="Arial" w:hAnsi="Arial" w:cs="Arial"/>
          <w:sz w:val="20"/>
          <w:szCs w:val="20"/>
        </w:rPr>
      </w:pPr>
      <w:r>
        <w:rPr>
          <w:rFonts w:ascii="Arial" w:hAnsi="Arial" w:cs="Arial"/>
          <w:sz w:val="20"/>
          <w:szCs w:val="20"/>
        </w:rPr>
        <w:t xml:space="preserve">         </w:t>
      </w:r>
      <w:r w:rsidR="003D0E10" w:rsidRPr="00B04478">
        <w:rPr>
          <w:rFonts w:ascii="Arial" w:hAnsi="Arial" w:cs="Arial"/>
          <w:sz w:val="20"/>
          <w:szCs w:val="20"/>
        </w:rPr>
        <w:t>______________________</w:t>
      </w:r>
      <w:r w:rsidR="003D0E10" w:rsidRPr="00B04478">
        <w:rPr>
          <w:rFonts w:ascii="Arial" w:hAnsi="Arial" w:cs="Arial"/>
          <w:sz w:val="20"/>
          <w:szCs w:val="20"/>
        </w:rPr>
        <w:tab/>
      </w:r>
      <w:r w:rsidR="003D0E10" w:rsidRPr="00B04478">
        <w:rPr>
          <w:rFonts w:ascii="Arial" w:hAnsi="Arial" w:cs="Arial"/>
          <w:sz w:val="20"/>
          <w:szCs w:val="20"/>
        </w:rPr>
        <w:tab/>
      </w:r>
      <w:r w:rsidR="003D0E10" w:rsidRPr="00B04478">
        <w:rPr>
          <w:rFonts w:ascii="Arial" w:hAnsi="Arial" w:cs="Arial"/>
          <w:sz w:val="20"/>
          <w:szCs w:val="20"/>
        </w:rPr>
        <w:tab/>
      </w:r>
      <w:r w:rsidR="003D0E10" w:rsidRPr="00B04478">
        <w:rPr>
          <w:rFonts w:ascii="Arial" w:hAnsi="Arial" w:cs="Arial"/>
          <w:sz w:val="20"/>
          <w:szCs w:val="20"/>
        </w:rPr>
        <w:tab/>
      </w:r>
      <w:r w:rsidR="003D0E10" w:rsidRPr="00B04478">
        <w:rPr>
          <w:rFonts w:ascii="Arial" w:hAnsi="Arial" w:cs="Arial"/>
          <w:sz w:val="20"/>
          <w:szCs w:val="20"/>
        </w:rPr>
        <w:tab/>
        <w:t>__________________________</w:t>
      </w:r>
    </w:p>
    <w:p w:rsidR="003D0E10" w:rsidRPr="00B04478" w:rsidRDefault="004040F9" w:rsidP="00334909">
      <w:pPr>
        <w:spacing w:after="0" w:line="240" w:lineRule="auto"/>
        <w:ind w:left="-720" w:right="-441"/>
        <w:jc w:val="center"/>
        <w:rPr>
          <w:rFonts w:ascii="Arial" w:hAnsi="Arial" w:cs="Arial"/>
          <w:b/>
          <w:sz w:val="20"/>
          <w:szCs w:val="20"/>
        </w:rPr>
      </w:pPr>
      <w:r w:rsidRPr="00B04478">
        <w:rPr>
          <w:rFonts w:ascii="Arial" w:hAnsi="Arial" w:cs="Arial"/>
          <w:b/>
          <w:sz w:val="20"/>
          <w:szCs w:val="20"/>
        </w:rPr>
        <w:t>MARCIA DETOFOL</w:t>
      </w:r>
      <w:r w:rsidR="003D0E10" w:rsidRPr="00B04478">
        <w:rPr>
          <w:rFonts w:ascii="Arial" w:hAnsi="Arial" w:cs="Arial"/>
          <w:b/>
          <w:sz w:val="20"/>
          <w:szCs w:val="20"/>
        </w:rPr>
        <w:tab/>
      </w:r>
      <w:r w:rsidR="003D0E10" w:rsidRPr="00B04478">
        <w:rPr>
          <w:rFonts w:ascii="Arial" w:hAnsi="Arial" w:cs="Arial"/>
          <w:b/>
          <w:sz w:val="20"/>
          <w:szCs w:val="20"/>
        </w:rPr>
        <w:tab/>
      </w:r>
      <w:r w:rsidR="003D0E10" w:rsidRPr="00B04478">
        <w:rPr>
          <w:rFonts w:ascii="Arial" w:hAnsi="Arial" w:cs="Arial"/>
          <w:b/>
          <w:sz w:val="20"/>
          <w:szCs w:val="20"/>
        </w:rPr>
        <w:tab/>
      </w:r>
      <w:r w:rsidR="003D0E10" w:rsidRPr="00B04478">
        <w:rPr>
          <w:rFonts w:ascii="Arial" w:hAnsi="Arial" w:cs="Arial"/>
          <w:b/>
          <w:sz w:val="20"/>
          <w:szCs w:val="20"/>
        </w:rPr>
        <w:tab/>
      </w:r>
      <w:r w:rsidR="003D0E10" w:rsidRPr="00B04478">
        <w:rPr>
          <w:rFonts w:ascii="Arial" w:hAnsi="Arial" w:cs="Arial"/>
          <w:b/>
          <w:sz w:val="20"/>
          <w:szCs w:val="20"/>
        </w:rPr>
        <w:tab/>
      </w:r>
      <w:r w:rsidR="00CF7910" w:rsidRPr="00B04478">
        <w:rPr>
          <w:rFonts w:ascii="Arial" w:hAnsi="Arial" w:cs="Arial"/>
          <w:b/>
          <w:sz w:val="20"/>
          <w:szCs w:val="20"/>
        </w:rPr>
        <w:t xml:space="preserve">   </w:t>
      </w:r>
      <w:r w:rsidRPr="00B04478">
        <w:rPr>
          <w:rFonts w:ascii="Arial" w:hAnsi="Arial" w:cs="Arial"/>
          <w:b/>
          <w:sz w:val="20"/>
          <w:szCs w:val="20"/>
        </w:rPr>
        <w:t xml:space="preserve">          </w:t>
      </w:r>
      <w:r w:rsidR="00CF7910" w:rsidRPr="00B04478">
        <w:rPr>
          <w:rFonts w:ascii="Arial" w:hAnsi="Arial" w:cs="Arial"/>
          <w:b/>
          <w:sz w:val="20"/>
          <w:szCs w:val="20"/>
        </w:rPr>
        <w:t xml:space="preserve">  </w:t>
      </w:r>
      <w:r w:rsidR="003D0E10" w:rsidRPr="00B04478">
        <w:rPr>
          <w:rFonts w:ascii="Arial" w:hAnsi="Arial" w:cs="Arial"/>
          <w:b/>
          <w:sz w:val="20"/>
          <w:szCs w:val="20"/>
        </w:rPr>
        <w:t>REPRESENTANTE LEGAL</w:t>
      </w:r>
    </w:p>
    <w:p w:rsidR="003D0E10" w:rsidRPr="00B04478" w:rsidRDefault="004040F9" w:rsidP="00334909">
      <w:pPr>
        <w:spacing w:after="0" w:line="240" w:lineRule="auto"/>
        <w:ind w:left="-720" w:right="-441"/>
        <w:jc w:val="center"/>
        <w:rPr>
          <w:rFonts w:ascii="Arial" w:hAnsi="Arial" w:cs="Arial"/>
          <w:sz w:val="20"/>
          <w:szCs w:val="20"/>
        </w:rPr>
      </w:pPr>
      <w:r w:rsidRPr="00B04478">
        <w:rPr>
          <w:rFonts w:ascii="Arial" w:hAnsi="Arial" w:cs="Arial"/>
          <w:b/>
          <w:sz w:val="20"/>
          <w:szCs w:val="20"/>
        </w:rPr>
        <w:t>Prefeita</w:t>
      </w:r>
      <w:r w:rsidR="003D0E10" w:rsidRPr="00B04478">
        <w:rPr>
          <w:rFonts w:ascii="Arial" w:hAnsi="Arial" w:cs="Arial"/>
          <w:b/>
          <w:sz w:val="20"/>
          <w:szCs w:val="20"/>
        </w:rPr>
        <w:t xml:space="preserve"> Municipal</w:t>
      </w:r>
      <w:r w:rsidR="003D0E10" w:rsidRPr="00B04478">
        <w:rPr>
          <w:rFonts w:ascii="Arial" w:hAnsi="Arial" w:cs="Arial"/>
          <w:b/>
          <w:sz w:val="20"/>
          <w:szCs w:val="20"/>
        </w:rPr>
        <w:tab/>
      </w:r>
      <w:r w:rsidR="003D0E10" w:rsidRPr="00B04478">
        <w:rPr>
          <w:rFonts w:ascii="Arial" w:hAnsi="Arial" w:cs="Arial"/>
          <w:b/>
          <w:sz w:val="20"/>
          <w:szCs w:val="20"/>
        </w:rPr>
        <w:tab/>
      </w:r>
      <w:r w:rsidR="003D0E10" w:rsidRPr="00B04478">
        <w:rPr>
          <w:rFonts w:ascii="Arial" w:hAnsi="Arial" w:cs="Arial"/>
          <w:b/>
          <w:sz w:val="20"/>
          <w:szCs w:val="20"/>
        </w:rPr>
        <w:tab/>
      </w:r>
      <w:r w:rsidR="003D0E10" w:rsidRPr="00B04478">
        <w:rPr>
          <w:rFonts w:ascii="Arial" w:hAnsi="Arial" w:cs="Arial"/>
          <w:b/>
          <w:sz w:val="20"/>
          <w:szCs w:val="20"/>
        </w:rPr>
        <w:tab/>
      </w:r>
      <w:r w:rsidR="0083556C" w:rsidRPr="00B04478">
        <w:rPr>
          <w:rFonts w:ascii="Arial" w:hAnsi="Arial" w:cs="Arial"/>
          <w:b/>
          <w:sz w:val="20"/>
          <w:szCs w:val="20"/>
        </w:rPr>
        <w:t xml:space="preserve">        </w:t>
      </w:r>
      <w:r w:rsidR="00CF7910" w:rsidRPr="00B04478">
        <w:rPr>
          <w:rFonts w:ascii="Arial" w:hAnsi="Arial" w:cs="Arial"/>
          <w:b/>
          <w:sz w:val="20"/>
          <w:szCs w:val="20"/>
        </w:rPr>
        <w:t xml:space="preserve">                        </w:t>
      </w:r>
      <w:r w:rsidR="003D0E10" w:rsidRPr="00B04478">
        <w:rPr>
          <w:rFonts w:ascii="Arial" w:hAnsi="Arial" w:cs="Arial"/>
          <w:b/>
          <w:sz w:val="20"/>
          <w:szCs w:val="20"/>
        </w:rPr>
        <w:t>Empresa Credenciada</w:t>
      </w:r>
    </w:p>
    <w:p w:rsidR="003D0E10" w:rsidRDefault="003D0E10" w:rsidP="00334909">
      <w:pPr>
        <w:spacing w:after="0" w:line="240" w:lineRule="auto"/>
        <w:ind w:left="-720" w:right="-441"/>
        <w:jc w:val="center"/>
        <w:rPr>
          <w:rFonts w:ascii="Arial" w:hAnsi="Arial" w:cs="Arial"/>
          <w:sz w:val="20"/>
          <w:szCs w:val="20"/>
        </w:rPr>
      </w:pPr>
    </w:p>
    <w:p w:rsidR="00DE2020" w:rsidRDefault="00DE2020" w:rsidP="00334909">
      <w:pPr>
        <w:spacing w:after="0" w:line="240" w:lineRule="auto"/>
        <w:ind w:left="-720" w:right="-441"/>
        <w:jc w:val="center"/>
        <w:rPr>
          <w:rFonts w:ascii="Arial" w:hAnsi="Arial" w:cs="Arial"/>
          <w:sz w:val="20"/>
          <w:szCs w:val="20"/>
        </w:rPr>
      </w:pPr>
    </w:p>
    <w:p w:rsidR="00DE2020" w:rsidRDefault="00DE2020" w:rsidP="00334909">
      <w:pPr>
        <w:spacing w:after="0" w:line="240" w:lineRule="auto"/>
        <w:ind w:left="-720" w:right="-441"/>
        <w:jc w:val="center"/>
        <w:rPr>
          <w:rFonts w:ascii="Arial" w:hAnsi="Arial" w:cs="Arial"/>
          <w:sz w:val="20"/>
          <w:szCs w:val="20"/>
        </w:rPr>
      </w:pPr>
    </w:p>
    <w:p w:rsidR="00DE2020" w:rsidRDefault="00DE2020" w:rsidP="00DE2020">
      <w:pPr>
        <w:spacing w:after="0" w:line="240" w:lineRule="auto"/>
        <w:ind w:left="-720" w:right="-441"/>
        <w:rPr>
          <w:rFonts w:ascii="Arial" w:hAnsi="Arial" w:cs="Arial"/>
          <w:sz w:val="20"/>
          <w:szCs w:val="20"/>
        </w:rPr>
      </w:pPr>
      <w:r>
        <w:rPr>
          <w:rFonts w:ascii="Arial" w:hAnsi="Arial" w:cs="Arial"/>
          <w:sz w:val="20"/>
          <w:szCs w:val="20"/>
        </w:rPr>
        <w:t>Testemunhas:_________________</w:t>
      </w:r>
    </w:p>
    <w:p w:rsidR="00DE2020" w:rsidRDefault="00DE2020" w:rsidP="00334909">
      <w:pPr>
        <w:spacing w:after="0" w:line="240" w:lineRule="auto"/>
        <w:ind w:left="-720" w:right="-441"/>
        <w:jc w:val="center"/>
        <w:rPr>
          <w:rFonts w:ascii="Arial" w:hAnsi="Arial" w:cs="Arial"/>
          <w:sz w:val="20"/>
          <w:szCs w:val="20"/>
        </w:rPr>
      </w:pPr>
    </w:p>
    <w:p w:rsidR="00DE2020" w:rsidRDefault="00DE2020" w:rsidP="00334909">
      <w:pPr>
        <w:spacing w:after="0" w:line="240" w:lineRule="auto"/>
        <w:ind w:left="-720" w:right="-441"/>
        <w:jc w:val="center"/>
        <w:rPr>
          <w:rFonts w:ascii="Arial" w:hAnsi="Arial" w:cs="Arial"/>
          <w:sz w:val="20"/>
          <w:szCs w:val="20"/>
        </w:rPr>
      </w:pPr>
    </w:p>
    <w:p w:rsidR="00DE2020" w:rsidRPr="00B04478" w:rsidRDefault="00DE2020" w:rsidP="00334909">
      <w:pPr>
        <w:spacing w:after="0" w:line="240" w:lineRule="auto"/>
        <w:ind w:left="-720" w:right="-441"/>
        <w:jc w:val="center"/>
        <w:rPr>
          <w:rFonts w:ascii="Arial" w:hAnsi="Arial" w:cs="Arial"/>
          <w:sz w:val="20"/>
          <w:szCs w:val="20"/>
        </w:rPr>
      </w:pPr>
    </w:p>
    <w:p w:rsidR="00DF2814" w:rsidRPr="00DE2020" w:rsidRDefault="00DF2814" w:rsidP="00DE2020">
      <w:pPr>
        <w:overflowPunct w:val="0"/>
        <w:autoSpaceDE w:val="0"/>
        <w:autoSpaceDN w:val="0"/>
        <w:adjustRightInd w:val="0"/>
        <w:spacing w:after="0"/>
        <w:jc w:val="center"/>
        <w:rPr>
          <w:rFonts w:ascii="Arial" w:hAnsi="Arial" w:cs="Arial"/>
          <w:sz w:val="16"/>
          <w:szCs w:val="24"/>
        </w:rPr>
      </w:pPr>
      <w:r w:rsidRPr="00DE2020">
        <w:rPr>
          <w:rFonts w:ascii="Arial" w:hAnsi="Arial" w:cs="Arial"/>
          <w:sz w:val="16"/>
          <w:szCs w:val="24"/>
        </w:rPr>
        <w:t>________________________</w:t>
      </w:r>
    </w:p>
    <w:p w:rsidR="00DF2814" w:rsidRPr="00DE2020" w:rsidRDefault="00DF2814" w:rsidP="00DE2020">
      <w:pPr>
        <w:overflowPunct w:val="0"/>
        <w:autoSpaceDE w:val="0"/>
        <w:autoSpaceDN w:val="0"/>
        <w:adjustRightInd w:val="0"/>
        <w:spacing w:after="0" w:line="240" w:lineRule="auto"/>
        <w:jc w:val="center"/>
        <w:rPr>
          <w:rFonts w:ascii="Arial" w:hAnsi="Arial" w:cs="Arial"/>
          <w:b/>
          <w:sz w:val="16"/>
          <w:szCs w:val="24"/>
        </w:rPr>
      </w:pPr>
      <w:r w:rsidRPr="00DE2020">
        <w:rPr>
          <w:rFonts w:ascii="Arial" w:hAnsi="Arial" w:cs="Arial"/>
          <w:b/>
          <w:sz w:val="16"/>
          <w:szCs w:val="24"/>
        </w:rPr>
        <w:t xml:space="preserve">Assessoria jurídica </w:t>
      </w:r>
    </w:p>
    <w:p w:rsidR="00DF2814" w:rsidRPr="00DE2020" w:rsidRDefault="00DF2814" w:rsidP="00DE2020">
      <w:pPr>
        <w:overflowPunct w:val="0"/>
        <w:autoSpaceDE w:val="0"/>
        <w:autoSpaceDN w:val="0"/>
        <w:adjustRightInd w:val="0"/>
        <w:spacing w:after="0" w:line="240" w:lineRule="auto"/>
        <w:jc w:val="center"/>
        <w:rPr>
          <w:rFonts w:ascii="Arial" w:hAnsi="Arial" w:cs="Arial"/>
          <w:sz w:val="16"/>
          <w:szCs w:val="24"/>
        </w:rPr>
      </w:pPr>
      <w:r w:rsidRPr="00DE2020">
        <w:rPr>
          <w:rFonts w:ascii="Arial" w:hAnsi="Arial" w:cs="Arial"/>
          <w:sz w:val="16"/>
          <w:szCs w:val="24"/>
        </w:rPr>
        <w:t>EDER SCHLOSSER DA SILVA</w:t>
      </w:r>
    </w:p>
    <w:p w:rsidR="00DF2814" w:rsidRPr="00DE2020" w:rsidRDefault="00DF2814" w:rsidP="00DE2020">
      <w:pPr>
        <w:overflowPunct w:val="0"/>
        <w:autoSpaceDE w:val="0"/>
        <w:autoSpaceDN w:val="0"/>
        <w:adjustRightInd w:val="0"/>
        <w:spacing w:after="0" w:line="240" w:lineRule="auto"/>
        <w:jc w:val="center"/>
        <w:rPr>
          <w:rFonts w:ascii="Arial" w:hAnsi="Arial" w:cs="Arial"/>
          <w:b/>
          <w:sz w:val="16"/>
          <w:szCs w:val="24"/>
        </w:rPr>
      </w:pPr>
      <w:r w:rsidRPr="00DE2020">
        <w:rPr>
          <w:rFonts w:ascii="Arial" w:hAnsi="Arial" w:cs="Arial"/>
          <w:b/>
          <w:sz w:val="16"/>
          <w:szCs w:val="24"/>
        </w:rPr>
        <w:t>OAB/SC 49.465</w:t>
      </w:r>
    </w:p>
    <w:p w:rsidR="00755D96" w:rsidRPr="00B04478" w:rsidRDefault="00755D96" w:rsidP="00DE2020">
      <w:pPr>
        <w:spacing w:after="0"/>
        <w:jc w:val="center"/>
        <w:rPr>
          <w:sz w:val="20"/>
          <w:szCs w:val="20"/>
        </w:rPr>
      </w:pPr>
    </w:p>
    <w:sectPr w:rsidR="00755D96" w:rsidRPr="00B04478" w:rsidSect="00B04478">
      <w:pgSz w:w="11906" w:h="16838"/>
      <w:pgMar w:top="1672"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0AF" w:rsidRDefault="00B340AF" w:rsidP="00B04478">
      <w:pPr>
        <w:spacing w:after="0" w:line="240" w:lineRule="auto"/>
      </w:pPr>
      <w:r>
        <w:separator/>
      </w:r>
    </w:p>
  </w:endnote>
  <w:endnote w:type="continuationSeparator" w:id="0">
    <w:p w:rsidR="00B340AF" w:rsidRDefault="00B340AF" w:rsidP="00B04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0AF" w:rsidRDefault="00B340AF" w:rsidP="00B04478">
      <w:pPr>
        <w:spacing w:after="0" w:line="240" w:lineRule="auto"/>
      </w:pPr>
      <w:r>
        <w:separator/>
      </w:r>
    </w:p>
  </w:footnote>
  <w:footnote w:type="continuationSeparator" w:id="0">
    <w:p w:rsidR="00B340AF" w:rsidRDefault="00B340AF" w:rsidP="00B04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8EA"/>
    <w:multiLevelType w:val="multilevel"/>
    <w:tmpl w:val="3B5220A2"/>
    <w:lvl w:ilvl="0">
      <w:start w:val="3"/>
      <w:numFmt w:val="decimal"/>
      <w:lvlText w:val="%1"/>
      <w:lvlJc w:val="left"/>
      <w:pPr>
        <w:ind w:left="720" w:hanging="360"/>
      </w:pPr>
      <w:rPr>
        <w:rFonts w:eastAsia="Arial" w:hint="default"/>
        <w:b/>
      </w:rPr>
    </w:lvl>
    <w:lvl w:ilvl="1">
      <w:start w:val="1"/>
      <w:numFmt w:val="decimal"/>
      <w:isLgl/>
      <w:lvlText w:val="%1.%2"/>
      <w:lvlJc w:val="left"/>
      <w:pPr>
        <w:ind w:left="1080" w:hanging="360"/>
      </w:pPr>
      <w:rPr>
        <w:rFonts w:ascii="Times New Roman" w:hAnsi="Times New Roman" w:cs="Times New Roman" w:hint="default"/>
        <w:b/>
        <w:color w:val="000000"/>
        <w:sz w:val="24"/>
      </w:rPr>
    </w:lvl>
    <w:lvl w:ilvl="2">
      <w:start w:val="1"/>
      <w:numFmt w:val="decimal"/>
      <w:isLgl/>
      <w:lvlText w:val="%1.%2.%3"/>
      <w:lvlJc w:val="left"/>
      <w:pPr>
        <w:ind w:left="1800" w:hanging="720"/>
      </w:pPr>
      <w:rPr>
        <w:rFonts w:ascii="Times New Roman" w:hAnsi="Times New Roman" w:cs="Times New Roman" w:hint="default"/>
        <w:b/>
        <w:color w:val="000000"/>
        <w:sz w:val="24"/>
      </w:rPr>
    </w:lvl>
    <w:lvl w:ilvl="3">
      <w:start w:val="1"/>
      <w:numFmt w:val="decimal"/>
      <w:isLgl/>
      <w:lvlText w:val="%1.%2.%3.%4"/>
      <w:lvlJc w:val="left"/>
      <w:pPr>
        <w:ind w:left="2160" w:hanging="720"/>
      </w:pPr>
      <w:rPr>
        <w:rFonts w:ascii="Times New Roman" w:hAnsi="Times New Roman" w:cs="Times New Roman" w:hint="default"/>
        <w:b/>
        <w:color w:val="000000"/>
        <w:sz w:val="24"/>
      </w:rPr>
    </w:lvl>
    <w:lvl w:ilvl="4">
      <w:start w:val="1"/>
      <w:numFmt w:val="decimal"/>
      <w:isLgl/>
      <w:lvlText w:val="%1.%2.%3.%4.%5"/>
      <w:lvlJc w:val="left"/>
      <w:pPr>
        <w:ind w:left="2880" w:hanging="1080"/>
      </w:pPr>
      <w:rPr>
        <w:rFonts w:ascii="Times New Roman" w:hAnsi="Times New Roman" w:cs="Times New Roman" w:hint="default"/>
        <w:b/>
        <w:color w:val="000000"/>
        <w:sz w:val="24"/>
      </w:rPr>
    </w:lvl>
    <w:lvl w:ilvl="5">
      <w:start w:val="1"/>
      <w:numFmt w:val="decimal"/>
      <w:isLgl/>
      <w:lvlText w:val="%1.%2.%3.%4.%5.%6"/>
      <w:lvlJc w:val="left"/>
      <w:pPr>
        <w:ind w:left="3240" w:hanging="1080"/>
      </w:pPr>
      <w:rPr>
        <w:rFonts w:ascii="Times New Roman" w:hAnsi="Times New Roman" w:cs="Times New Roman" w:hint="default"/>
        <w:b/>
        <w:color w:val="000000"/>
        <w:sz w:val="24"/>
      </w:rPr>
    </w:lvl>
    <w:lvl w:ilvl="6">
      <w:start w:val="1"/>
      <w:numFmt w:val="decimal"/>
      <w:isLgl/>
      <w:lvlText w:val="%1.%2.%3.%4.%5.%6.%7"/>
      <w:lvlJc w:val="left"/>
      <w:pPr>
        <w:ind w:left="3960" w:hanging="1440"/>
      </w:pPr>
      <w:rPr>
        <w:rFonts w:ascii="Times New Roman" w:hAnsi="Times New Roman" w:cs="Times New Roman" w:hint="default"/>
        <w:b/>
        <w:color w:val="000000"/>
        <w:sz w:val="24"/>
      </w:rPr>
    </w:lvl>
    <w:lvl w:ilvl="7">
      <w:start w:val="1"/>
      <w:numFmt w:val="decimal"/>
      <w:isLgl/>
      <w:lvlText w:val="%1.%2.%3.%4.%5.%6.%7.%8"/>
      <w:lvlJc w:val="left"/>
      <w:pPr>
        <w:ind w:left="4320" w:hanging="1440"/>
      </w:pPr>
      <w:rPr>
        <w:rFonts w:ascii="Times New Roman" w:hAnsi="Times New Roman" w:cs="Times New Roman" w:hint="default"/>
        <w:b/>
        <w:color w:val="000000"/>
        <w:sz w:val="24"/>
      </w:rPr>
    </w:lvl>
    <w:lvl w:ilvl="8">
      <w:start w:val="1"/>
      <w:numFmt w:val="decimal"/>
      <w:isLgl/>
      <w:lvlText w:val="%1.%2.%3.%4.%5.%6.%7.%8.%9"/>
      <w:lvlJc w:val="left"/>
      <w:pPr>
        <w:ind w:left="5040" w:hanging="1800"/>
      </w:pPr>
      <w:rPr>
        <w:rFonts w:ascii="Times New Roman" w:hAnsi="Times New Roman" w:cs="Times New Roman" w:hint="default"/>
        <w:b/>
        <w:color w:val="000000"/>
        <w:sz w:val="24"/>
      </w:rPr>
    </w:lvl>
  </w:abstractNum>
  <w:abstractNum w:abstractNumId="1">
    <w:nsid w:val="0498606A"/>
    <w:multiLevelType w:val="multilevel"/>
    <w:tmpl w:val="3614F4E2"/>
    <w:lvl w:ilvl="0">
      <w:start w:val="10"/>
      <w:numFmt w:val="decimal"/>
      <w:lvlText w:val="%1."/>
      <w:lvlJc w:val="left"/>
      <w:pPr>
        <w:ind w:left="480" w:hanging="480"/>
      </w:pPr>
      <w:rPr>
        <w:rFonts w:hint="default"/>
      </w:rPr>
    </w:lvl>
    <w:lvl w:ilvl="1">
      <w:start w:val="5"/>
      <w:numFmt w:val="decimal"/>
      <w:lvlText w:val="%1.%2."/>
      <w:lvlJc w:val="left"/>
      <w:pPr>
        <w:ind w:left="196" w:hanging="48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
    <w:nsid w:val="0B5C7ED2"/>
    <w:multiLevelType w:val="hybridMultilevel"/>
    <w:tmpl w:val="E67814FE"/>
    <w:lvl w:ilvl="0" w:tplc="745EBADA">
      <w:start w:val="1"/>
      <w:numFmt w:val="lowerLetter"/>
      <w:lvlText w:val="%1)"/>
      <w:lvlJc w:val="left"/>
      <w:pPr>
        <w:ind w:left="1920" w:hanging="360"/>
      </w:pPr>
      <w:rPr>
        <w:rFonts w:hint="default"/>
      </w:rPr>
    </w:lvl>
    <w:lvl w:ilvl="1" w:tplc="04160019">
      <w:start w:val="1"/>
      <w:numFmt w:val="lowerLetter"/>
      <w:lvlText w:val="%2."/>
      <w:lvlJc w:val="left"/>
      <w:pPr>
        <w:ind w:left="2640" w:hanging="360"/>
      </w:pPr>
    </w:lvl>
    <w:lvl w:ilvl="2" w:tplc="2C7AC11E">
      <w:start w:val="1"/>
      <w:numFmt w:val="lowerRoman"/>
      <w:lvlText w:val="%3)"/>
      <w:lvlJc w:val="right"/>
      <w:pPr>
        <w:ind w:left="2307" w:hanging="180"/>
      </w:pPr>
      <w:rPr>
        <w:rFonts w:ascii="Times New Roman" w:eastAsia="Calibri" w:hAnsi="Times New Roman" w:cs="Times New Roman"/>
      </w:rPr>
    </w:lvl>
    <w:lvl w:ilvl="3" w:tplc="BEF67A62">
      <w:start w:val="12"/>
      <w:numFmt w:val="lowerLetter"/>
      <w:lvlText w:val="%4)"/>
      <w:lvlJc w:val="left"/>
      <w:pPr>
        <w:ind w:left="4080" w:hanging="360"/>
      </w:pPr>
      <w:rPr>
        <w:rFonts w:hint="default"/>
      </w:r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
    <w:nsid w:val="0DEF4718"/>
    <w:multiLevelType w:val="hybridMultilevel"/>
    <w:tmpl w:val="57163A3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2C00F8A"/>
    <w:multiLevelType w:val="multilevel"/>
    <w:tmpl w:val="F9608D7C"/>
    <w:lvl w:ilvl="0">
      <w:start w:val="8"/>
      <w:numFmt w:val="decimal"/>
      <w:lvlText w:val="%1"/>
      <w:lvlJc w:val="left"/>
      <w:pPr>
        <w:ind w:left="480" w:hanging="480"/>
      </w:pPr>
      <w:rPr>
        <w:rFonts w:hint="default"/>
        <w:b/>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
    <w:nsid w:val="15DD6E3E"/>
    <w:multiLevelType w:val="multilevel"/>
    <w:tmpl w:val="D64CB9EC"/>
    <w:lvl w:ilvl="0">
      <w:start w:val="21"/>
      <w:numFmt w:val="decimal"/>
      <w:lvlText w:val="%1"/>
      <w:lvlJc w:val="left"/>
      <w:pPr>
        <w:ind w:left="1096" w:hanging="657"/>
      </w:pPr>
      <w:rPr>
        <w:rFonts w:hint="default"/>
        <w:lang w:val="pt-PT" w:eastAsia="en-US" w:bidi="ar-SA"/>
      </w:rPr>
    </w:lvl>
    <w:lvl w:ilvl="1">
      <w:start w:val="6"/>
      <w:numFmt w:val="decimal"/>
      <w:lvlText w:val="%1.%2."/>
      <w:lvlJc w:val="left"/>
      <w:pPr>
        <w:ind w:left="1225" w:hanging="657"/>
      </w:pPr>
      <w:rPr>
        <w:rFonts w:hint="default"/>
        <w:w w:val="99"/>
        <w:lang w:val="pt-PT" w:eastAsia="en-US" w:bidi="ar-SA"/>
      </w:rPr>
    </w:lvl>
    <w:lvl w:ilvl="2">
      <w:numFmt w:val="bullet"/>
      <w:lvlText w:val="•"/>
      <w:lvlJc w:val="left"/>
      <w:pPr>
        <w:ind w:left="3049" w:hanging="657"/>
      </w:pPr>
      <w:rPr>
        <w:rFonts w:hint="default"/>
        <w:lang w:val="pt-PT" w:eastAsia="en-US" w:bidi="ar-SA"/>
      </w:rPr>
    </w:lvl>
    <w:lvl w:ilvl="3">
      <w:numFmt w:val="bullet"/>
      <w:lvlText w:val="•"/>
      <w:lvlJc w:val="left"/>
      <w:pPr>
        <w:ind w:left="4024" w:hanging="657"/>
      </w:pPr>
      <w:rPr>
        <w:rFonts w:hint="default"/>
        <w:lang w:val="pt-PT" w:eastAsia="en-US" w:bidi="ar-SA"/>
      </w:rPr>
    </w:lvl>
    <w:lvl w:ilvl="4">
      <w:numFmt w:val="bullet"/>
      <w:lvlText w:val="•"/>
      <w:lvlJc w:val="left"/>
      <w:pPr>
        <w:ind w:left="4999" w:hanging="657"/>
      </w:pPr>
      <w:rPr>
        <w:rFonts w:hint="default"/>
        <w:lang w:val="pt-PT" w:eastAsia="en-US" w:bidi="ar-SA"/>
      </w:rPr>
    </w:lvl>
    <w:lvl w:ilvl="5">
      <w:numFmt w:val="bullet"/>
      <w:lvlText w:val="•"/>
      <w:lvlJc w:val="left"/>
      <w:pPr>
        <w:ind w:left="5974" w:hanging="657"/>
      </w:pPr>
      <w:rPr>
        <w:rFonts w:hint="default"/>
        <w:lang w:val="pt-PT" w:eastAsia="en-US" w:bidi="ar-SA"/>
      </w:rPr>
    </w:lvl>
    <w:lvl w:ilvl="6">
      <w:numFmt w:val="bullet"/>
      <w:lvlText w:val="•"/>
      <w:lvlJc w:val="left"/>
      <w:pPr>
        <w:ind w:left="6949" w:hanging="657"/>
      </w:pPr>
      <w:rPr>
        <w:rFonts w:hint="default"/>
        <w:lang w:val="pt-PT" w:eastAsia="en-US" w:bidi="ar-SA"/>
      </w:rPr>
    </w:lvl>
    <w:lvl w:ilvl="7">
      <w:numFmt w:val="bullet"/>
      <w:lvlText w:val="•"/>
      <w:lvlJc w:val="left"/>
      <w:pPr>
        <w:ind w:left="7924" w:hanging="657"/>
      </w:pPr>
      <w:rPr>
        <w:rFonts w:hint="default"/>
        <w:lang w:val="pt-PT" w:eastAsia="en-US" w:bidi="ar-SA"/>
      </w:rPr>
    </w:lvl>
    <w:lvl w:ilvl="8">
      <w:numFmt w:val="bullet"/>
      <w:lvlText w:val="•"/>
      <w:lvlJc w:val="left"/>
      <w:pPr>
        <w:ind w:left="8899" w:hanging="657"/>
      </w:pPr>
      <w:rPr>
        <w:rFonts w:hint="default"/>
        <w:lang w:val="pt-PT" w:eastAsia="en-US" w:bidi="ar-SA"/>
      </w:rPr>
    </w:lvl>
  </w:abstractNum>
  <w:abstractNum w:abstractNumId="6">
    <w:nsid w:val="15E95375"/>
    <w:multiLevelType w:val="hybridMultilevel"/>
    <w:tmpl w:val="36304E3A"/>
    <w:lvl w:ilvl="0" w:tplc="2626DBA8">
      <w:start w:val="1"/>
      <w:numFmt w:val="lowerLetter"/>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1C1FF4"/>
    <w:multiLevelType w:val="hybridMultilevel"/>
    <w:tmpl w:val="6FDE256C"/>
    <w:lvl w:ilvl="0" w:tplc="C35AC94E">
      <w:start w:val="1"/>
      <w:numFmt w:val="lowerLetter"/>
      <w:lvlText w:val="%1)"/>
      <w:lvlJc w:val="left"/>
      <w:pPr>
        <w:ind w:left="720" w:hanging="360"/>
      </w:pPr>
      <w:rPr>
        <w:rFonts w:eastAsia="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C0212F"/>
    <w:multiLevelType w:val="hybridMultilevel"/>
    <w:tmpl w:val="56DC9A3A"/>
    <w:lvl w:ilvl="0" w:tplc="BC28FC4A">
      <w:start w:val="1"/>
      <w:numFmt w:val="lowerLetter"/>
      <w:lvlText w:val="%1)"/>
      <w:lvlJc w:val="left"/>
      <w:pPr>
        <w:ind w:left="355" w:hanging="360"/>
      </w:pPr>
      <w:rPr>
        <w:rFonts w:hint="default"/>
      </w:rPr>
    </w:lvl>
    <w:lvl w:ilvl="1" w:tplc="04160019" w:tentative="1">
      <w:start w:val="1"/>
      <w:numFmt w:val="lowerLetter"/>
      <w:lvlText w:val="%2."/>
      <w:lvlJc w:val="left"/>
      <w:pPr>
        <w:ind w:left="1075" w:hanging="360"/>
      </w:pPr>
    </w:lvl>
    <w:lvl w:ilvl="2" w:tplc="0416001B" w:tentative="1">
      <w:start w:val="1"/>
      <w:numFmt w:val="lowerRoman"/>
      <w:lvlText w:val="%3."/>
      <w:lvlJc w:val="right"/>
      <w:pPr>
        <w:ind w:left="1795" w:hanging="180"/>
      </w:pPr>
    </w:lvl>
    <w:lvl w:ilvl="3" w:tplc="0416000F" w:tentative="1">
      <w:start w:val="1"/>
      <w:numFmt w:val="decimal"/>
      <w:lvlText w:val="%4."/>
      <w:lvlJc w:val="left"/>
      <w:pPr>
        <w:ind w:left="2515" w:hanging="360"/>
      </w:pPr>
    </w:lvl>
    <w:lvl w:ilvl="4" w:tplc="04160019" w:tentative="1">
      <w:start w:val="1"/>
      <w:numFmt w:val="lowerLetter"/>
      <w:lvlText w:val="%5."/>
      <w:lvlJc w:val="left"/>
      <w:pPr>
        <w:ind w:left="3235" w:hanging="360"/>
      </w:pPr>
    </w:lvl>
    <w:lvl w:ilvl="5" w:tplc="0416001B" w:tentative="1">
      <w:start w:val="1"/>
      <w:numFmt w:val="lowerRoman"/>
      <w:lvlText w:val="%6."/>
      <w:lvlJc w:val="right"/>
      <w:pPr>
        <w:ind w:left="3955" w:hanging="180"/>
      </w:pPr>
    </w:lvl>
    <w:lvl w:ilvl="6" w:tplc="0416000F" w:tentative="1">
      <w:start w:val="1"/>
      <w:numFmt w:val="decimal"/>
      <w:lvlText w:val="%7."/>
      <w:lvlJc w:val="left"/>
      <w:pPr>
        <w:ind w:left="4675" w:hanging="360"/>
      </w:pPr>
    </w:lvl>
    <w:lvl w:ilvl="7" w:tplc="04160019" w:tentative="1">
      <w:start w:val="1"/>
      <w:numFmt w:val="lowerLetter"/>
      <w:lvlText w:val="%8."/>
      <w:lvlJc w:val="left"/>
      <w:pPr>
        <w:ind w:left="5395" w:hanging="360"/>
      </w:pPr>
    </w:lvl>
    <w:lvl w:ilvl="8" w:tplc="0416001B" w:tentative="1">
      <w:start w:val="1"/>
      <w:numFmt w:val="lowerRoman"/>
      <w:lvlText w:val="%9."/>
      <w:lvlJc w:val="right"/>
      <w:pPr>
        <w:ind w:left="6115" w:hanging="180"/>
      </w:pPr>
    </w:lvl>
  </w:abstractNum>
  <w:abstractNum w:abstractNumId="9">
    <w:nsid w:val="213D5AD7"/>
    <w:multiLevelType w:val="multilevel"/>
    <w:tmpl w:val="88C45C58"/>
    <w:lvl w:ilvl="0">
      <w:start w:val="8"/>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nsid w:val="222F1AA6"/>
    <w:multiLevelType w:val="multilevel"/>
    <w:tmpl w:val="EB2692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2520" w:hanging="1080"/>
      </w:pPr>
    </w:lvl>
    <w:lvl w:ilvl="6">
      <w:start w:val="1"/>
      <w:numFmt w:val="decimal"/>
      <w:lvlText w:val="%1.%2.%3.%4.%5.%6.%7"/>
      <w:lvlJc w:val="left"/>
      <w:pPr>
        <w:ind w:left="-2880" w:hanging="1440"/>
      </w:pPr>
    </w:lvl>
    <w:lvl w:ilvl="7">
      <w:start w:val="1"/>
      <w:numFmt w:val="decimal"/>
      <w:lvlText w:val="%1.%2.%3.%4.%5.%6.%7.%8"/>
      <w:lvlJc w:val="left"/>
      <w:pPr>
        <w:ind w:left="-3600" w:hanging="1440"/>
      </w:pPr>
    </w:lvl>
    <w:lvl w:ilvl="8">
      <w:start w:val="1"/>
      <w:numFmt w:val="decimal"/>
      <w:lvlText w:val="%1.%2.%3.%4.%5.%6.%7.%8.%9"/>
      <w:lvlJc w:val="left"/>
      <w:pPr>
        <w:ind w:left="-3960" w:hanging="1800"/>
      </w:pPr>
    </w:lvl>
  </w:abstractNum>
  <w:abstractNum w:abstractNumId="11">
    <w:nsid w:val="24854008"/>
    <w:multiLevelType w:val="multilevel"/>
    <w:tmpl w:val="8B18A474"/>
    <w:lvl w:ilvl="0">
      <w:start w:val="8"/>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nsid w:val="2628062E"/>
    <w:multiLevelType w:val="hybridMultilevel"/>
    <w:tmpl w:val="2D6AA4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6496AA4"/>
    <w:multiLevelType w:val="hybridMultilevel"/>
    <w:tmpl w:val="0DE6A746"/>
    <w:lvl w:ilvl="0" w:tplc="E7B0FE36">
      <w:start w:val="9"/>
      <w:numFmt w:val="decimal"/>
      <w:lvlText w:val="%1-"/>
      <w:lvlJc w:val="left"/>
      <w:pPr>
        <w:ind w:left="840" w:hanging="360"/>
      </w:pPr>
      <w:rPr>
        <w:rFonts w:eastAsia="Arial" w:hint="default"/>
        <w:b/>
        <w:color w:val="000000" w:themeColor="text1"/>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4">
    <w:nsid w:val="2F9D46EE"/>
    <w:multiLevelType w:val="multilevel"/>
    <w:tmpl w:val="BE78882C"/>
    <w:lvl w:ilvl="0">
      <w:start w:val="8"/>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nsid w:val="369B1E69"/>
    <w:multiLevelType w:val="multilevel"/>
    <w:tmpl w:val="CBE2300C"/>
    <w:lvl w:ilvl="0">
      <w:start w:val="1"/>
      <w:numFmt w:val="decimal"/>
      <w:lvlText w:val="%1."/>
      <w:lvlJc w:val="left"/>
      <w:pPr>
        <w:ind w:left="390" w:hanging="390"/>
      </w:pPr>
      <w:rPr>
        <w:rFonts w:hint="default"/>
      </w:rPr>
    </w:lvl>
    <w:lvl w:ilvl="1">
      <w:start w:val="1"/>
      <w:numFmt w:val="decimal"/>
      <w:lvlText w:val="%1.%2."/>
      <w:lvlJc w:val="left"/>
      <w:pPr>
        <w:ind w:left="30" w:hanging="39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6">
    <w:nsid w:val="3A4B17AC"/>
    <w:multiLevelType w:val="multilevel"/>
    <w:tmpl w:val="B3D47F1E"/>
    <w:lvl w:ilvl="0">
      <w:start w:val="10"/>
      <w:numFmt w:val="decimal"/>
      <w:lvlText w:val="%1"/>
      <w:lvlJc w:val="left"/>
      <w:pPr>
        <w:ind w:left="600" w:hanging="600"/>
      </w:pPr>
      <w:rPr>
        <w:rFonts w:hint="default"/>
      </w:rPr>
    </w:lvl>
    <w:lvl w:ilvl="1">
      <w:start w:val="1"/>
      <w:numFmt w:val="decimal"/>
      <w:lvlText w:val="%1.%2"/>
      <w:lvlJc w:val="left"/>
      <w:pPr>
        <w:ind w:left="458" w:hanging="600"/>
      </w:pPr>
      <w:rPr>
        <w:rFonts w:hint="default"/>
      </w:rPr>
    </w:lvl>
    <w:lvl w:ilvl="2">
      <w:start w:val="7"/>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7">
    <w:nsid w:val="42476EAC"/>
    <w:multiLevelType w:val="multilevel"/>
    <w:tmpl w:val="C29C7AA8"/>
    <w:lvl w:ilvl="0">
      <w:start w:val="8"/>
      <w:numFmt w:val="decimal"/>
      <w:lvlText w:val="%1."/>
      <w:lvlJc w:val="left"/>
      <w:pPr>
        <w:ind w:left="1331" w:hanging="360"/>
      </w:pPr>
      <w:rPr>
        <w:rFonts w:hint="default"/>
        <w:color w:val="000000" w:themeColor="text1"/>
      </w:rPr>
    </w:lvl>
    <w:lvl w:ilvl="1">
      <w:start w:val="1"/>
      <w:numFmt w:val="decimal"/>
      <w:isLgl/>
      <w:lvlText w:val="%1.%2."/>
      <w:lvlJc w:val="left"/>
      <w:pPr>
        <w:ind w:left="1920"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458" w:hanging="720"/>
      </w:pPr>
      <w:rPr>
        <w:rFonts w:hint="default"/>
      </w:rPr>
    </w:lvl>
    <w:lvl w:ilvl="4">
      <w:start w:val="1"/>
      <w:numFmt w:val="decimal"/>
      <w:isLgl/>
      <w:lvlText w:val="%1.%2.%3.%4.%5."/>
      <w:lvlJc w:val="left"/>
      <w:pPr>
        <w:ind w:left="4407" w:hanging="1080"/>
      </w:pPr>
      <w:rPr>
        <w:rFonts w:hint="default"/>
      </w:rPr>
    </w:lvl>
    <w:lvl w:ilvl="5">
      <w:start w:val="1"/>
      <w:numFmt w:val="decimal"/>
      <w:isLgl/>
      <w:lvlText w:val="%1.%2.%3.%4.%5.%6."/>
      <w:lvlJc w:val="left"/>
      <w:pPr>
        <w:ind w:left="4996" w:hanging="1080"/>
      </w:pPr>
      <w:rPr>
        <w:rFonts w:hint="default"/>
      </w:rPr>
    </w:lvl>
    <w:lvl w:ilvl="6">
      <w:start w:val="1"/>
      <w:numFmt w:val="decimal"/>
      <w:isLgl/>
      <w:lvlText w:val="%1.%2.%3.%4.%5.%6.%7."/>
      <w:lvlJc w:val="left"/>
      <w:pPr>
        <w:ind w:left="5945" w:hanging="1440"/>
      </w:pPr>
      <w:rPr>
        <w:rFonts w:hint="default"/>
      </w:rPr>
    </w:lvl>
    <w:lvl w:ilvl="7">
      <w:start w:val="1"/>
      <w:numFmt w:val="decimal"/>
      <w:isLgl/>
      <w:lvlText w:val="%1.%2.%3.%4.%5.%6.%7.%8."/>
      <w:lvlJc w:val="left"/>
      <w:pPr>
        <w:ind w:left="6534" w:hanging="1440"/>
      </w:pPr>
      <w:rPr>
        <w:rFonts w:hint="default"/>
      </w:rPr>
    </w:lvl>
    <w:lvl w:ilvl="8">
      <w:start w:val="1"/>
      <w:numFmt w:val="decimal"/>
      <w:isLgl/>
      <w:lvlText w:val="%1.%2.%3.%4.%5.%6.%7.%8.%9."/>
      <w:lvlJc w:val="left"/>
      <w:pPr>
        <w:ind w:left="7483" w:hanging="1800"/>
      </w:pPr>
      <w:rPr>
        <w:rFonts w:hint="default"/>
      </w:rPr>
    </w:lvl>
  </w:abstractNum>
  <w:abstractNum w:abstractNumId="18">
    <w:nsid w:val="4BC3385F"/>
    <w:multiLevelType w:val="hybridMultilevel"/>
    <w:tmpl w:val="1B807F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EB83574"/>
    <w:multiLevelType w:val="multilevel"/>
    <w:tmpl w:val="4B4AE4B2"/>
    <w:lvl w:ilvl="0">
      <w:start w:val="10"/>
      <w:numFmt w:val="decimal"/>
      <w:lvlText w:val="%1"/>
      <w:lvlJc w:val="left"/>
      <w:pPr>
        <w:ind w:left="720" w:hanging="360"/>
      </w:pPr>
      <w:rPr>
        <w:rFonts w:eastAsia="Arial" w:hint="default"/>
        <w:b/>
      </w:rPr>
    </w:lvl>
    <w:lvl w:ilvl="1">
      <w:start w:val="1"/>
      <w:numFmt w:val="decimal"/>
      <w:isLgl/>
      <w:lvlText w:val="%1.%2"/>
      <w:lvlJc w:val="left"/>
      <w:pPr>
        <w:ind w:left="1220" w:hanging="51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004754A"/>
    <w:multiLevelType w:val="multilevel"/>
    <w:tmpl w:val="D4C62C08"/>
    <w:lvl w:ilvl="0">
      <w:start w:val="11"/>
      <w:numFmt w:val="decimal"/>
      <w:lvlText w:val="%1."/>
      <w:lvlJc w:val="left"/>
      <w:pPr>
        <w:ind w:left="435" w:hanging="435"/>
      </w:pPr>
      <w:rPr>
        <w:rFonts w:hint="default"/>
        <w:b/>
      </w:rPr>
    </w:lvl>
    <w:lvl w:ilvl="1">
      <w:start w:val="1"/>
      <w:numFmt w:val="decimal"/>
      <w:lvlText w:val="%1.%2."/>
      <w:lvlJc w:val="left"/>
      <w:pPr>
        <w:ind w:left="1635" w:hanging="435"/>
      </w:pPr>
      <w:rPr>
        <w:rFonts w:hint="default"/>
        <w:b/>
      </w:rPr>
    </w:lvl>
    <w:lvl w:ilvl="2">
      <w:start w:val="1"/>
      <w:numFmt w:val="decimal"/>
      <w:lvlText w:val="%1.%2.%3."/>
      <w:lvlJc w:val="left"/>
      <w:pPr>
        <w:ind w:left="3120" w:hanging="720"/>
      </w:pPr>
      <w:rPr>
        <w:rFonts w:hint="default"/>
        <w:b/>
      </w:rPr>
    </w:lvl>
    <w:lvl w:ilvl="3">
      <w:start w:val="1"/>
      <w:numFmt w:val="decimal"/>
      <w:lvlText w:val="%1.%2.%3.%4."/>
      <w:lvlJc w:val="left"/>
      <w:pPr>
        <w:ind w:left="4320" w:hanging="720"/>
      </w:pPr>
      <w:rPr>
        <w:rFonts w:hint="default"/>
        <w:b/>
      </w:rPr>
    </w:lvl>
    <w:lvl w:ilvl="4">
      <w:start w:val="1"/>
      <w:numFmt w:val="decimal"/>
      <w:lvlText w:val="%1.%2.%3.%4.%5."/>
      <w:lvlJc w:val="left"/>
      <w:pPr>
        <w:ind w:left="5880" w:hanging="1080"/>
      </w:pPr>
      <w:rPr>
        <w:rFonts w:hint="default"/>
        <w:b/>
      </w:rPr>
    </w:lvl>
    <w:lvl w:ilvl="5">
      <w:start w:val="1"/>
      <w:numFmt w:val="decimal"/>
      <w:lvlText w:val="%1.%2.%3.%4.%5.%6."/>
      <w:lvlJc w:val="left"/>
      <w:pPr>
        <w:ind w:left="7080" w:hanging="1080"/>
      </w:pPr>
      <w:rPr>
        <w:rFonts w:hint="default"/>
        <w:b/>
      </w:rPr>
    </w:lvl>
    <w:lvl w:ilvl="6">
      <w:start w:val="1"/>
      <w:numFmt w:val="decimal"/>
      <w:lvlText w:val="%1.%2.%3.%4.%5.%6.%7."/>
      <w:lvlJc w:val="left"/>
      <w:pPr>
        <w:ind w:left="8640" w:hanging="1440"/>
      </w:pPr>
      <w:rPr>
        <w:rFonts w:hint="default"/>
        <w:b/>
      </w:rPr>
    </w:lvl>
    <w:lvl w:ilvl="7">
      <w:start w:val="1"/>
      <w:numFmt w:val="decimal"/>
      <w:lvlText w:val="%1.%2.%3.%4.%5.%6.%7.%8."/>
      <w:lvlJc w:val="left"/>
      <w:pPr>
        <w:ind w:left="9840" w:hanging="1440"/>
      </w:pPr>
      <w:rPr>
        <w:rFonts w:hint="default"/>
        <w:b/>
      </w:rPr>
    </w:lvl>
    <w:lvl w:ilvl="8">
      <w:start w:val="1"/>
      <w:numFmt w:val="decimal"/>
      <w:lvlText w:val="%1.%2.%3.%4.%5.%6.%7.%8.%9."/>
      <w:lvlJc w:val="left"/>
      <w:pPr>
        <w:ind w:left="11400" w:hanging="1800"/>
      </w:pPr>
      <w:rPr>
        <w:rFonts w:hint="default"/>
        <w:b/>
      </w:rPr>
    </w:lvl>
  </w:abstractNum>
  <w:abstractNum w:abstractNumId="21">
    <w:nsid w:val="501D316A"/>
    <w:multiLevelType w:val="multilevel"/>
    <w:tmpl w:val="DE805EB2"/>
    <w:lvl w:ilvl="0">
      <w:start w:val="7"/>
      <w:numFmt w:val="decimal"/>
      <w:lvlText w:val="%1"/>
      <w:lvlJc w:val="left"/>
      <w:pPr>
        <w:ind w:left="360" w:hanging="360"/>
      </w:pPr>
      <w:rPr>
        <w:rFonts w:eastAsia="Arial" w:hint="default"/>
        <w:b/>
      </w:rPr>
    </w:lvl>
    <w:lvl w:ilvl="1">
      <w:start w:val="1"/>
      <w:numFmt w:val="decimal"/>
      <w:lvlText w:val="%1.%2"/>
      <w:lvlJc w:val="left"/>
      <w:pPr>
        <w:ind w:left="644" w:hanging="36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22">
    <w:nsid w:val="568332E8"/>
    <w:multiLevelType w:val="hybridMultilevel"/>
    <w:tmpl w:val="3A46DFFE"/>
    <w:lvl w:ilvl="0" w:tplc="4F82AD42">
      <w:start w:val="11"/>
      <w:numFmt w:val="decimal"/>
      <w:lvlText w:val="%1"/>
      <w:lvlJc w:val="left"/>
      <w:pPr>
        <w:ind w:left="840" w:hanging="360"/>
      </w:pPr>
      <w:rPr>
        <w:rFonts w:eastAsia="Arial" w:hint="default"/>
        <w:b/>
      </w:rPr>
    </w:lvl>
    <w:lvl w:ilvl="1" w:tplc="04160019">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3">
    <w:nsid w:val="56D273B6"/>
    <w:multiLevelType w:val="hybridMultilevel"/>
    <w:tmpl w:val="57163A34"/>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AF24C7E"/>
    <w:multiLevelType w:val="multilevel"/>
    <w:tmpl w:val="9CF04096"/>
    <w:lvl w:ilvl="0">
      <w:start w:val="2"/>
      <w:numFmt w:val="decimal"/>
      <w:lvlText w:val="%1."/>
      <w:lvlJc w:val="left"/>
      <w:pPr>
        <w:ind w:left="540" w:hanging="540"/>
      </w:pPr>
      <w:rPr>
        <w:rFonts w:hint="default"/>
      </w:rPr>
    </w:lvl>
    <w:lvl w:ilvl="1">
      <w:start w:val="3"/>
      <w:numFmt w:val="decimal"/>
      <w:lvlText w:val="%1.%2."/>
      <w:lvlJc w:val="left"/>
      <w:pPr>
        <w:ind w:left="327" w:hanging="540"/>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81" w:hanging="72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15" w:hanging="108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51" w:hanging="1440"/>
      </w:pPr>
      <w:rPr>
        <w:rFonts w:hint="default"/>
      </w:rPr>
    </w:lvl>
    <w:lvl w:ilvl="8">
      <w:start w:val="1"/>
      <w:numFmt w:val="decimal"/>
      <w:lvlText w:val="%1.%2.%3.%4.%5.%6.%7.%8.%9."/>
      <w:lvlJc w:val="left"/>
      <w:pPr>
        <w:ind w:left="96" w:hanging="1800"/>
      </w:pPr>
      <w:rPr>
        <w:rFonts w:hint="default"/>
      </w:rPr>
    </w:lvl>
  </w:abstractNum>
  <w:abstractNum w:abstractNumId="25">
    <w:nsid w:val="5D9E30DF"/>
    <w:multiLevelType w:val="hybridMultilevel"/>
    <w:tmpl w:val="3AFAEFCA"/>
    <w:lvl w:ilvl="0" w:tplc="9D1CB28C">
      <w:start w:val="10"/>
      <w:numFmt w:val="lowerLetter"/>
      <w:lvlText w:val="%1)"/>
      <w:lvlJc w:val="left"/>
      <w:pPr>
        <w:ind w:left="3540" w:hanging="360"/>
      </w:pPr>
      <w:rPr>
        <w:rFonts w:hint="default"/>
      </w:rPr>
    </w:lvl>
    <w:lvl w:ilvl="1" w:tplc="04160019">
      <w:start w:val="1"/>
      <w:numFmt w:val="lowerLetter"/>
      <w:lvlText w:val="%2."/>
      <w:lvlJc w:val="left"/>
      <w:pPr>
        <w:ind w:left="4260" w:hanging="360"/>
      </w:pPr>
    </w:lvl>
    <w:lvl w:ilvl="2" w:tplc="0416001B" w:tentative="1">
      <w:start w:val="1"/>
      <w:numFmt w:val="lowerRoman"/>
      <w:lvlText w:val="%3."/>
      <w:lvlJc w:val="right"/>
      <w:pPr>
        <w:ind w:left="4980" w:hanging="180"/>
      </w:pPr>
    </w:lvl>
    <w:lvl w:ilvl="3" w:tplc="0416000F" w:tentative="1">
      <w:start w:val="1"/>
      <w:numFmt w:val="decimal"/>
      <w:lvlText w:val="%4."/>
      <w:lvlJc w:val="left"/>
      <w:pPr>
        <w:ind w:left="5700" w:hanging="360"/>
      </w:pPr>
    </w:lvl>
    <w:lvl w:ilvl="4" w:tplc="04160019" w:tentative="1">
      <w:start w:val="1"/>
      <w:numFmt w:val="lowerLetter"/>
      <w:lvlText w:val="%5."/>
      <w:lvlJc w:val="left"/>
      <w:pPr>
        <w:ind w:left="6420" w:hanging="360"/>
      </w:pPr>
    </w:lvl>
    <w:lvl w:ilvl="5" w:tplc="0416001B" w:tentative="1">
      <w:start w:val="1"/>
      <w:numFmt w:val="lowerRoman"/>
      <w:lvlText w:val="%6."/>
      <w:lvlJc w:val="right"/>
      <w:pPr>
        <w:ind w:left="7140" w:hanging="180"/>
      </w:pPr>
    </w:lvl>
    <w:lvl w:ilvl="6" w:tplc="0416000F" w:tentative="1">
      <w:start w:val="1"/>
      <w:numFmt w:val="decimal"/>
      <w:lvlText w:val="%7."/>
      <w:lvlJc w:val="left"/>
      <w:pPr>
        <w:ind w:left="7860" w:hanging="360"/>
      </w:pPr>
    </w:lvl>
    <w:lvl w:ilvl="7" w:tplc="04160019" w:tentative="1">
      <w:start w:val="1"/>
      <w:numFmt w:val="lowerLetter"/>
      <w:lvlText w:val="%8."/>
      <w:lvlJc w:val="left"/>
      <w:pPr>
        <w:ind w:left="8580" w:hanging="360"/>
      </w:pPr>
    </w:lvl>
    <w:lvl w:ilvl="8" w:tplc="0416001B" w:tentative="1">
      <w:start w:val="1"/>
      <w:numFmt w:val="lowerRoman"/>
      <w:lvlText w:val="%9."/>
      <w:lvlJc w:val="right"/>
      <w:pPr>
        <w:ind w:left="9300" w:hanging="180"/>
      </w:pPr>
    </w:lvl>
  </w:abstractNum>
  <w:abstractNum w:abstractNumId="26">
    <w:nsid w:val="5FDE2203"/>
    <w:multiLevelType w:val="hybridMultilevel"/>
    <w:tmpl w:val="F5F20CF8"/>
    <w:lvl w:ilvl="0" w:tplc="04160001">
      <w:start w:val="1"/>
      <w:numFmt w:val="bullet"/>
      <w:lvlText w:val=""/>
      <w:lvlJc w:val="left"/>
      <w:pPr>
        <w:tabs>
          <w:tab w:val="num" w:pos="0"/>
        </w:tabs>
        <w:ind w:left="0" w:hanging="360"/>
      </w:pPr>
      <w:rPr>
        <w:rFonts w:ascii="Symbol" w:hAnsi="Symbol" w:hint="default"/>
      </w:rPr>
    </w:lvl>
    <w:lvl w:ilvl="1" w:tplc="04160003">
      <w:start w:val="1"/>
      <w:numFmt w:val="bullet"/>
      <w:lvlText w:val="o"/>
      <w:lvlJc w:val="left"/>
      <w:pPr>
        <w:tabs>
          <w:tab w:val="num" w:pos="720"/>
        </w:tabs>
        <w:ind w:left="72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nsid w:val="608759D4"/>
    <w:multiLevelType w:val="multilevel"/>
    <w:tmpl w:val="E83CDB7A"/>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44F7861"/>
    <w:multiLevelType w:val="multilevel"/>
    <w:tmpl w:val="D542F9DA"/>
    <w:lvl w:ilvl="0">
      <w:start w:val="10"/>
      <w:numFmt w:val="decimal"/>
      <w:lvlText w:val="%1."/>
      <w:lvlJc w:val="left"/>
      <w:pPr>
        <w:ind w:left="645" w:hanging="645"/>
      </w:pPr>
      <w:rPr>
        <w:rFonts w:hint="default"/>
      </w:rPr>
    </w:lvl>
    <w:lvl w:ilvl="1">
      <w:start w:val="2"/>
      <w:numFmt w:val="decimal"/>
      <w:lvlText w:val="%1.%2."/>
      <w:lvlJc w:val="left"/>
      <w:pPr>
        <w:ind w:left="863" w:hanging="645"/>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29">
    <w:nsid w:val="66076AA5"/>
    <w:multiLevelType w:val="multilevel"/>
    <w:tmpl w:val="64D2619E"/>
    <w:lvl w:ilvl="0">
      <w:start w:val="5"/>
      <w:numFmt w:val="decimal"/>
      <w:lvlText w:val="%1"/>
      <w:lvlJc w:val="left"/>
      <w:pPr>
        <w:ind w:left="1080" w:hanging="360"/>
      </w:pPr>
      <w:rPr>
        <w:rFonts w:eastAsia="Arial"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6B975629"/>
    <w:multiLevelType w:val="multilevel"/>
    <w:tmpl w:val="451EFD0C"/>
    <w:lvl w:ilvl="0">
      <w:start w:val="10"/>
      <w:numFmt w:val="decimal"/>
      <w:lvlText w:val="%1."/>
      <w:lvlJc w:val="left"/>
      <w:pPr>
        <w:ind w:left="645" w:hanging="645"/>
      </w:pPr>
      <w:rPr>
        <w:rFonts w:hint="default"/>
      </w:rPr>
    </w:lvl>
    <w:lvl w:ilvl="1">
      <w:start w:val="3"/>
      <w:numFmt w:val="decimal"/>
      <w:lvlText w:val="%1.%2."/>
      <w:lvlJc w:val="left"/>
      <w:pPr>
        <w:ind w:left="432" w:hanging="645"/>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81" w:hanging="72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15" w:hanging="108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51" w:hanging="1440"/>
      </w:pPr>
      <w:rPr>
        <w:rFonts w:hint="default"/>
      </w:rPr>
    </w:lvl>
    <w:lvl w:ilvl="8">
      <w:start w:val="1"/>
      <w:numFmt w:val="decimal"/>
      <w:lvlText w:val="%1.%2.%3.%4.%5.%6.%7.%8.%9."/>
      <w:lvlJc w:val="left"/>
      <w:pPr>
        <w:ind w:left="96" w:hanging="1800"/>
      </w:pPr>
      <w:rPr>
        <w:rFonts w:hint="default"/>
      </w:rPr>
    </w:lvl>
  </w:abstractNum>
  <w:abstractNum w:abstractNumId="31">
    <w:nsid w:val="6DAB752B"/>
    <w:multiLevelType w:val="multilevel"/>
    <w:tmpl w:val="CFAC8EF2"/>
    <w:lvl w:ilvl="0">
      <w:start w:val="1"/>
      <w:numFmt w:val="decimal"/>
      <w:lvlText w:val="%1."/>
      <w:lvlJc w:val="left"/>
      <w:pPr>
        <w:ind w:left="1216" w:hanging="245"/>
        <w:jc w:val="right"/>
      </w:pPr>
      <w:rPr>
        <w:rFonts w:ascii="Arial" w:eastAsia="Arial" w:hAnsi="Arial" w:cs="Arial" w:hint="default"/>
        <w:b/>
        <w:bCs/>
        <w:color w:val="365F91"/>
        <w:spacing w:val="0"/>
        <w:w w:val="100"/>
        <w:sz w:val="22"/>
        <w:szCs w:val="22"/>
        <w:lang w:val="pt-PT" w:eastAsia="en-US" w:bidi="ar-SA"/>
      </w:rPr>
    </w:lvl>
    <w:lvl w:ilvl="1">
      <w:start w:val="1"/>
      <w:numFmt w:val="decimal"/>
      <w:lvlText w:val="%1.%2."/>
      <w:lvlJc w:val="left"/>
      <w:pPr>
        <w:ind w:left="2943" w:hanging="1383"/>
      </w:pPr>
      <w:rPr>
        <w:rFonts w:hint="default"/>
        <w:spacing w:val="-4"/>
        <w:w w:val="100"/>
        <w:lang w:val="pt-PT" w:eastAsia="en-US" w:bidi="ar-SA"/>
      </w:rPr>
    </w:lvl>
    <w:lvl w:ilvl="2">
      <w:start w:val="1"/>
      <w:numFmt w:val="decimal"/>
      <w:lvlText w:val="%1.%2.%3."/>
      <w:lvlJc w:val="left"/>
      <w:pPr>
        <w:ind w:left="2093" w:hanging="1383"/>
        <w:jc w:val="right"/>
      </w:pPr>
      <w:rPr>
        <w:rFonts w:ascii="Times New Roman" w:eastAsia="Arial" w:hAnsi="Times New Roman" w:cs="Times New Roman" w:hint="default"/>
        <w:spacing w:val="-4"/>
        <w:w w:val="100"/>
        <w:sz w:val="22"/>
        <w:szCs w:val="22"/>
        <w:lang w:val="pt-BR" w:eastAsia="en-US" w:bidi="ar-SA"/>
      </w:rPr>
    </w:lvl>
    <w:lvl w:ilvl="3">
      <w:numFmt w:val="bullet"/>
      <w:lvlText w:val="•"/>
      <w:lvlJc w:val="left"/>
      <w:pPr>
        <w:ind w:left="4108" w:hanging="1383"/>
      </w:pPr>
      <w:rPr>
        <w:rFonts w:hint="default"/>
        <w:spacing w:val="-4"/>
        <w:w w:val="100"/>
        <w:lang w:val="pt-PT" w:eastAsia="en-US" w:bidi="ar-SA"/>
      </w:rPr>
    </w:lvl>
    <w:lvl w:ilvl="4">
      <w:numFmt w:val="bullet"/>
      <w:lvlText w:val="•"/>
      <w:lvlJc w:val="left"/>
      <w:pPr>
        <w:ind w:left="5071" w:hanging="1383"/>
      </w:pPr>
      <w:rPr>
        <w:rFonts w:hint="default"/>
        <w:lang w:val="pt-PT" w:eastAsia="en-US" w:bidi="ar-SA"/>
      </w:rPr>
    </w:lvl>
    <w:lvl w:ilvl="5">
      <w:numFmt w:val="bullet"/>
      <w:lvlText w:val="•"/>
      <w:lvlJc w:val="left"/>
      <w:pPr>
        <w:ind w:left="6034" w:hanging="1383"/>
      </w:pPr>
      <w:rPr>
        <w:rFonts w:hint="default"/>
        <w:lang w:val="pt-PT" w:eastAsia="en-US" w:bidi="ar-SA"/>
      </w:rPr>
    </w:lvl>
    <w:lvl w:ilvl="6">
      <w:numFmt w:val="bullet"/>
      <w:lvlText w:val="•"/>
      <w:lvlJc w:val="left"/>
      <w:pPr>
        <w:ind w:left="6997" w:hanging="1383"/>
      </w:pPr>
      <w:rPr>
        <w:rFonts w:hint="default"/>
        <w:lang w:val="pt-PT" w:eastAsia="en-US" w:bidi="ar-SA"/>
      </w:rPr>
    </w:lvl>
    <w:lvl w:ilvl="7">
      <w:numFmt w:val="bullet"/>
      <w:lvlText w:val="•"/>
      <w:lvlJc w:val="left"/>
      <w:pPr>
        <w:ind w:left="7960" w:hanging="1383"/>
      </w:pPr>
      <w:rPr>
        <w:rFonts w:hint="default"/>
        <w:lang w:val="pt-PT" w:eastAsia="en-US" w:bidi="ar-SA"/>
      </w:rPr>
    </w:lvl>
    <w:lvl w:ilvl="8">
      <w:numFmt w:val="bullet"/>
      <w:lvlText w:val="•"/>
      <w:lvlJc w:val="left"/>
      <w:pPr>
        <w:ind w:left="8923" w:hanging="1383"/>
      </w:pPr>
      <w:rPr>
        <w:rFonts w:hint="default"/>
        <w:lang w:val="pt-PT" w:eastAsia="en-US" w:bidi="ar-SA"/>
      </w:rPr>
    </w:lvl>
  </w:abstractNum>
  <w:abstractNum w:abstractNumId="32">
    <w:nsid w:val="7ADB7C7C"/>
    <w:multiLevelType w:val="hybridMultilevel"/>
    <w:tmpl w:val="39E68B38"/>
    <w:lvl w:ilvl="0" w:tplc="47B67EC8">
      <w:start w:val="1"/>
      <w:numFmt w:val="decimal"/>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7BCE627F"/>
    <w:multiLevelType w:val="multilevel"/>
    <w:tmpl w:val="C8DE9556"/>
    <w:lvl w:ilvl="0">
      <w:start w:val="8"/>
      <w:numFmt w:val="decimal"/>
      <w:lvlText w:val="%1."/>
      <w:lvlJc w:val="left"/>
      <w:pPr>
        <w:ind w:left="540" w:hanging="540"/>
      </w:pPr>
      <w:rPr>
        <w:rFonts w:hint="default"/>
      </w:rPr>
    </w:lvl>
    <w:lvl w:ilvl="1">
      <w:start w:val="4"/>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nsid w:val="7D4103E1"/>
    <w:multiLevelType w:val="multilevel"/>
    <w:tmpl w:val="EDD25196"/>
    <w:lvl w:ilvl="0">
      <w:start w:val="10"/>
      <w:numFmt w:val="decimal"/>
      <w:lvlText w:val="%1."/>
      <w:lvlJc w:val="left"/>
      <w:pPr>
        <w:ind w:left="645" w:hanging="645"/>
      </w:pPr>
      <w:rPr>
        <w:rFonts w:hint="default"/>
      </w:rPr>
    </w:lvl>
    <w:lvl w:ilvl="1">
      <w:start w:val="1"/>
      <w:numFmt w:val="decimal"/>
      <w:lvlText w:val="%1.%2."/>
      <w:lvlJc w:val="left"/>
      <w:pPr>
        <w:ind w:left="503" w:hanging="645"/>
      </w:pPr>
      <w:rPr>
        <w:rFonts w:hint="default"/>
      </w:rPr>
    </w:lvl>
    <w:lvl w:ilvl="2">
      <w:start w:val="8"/>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2"/>
  </w:num>
  <w:num w:numId="6">
    <w:abstractNumId w:val="19"/>
  </w:num>
  <w:num w:numId="7">
    <w:abstractNumId w:val="0"/>
  </w:num>
  <w:num w:numId="8">
    <w:abstractNumId w:val="29"/>
  </w:num>
  <w:num w:numId="9">
    <w:abstractNumId w:val="6"/>
  </w:num>
  <w:num w:numId="10">
    <w:abstractNumId w:val="7"/>
  </w:num>
  <w:num w:numId="11">
    <w:abstractNumId w:val="18"/>
  </w:num>
  <w:num w:numId="12">
    <w:abstractNumId w:val="3"/>
  </w:num>
  <w:num w:numId="13">
    <w:abstractNumId w:val="8"/>
  </w:num>
  <w:num w:numId="14">
    <w:abstractNumId w:val="23"/>
  </w:num>
  <w:num w:numId="15">
    <w:abstractNumId w:val="5"/>
  </w:num>
  <w:num w:numId="16">
    <w:abstractNumId w:val="31"/>
  </w:num>
  <w:num w:numId="17">
    <w:abstractNumId w:val="17"/>
  </w:num>
  <w:num w:numId="18">
    <w:abstractNumId w:val="4"/>
  </w:num>
  <w:num w:numId="19">
    <w:abstractNumId w:val="11"/>
  </w:num>
  <w:num w:numId="20">
    <w:abstractNumId w:val="14"/>
  </w:num>
  <w:num w:numId="21">
    <w:abstractNumId w:val="9"/>
  </w:num>
  <w:num w:numId="22">
    <w:abstractNumId w:val="33"/>
  </w:num>
  <w:num w:numId="23">
    <w:abstractNumId w:val="22"/>
  </w:num>
  <w:num w:numId="24">
    <w:abstractNumId w:val="20"/>
  </w:num>
  <w:num w:numId="25">
    <w:abstractNumId w:val="13"/>
  </w:num>
  <w:num w:numId="26">
    <w:abstractNumId w:val="2"/>
  </w:num>
  <w:num w:numId="27">
    <w:abstractNumId w:val="25"/>
  </w:num>
  <w:num w:numId="28">
    <w:abstractNumId w:val="1"/>
  </w:num>
  <w:num w:numId="29">
    <w:abstractNumId w:val="16"/>
  </w:num>
  <w:num w:numId="30">
    <w:abstractNumId w:val="34"/>
  </w:num>
  <w:num w:numId="31">
    <w:abstractNumId w:val="28"/>
  </w:num>
  <w:num w:numId="32">
    <w:abstractNumId w:val="27"/>
  </w:num>
  <w:num w:numId="33">
    <w:abstractNumId w:val="24"/>
  </w:num>
  <w:num w:numId="34">
    <w:abstractNumId w:val="30"/>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3D0E10"/>
    <w:rsid w:val="00020B91"/>
    <w:rsid w:val="00056526"/>
    <w:rsid w:val="0007776B"/>
    <w:rsid w:val="000A3CC9"/>
    <w:rsid w:val="000B6C3F"/>
    <w:rsid w:val="000C261B"/>
    <w:rsid w:val="000D1A8B"/>
    <w:rsid w:val="000D1CED"/>
    <w:rsid w:val="000D250B"/>
    <w:rsid w:val="000E2BE4"/>
    <w:rsid w:val="00125CEE"/>
    <w:rsid w:val="00130E5A"/>
    <w:rsid w:val="00135650"/>
    <w:rsid w:val="00144FF2"/>
    <w:rsid w:val="00176910"/>
    <w:rsid w:val="00182F03"/>
    <w:rsid w:val="001A7F02"/>
    <w:rsid w:val="001B493D"/>
    <w:rsid w:val="001D24C5"/>
    <w:rsid w:val="00215DC1"/>
    <w:rsid w:val="00233762"/>
    <w:rsid w:val="0026661A"/>
    <w:rsid w:val="0027359F"/>
    <w:rsid w:val="00294E58"/>
    <w:rsid w:val="0029758C"/>
    <w:rsid w:val="002D14E2"/>
    <w:rsid w:val="002D2E92"/>
    <w:rsid w:val="002F33D7"/>
    <w:rsid w:val="00305912"/>
    <w:rsid w:val="00324EAE"/>
    <w:rsid w:val="00334909"/>
    <w:rsid w:val="00362D6E"/>
    <w:rsid w:val="0038008D"/>
    <w:rsid w:val="003857EF"/>
    <w:rsid w:val="003913C3"/>
    <w:rsid w:val="003A567D"/>
    <w:rsid w:val="003D0E10"/>
    <w:rsid w:val="003E042F"/>
    <w:rsid w:val="003E2D7A"/>
    <w:rsid w:val="003E4D47"/>
    <w:rsid w:val="003E5687"/>
    <w:rsid w:val="003F4E6A"/>
    <w:rsid w:val="00400763"/>
    <w:rsid w:val="00403F83"/>
    <w:rsid w:val="004040F9"/>
    <w:rsid w:val="004363B5"/>
    <w:rsid w:val="004455D7"/>
    <w:rsid w:val="004541FC"/>
    <w:rsid w:val="00476067"/>
    <w:rsid w:val="00494BFC"/>
    <w:rsid w:val="004D03D3"/>
    <w:rsid w:val="004E4CD0"/>
    <w:rsid w:val="00501D75"/>
    <w:rsid w:val="00503412"/>
    <w:rsid w:val="005148D7"/>
    <w:rsid w:val="0052627F"/>
    <w:rsid w:val="00537238"/>
    <w:rsid w:val="0053724A"/>
    <w:rsid w:val="00552C25"/>
    <w:rsid w:val="00563AB3"/>
    <w:rsid w:val="005B153F"/>
    <w:rsid w:val="005D1550"/>
    <w:rsid w:val="005D4B4C"/>
    <w:rsid w:val="005E1BDE"/>
    <w:rsid w:val="005E7DA0"/>
    <w:rsid w:val="005F7B6D"/>
    <w:rsid w:val="0061779A"/>
    <w:rsid w:val="00671963"/>
    <w:rsid w:val="00674B1E"/>
    <w:rsid w:val="00675CC6"/>
    <w:rsid w:val="006767D6"/>
    <w:rsid w:val="006910D1"/>
    <w:rsid w:val="006C4152"/>
    <w:rsid w:val="006D2E18"/>
    <w:rsid w:val="006D6B61"/>
    <w:rsid w:val="006E17C6"/>
    <w:rsid w:val="006F078D"/>
    <w:rsid w:val="0071697B"/>
    <w:rsid w:val="00726B65"/>
    <w:rsid w:val="00742A43"/>
    <w:rsid w:val="0075124D"/>
    <w:rsid w:val="00755D96"/>
    <w:rsid w:val="00775A1E"/>
    <w:rsid w:val="007A0770"/>
    <w:rsid w:val="007F6AD1"/>
    <w:rsid w:val="00806A8C"/>
    <w:rsid w:val="0082057D"/>
    <w:rsid w:val="00833386"/>
    <w:rsid w:val="0083472C"/>
    <w:rsid w:val="0083556C"/>
    <w:rsid w:val="008549D9"/>
    <w:rsid w:val="008733AD"/>
    <w:rsid w:val="00881B0D"/>
    <w:rsid w:val="00886EB1"/>
    <w:rsid w:val="00887D3F"/>
    <w:rsid w:val="008B5960"/>
    <w:rsid w:val="008C4204"/>
    <w:rsid w:val="0093172C"/>
    <w:rsid w:val="009561DF"/>
    <w:rsid w:val="009571B5"/>
    <w:rsid w:val="009754F8"/>
    <w:rsid w:val="009858AC"/>
    <w:rsid w:val="00985C84"/>
    <w:rsid w:val="009874AB"/>
    <w:rsid w:val="009A22BD"/>
    <w:rsid w:val="009D029C"/>
    <w:rsid w:val="009E102E"/>
    <w:rsid w:val="00A14D30"/>
    <w:rsid w:val="00A157A1"/>
    <w:rsid w:val="00A35334"/>
    <w:rsid w:val="00A650E8"/>
    <w:rsid w:val="00A67968"/>
    <w:rsid w:val="00A913B9"/>
    <w:rsid w:val="00A92FDF"/>
    <w:rsid w:val="00AE1CE9"/>
    <w:rsid w:val="00AE5100"/>
    <w:rsid w:val="00AF2AD4"/>
    <w:rsid w:val="00AF5614"/>
    <w:rsid w:val="00B04478"/>
    <w:rsid w:val="00B340AF"/>
    <w:rsid w:val="00B35F80"/>
    <w:rsid w:val="00B50514"/>
    <w:rsid w:val="00B65627"/>
    <w:rsid w:val="00BB1D26"/>
    <w:rsid w:val="00BB7D35"/>
    <w:rsid w:val="00BC743F"/>
    <w:rsid w:val="00C15489"/>
    <w:rsid w:val="00C35BD2"/>
    <w:rsid w:val="00C45A49"/>
    <w:rsid w:val="00C54BCD"/>
    <w:rsid w:val="00C65A93"/>
    <w:rsid w:val="00C90A36"/>
    <w:rsid w:val="00CF7910"/>
    <w:rsid w:val="00D06AD9"/>
    <w:rsid w:val="00D22E41"/>
    <w:rsid w:val="00D432A4"/>
    <w:rsid w:val="00D44630"/>
    <w:rsid w:val="00D66C28"/>
    <w:rsid w:val="00D66CB4"/>
    <w:rsid w:val="00DA2CF2"/>
    <w:rsid w:val="00DB3EB7"/>
    <w:rsid w:val="00DE2020"/>
    <w:rsid w:val="00DF2814"/>
    <w:rsid w:val="00E12085"/>
    <w:rsid w:val="00E1639F"/>
    <w:rsid w:val="00E16F22"/>
    <w:rsid w:val="00E4650A"/>
    <w:rsid w:val="00E52C3E"/>
    <w:rsid w:val="00E64BC0"/>
    <w:rsid w:val="00E8250F"/>
    <w:rsid w:val="00E860A9"/>
    <w:rsid w:val="00EB01B5"/>
    <w:rsid w:val="00EE25DD"/>
    <w:rsid w:val="00F119BD"/>
    <w:rsid w:val="00F21C2C"/>
    <w:rsid w:val="00F2456A"/>
    <w:rsid w:val="00F660DC"/>
    <w:rsid w:val="00F86606"/>
    <w:rsid w:val="00FE62E1"/>
    <w:rsid w:val="00FE6A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10"/>
    <w:pPr>
      <w:spacing w:after="200" w:line="276" w:lineRule="auto"/>
    </w:pPr>
    <w:rPr>
      <w:rFonts w:ascii="Calibri" w:eastAsia="Calibri" w:hAnsi="Calibri" w:cs="Times New Roman"/>
    </w:rPr>
  </w:style>
  <w:style w:type="paragraph" w:styleId="Ttulo1">
    <w:name w:val="heading 1"/>
    <w:next w:val="Normal"/>
    <w:link w:val="Ttulo1Char"/>
    <w:uiPriority w:val="9"/>
    <w:unhideWhenUsed/>
    <w:qFormat/>
    <w:rsid w:val="004040F9"/>
    <w:pPr>
      <w:keepNext/>
      <w:keepLines/>
      <w:spacing w:after="42"/>
      <w:ind w:left="10" w:hanging="10"/>
      <w:outlineLvl w:val="0"/>
    </w:pPr>
    <w:rPr>
      <w:rFonts w:ascii="Arial" w:eastAsia="Arial" w:hAnsi="Arial" w:cs="Arial"/>
      <w:b/>
      <w:color w:val="FF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D0E10"/>
    <w:rPr>
      <w:color w:val="0563C1" w:themeColor="hyperlink"/>
      <w:u w:val="single"/>
    </w:rPr>
  </w:style>
  <w:style w:type="paragraph" w:styleId="PargrafodaLista">
    <w:name w:val="List Paragraph"/>
    <w:basedOn w:val="Normal"/>
    <w:uiPriority w:val="34"/>
    <w:qFormat/>
    <w:rsid w:val="003D0E10"/>
    <w:pPr>
      <w:ind w:left="720"/>
      <w:contextualSpacing/>
    </w:pPr>
  </w:style>
  <w:style w:type="table" w:styleId="Tabelacomgrade">
    <w:name w:val="Table Grid"/>
    <w:basedOn w:val="Tabelanormal"/>
    <w:uiPriority w:val="59"/>
    <w:rsid w:val="003D0E10"/>
    <w:pPr>
      <w:spacing w:after="0" w:line="240" w:lineRule="auto"/>
      <w:jc w:val="both"/>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F4E6A"/>
    <w:pPr>
      <w:widowControl w:val="0"/>
      <w:spacing w:after="0" w:line="240" w:lineRule="auto"/>
      <w:ind w:left="165" w:right="166"/>
      <w:jc w:val="center"/>
    </w:pPr>
    <w:rPr>
      <w:rFonts w:ascii="Times New Roman" w:eastAsia="Times New Roman" w:hAnsi="Times New Roman"/>
      <w:lang w:val="en-US"/>
    </w:rPr>
  </w:style>
  <w:style w:type="character" w:customStyle="1" w:styleId="fontstyle01">
    <w:name w:val="fontstyle01"/>
    <w:rsid w:val="003F4E6A"/>
    <w:rPr>
      <w:rFonts w:ascii="Times New Roman" w:hAnsi="Times New Roman" w:cs="Times New Roman" w:hint="default"/>
      <w:b w:val="0"/>
      <w:bCs w:val="0"/>
      <w:i w:val="0"/>
      <w:iCs w:val="0"/>
      <w:color w:val="000000"/>
      <w:sz w:val="24"/>
      <w:szCs w:val="24"/>
    </w:rPr>
  </w:style>
  <w:style w:type="character" w:customStyle="1" w:styleId="Ttulo1Char">
    <w:name w:val="Título 1 Char"/>
    <w:basedOn w:val="Fontepargpadro"/>
    <w:link w:val="Ttulo1"/>
    <w:uiPriority w:val="9"/>
    <w:rsid w:val="004040F9"/>
    <w:rPr>
      <w:rFonts w:ascii="Arial" w:eastAsia="Arial" w:hAnsi="Arial" w:cs="Arial"/>
      <w:b/>
      <w:color w:val="FF0000"/>
      <w:sz w:val="20"/>
      <w:lang w:eastAsia="pt-BR"/>
    </w:rPr>
  </w:style>
  <w:style w:type="paragraph" w:styleId="Corpodetexto">
    <w:name w:val="Body Text"/>
    <w:basedOn w:val="Normal"/>
    <w:link w:val="CorpodetextoChar"/>
    <w:rsid w:val="004040F9"/>
    <w:pPr>
      <w:widowControl w:val="0"/>
      <w:suppressAutoHyphens/>
      <w:spacing w:after="0" w:line="240" w:lineRule="auto"/>
      <w:jc w:val="both"/>
    </w:pPr>
    <w:rPr>
      <w:rFonts w:ascii="Arial" w:eastAsia="Times New Roman" w:hAnsi="Arial"/>
      <w:b/>
      <w:sz w:val="24"/>
      <w:szCs w:val="20"/>
      <w:lang w:eastAsia="ar-SA"/>
    </w:rPr>
  </w:style>
  <w:style w:type="character" w:customStyle="1" w:styleId="CorpodetextoChar">
    <w:name w:val="Corpo de texto Char"/>
    <w:basedOn w:val="Fontepargpadro"/>
    <w:link w:val="Corpodetexto"/>
    <w:rsid w:val="004040F9"/>
    <w:rPr>
      <w:rFonts w:ascii="Arial" w:eastAsia="Times New Roman" w:hAnsi="Arial" w:cs="Times New Roman"/>
      <w:b/>
      <w:sz w:val="24"/>
      <w:szCs w:val="20"/>
      <w:lang w:eastAsia="ar-SA"/>
    </w:rPr>
  </w:style>
  <w:style w:type="paragraph" w:styleId="NormalWeb">
    <w:name w:val="Normal (Web)"/>
    <w:basedOn w:val="Normal"/>
    <w:uiPriority w:val="99"/>
    <w:unhideWhenUsed/>
    <w:rsid w:val="004040F9"/>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B044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4478"/>
    <w:rPr>
      <w:rFonts w:ascii="Calibri" w:eastAsia="Calibri" w:hAnsi="Calibri" w:cs="Times New Roman"/>
    </w:rPr>
  </w:style>
  <w:style w:type="paragraph" w:styleId="Rodap">
    <w:name w:val="footer"/>
    <w:basedOn w:val="Normal"/>
    <w:link w:val="RodapChar"/>
    <w:uiPriority w:val="99"/>
    <w:unhideWhenUsed/>
    <w:rsid w:val="00B04478"/>
    <w:pPr>
      <w:tabs>
        <w:tab w:val="center" w:pos="4252"/>
        <w:tab w:val="right" w:pos="8504"/>
      </w:tabs>
      <w:spacing w:after="0" w:line="240" w:lineRule="auto"/>
    </w:pPr>
  </w:style>
  <w:style w:type="character" w:customStyle="1" w:styleId="RodapChar">
    <w:name w:val="Rodapé Char"/>
    <w:basedOn w:val="Fontepargpadro"/>
    <w:link w:val="Rodap"/>
    <w:uiPriority w:val="99"/>
    <w:rsid w:val="00B04478"/>
    <w:rPr>
      <w:rFonts w:ascii="Calibri" w:eastAsia="Calibri" w:hAnsi="Calibri" w:cs="Times New Roman"/>
    </w:rPr>
  </w:style>
  <w:style w:type="paragraph" w:styleId="Textodebalo">
    <w:name w:val="Balloon Text"/>
    <w:basedOn w:val="Normal"/>
    <w:link w:val="TextodebaloChar"/>
    <w:uiPriority w:val="99"/>
    <w:semiHidden/>
    <w:unhideWhenUsed/>
    <w:rsid w:val="003349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34909"/>
    <w:rPr>
      <w:rFonts w:ascii="Segoe UI" w:eastAsia="Calibri" w:hAnsi="Segoe UI" w:cs="Segoe UI"/>
      <w:sz w:val="18"/>
      <w:szCs w:val="18"/>
    </w:rPr>
  </w:style>
  <w:style w:type="character" w:customStyle="1" w:styleId="fontstyle21">
    <w:name w:val="fontstyle21"/>
    <w:rsid w:val="00D06AD9"/>
    <w:rPr>
      <w:rFonts w:ascii="Times New Roman" w:hAnsi="Times New Roman" w:cs="Times New Roman" w:hint="default"/>
      <w:b/>
      <w:bCs/>
      <w:i w:val="0"/>
      <w:iCs w:val="0"/>
      <w:color w:val="000000"/>
      <w:sz w:val="24"/>
      <w:szCs w:val="24"/>
    </w:rPr>
  </w:style>
  <w:style w:type="paragraph" w:customStyle="1" w:styleId="Ttulo11">
    <w:name w:val="Título 11"/>
    <w:basedOn w:val="Normal"/>
    <w:uiPriority w:val="1"/>
    <w:qFormat/>
    <w:rsid w:val="00AF2AD4"/>
    <w:pPr>
      <w:widowControl w:val="0"/>
      <w:autoSpaceDE w:val="0"/>
      <w:autoSpaceDN w:val="0"/>
      <w:spacing w:after="0" w:line="240" w:lineRule="auto"/>
      <w:ind w:left="1096"/>
      <w:outlineLvl w:val="1"/>
    </w:pPr>
    <w:rPr>
      <w:rFonts w:ascii="Arial" w:eastAsia="Arial" w:hAnsi="Arial" w:cs="Arial"/>
      <w:b/>
      <w:bCs/>
      <w:sz w:val="24"/>
      <w:szCs w:val="24"/>
      <w:lang w:val="pt-PT"/>
    </w:rPr>
  </w:style>
</w:styles>
</file>

<file path=word/webSettings.xml><?xml version="1.0" encoding="utf-8"?>
<w:webSettings xmlns:r="http://schemas.openxmlformats.org/officeDocument/2006/relationships" xmlns:w="http://schemas.openxmlformats.org/wordprocessingml/2006/main">
  <w:divs>
    <w:div w:id="911235192">
      <w:bodyDiv w:val="1"/>
      <w:marLeft w:val="0"/>
      <w:marRight w:val="0"/>
      <w:marTop w:val="0"/>
      <w:marBottom w:val="0"/>
      <w:divBdr>
        <w:top w:val="none" w:sz="0" w:space="0" w:color="auto"/>
        <w:left w:val="none" w:sz="0" w:space="0" w:color="auto"/>
        <w:bottom w:val="none" w:sz="0" w:space="0" w:color="auto"/>
        <w:right w:val="none" w:sz="0" w:space="0" w:color="auto"/>
      </w:divBdr>
    </w:div>
    <w:div w:id="9961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B4719-3082-4A21-98D7-09B9DC5F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5823</Words>
  <Characters>31447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cp:lastPrinted>2021-12-09T17:48:00Z</cp:lastPrinted>
  <dcterms:created xsi:type="dcterms:W3CDTF">2021-12-06T16:26:00Z</dcterms:created>
  <dcterms:modified xsi:type="dcterms:W3CDTF">2021-12-09T17:50:00Z</dcterms:modified>
</cp:coreProperties>
</file>