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Default="00DE0025" w:rsidP="00B9345E">
      <w:pPr>
        <w:rPr>
          <w:szCs w:val="24"/>
        </w:rPr>
      </w:pPr>
      <w:r w:rsidRPr="00B9345E">
        <w:rPr>
          <w:szCs w:val="24"/>
        </w:rPr>
        <w:t xml:space="preserve"> </w:t>
      </w:r>
    </w:p>
    <w:p w:rsidR="00B9345E" w:rsidRDefault="00B9345E" w:rsidP="00B9345E">
      <w:pPr>
        <w:rPr>
          <w:szCs w:val="24"/>
        </w:rPr>
      </w:pPr>
    </w:p>
    <w:p w:rsidR="00B9345E" w:rsidRDefault="00B9345E" w:rsidP="00B9345E">
      <w:pPr>
        <w:rPr>
          <w:szCs w:val="24"/>
        </w:rPr>
      </w:pPr>
    </w:p>
    <w:p w:rsidR="00B9345E" w:rsidRDefault="00B9345E" w:rsidP="00B9345E">
      <w:pPr>
        <w:rPr>
          <w:szCs w:val="24"/>
        </w:rPr>
      </w:pPr>
    </w:p>
    <w:p w:rsidR="00B9345E" w:rsidRPr="000F5F8A" w:rsidRDefault="00B9345E" w:rsidP="00B9345E">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 (SRP)</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024AAD">
        <w:rPr>
          <w:rFonts w:ascii="Bookman Old Style" w:hAnsi="Bookman Old Style"/>
          <w:sz w:val="24"/>
          <w:szCs w:val="24"/>
        </w:rPr>
        <w:t>67</w:t>
      </w:r>
      <w:r>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024AAD">
        <w:rPr>
          <w:rFonts w:ascii="Bookman Old Style" w:hAnsi="Bookman Old Style"/>
          <w:sz w:val="24"/>
          <w:szCs w:val="24"/>
        </w:rPr>
        <w:t>44</w:t>
      </w:r>
      <w:r>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u w:val="single"/>
        </w:rPr>
      </w:pPr>
    </w:p>
    <w:p w:rsidR="00B9345E" w:rsidRPr="000F5F8A" w:rsidRDefault="00B9345E" w:rsidP="00B9345E">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024AAD">
        <w:rPr>
          <w:rFonts w:ascii="Bookman Old Style" w:hAnsi="Bookman Old Style"/>
          <w:sz w:val="24"/>
          <w:szCs w:val="24"/>
        </w:rPr>
        <w:t>67</w:t>
      </w:r>
      <w:r w:rsidR="00730D95">
        <w:rPr>
          <w:rFonts w:ascii="Bookman Old Style" w:hAnsi="Bookman Old Style"/>
          <w:sz w:val="24"/>
          <w:szCs w:val="24"/>
        </w:rPr>
        <w:t>/2020</w:t>
      </w:r>
      <w:r w:rsidRPr="000F5F8A">
        <w:rPr>
          <w:rFonts w:ascii="Bookman Old Style" w:hAnsi="Bookman Old Style"/>
          <w:sz w:val="24"/>
          <w:szCs w:val="24"/>
        </w:rPr>
        <w:t xml:space="preserve"> e a modalidade pregão presencial nº </w:t>
      </w:r>
      <w:r w:rsidR="00024AAD">
        <w:rPr>
          <w:rFonts w:ascii="Bookman Old Style" w:hAnsi="Bookman Old Style"/>
          <w:sz w:val="24"/>
          <w:szCs w:val="24"/>
        </w:rPr>
        <w:t>44</w:t>
      </w:r>
      <w:r w:rsidR="00730D95">
        <w:rPr>
          <w:rFonts w:ascii="Bookman Old Style" w:hAnsi="Bookman Old Style"/>
          <w:sz w:val="24"/>
          <w:szCs w:val="24"/>
        </w:rPr>
        <w:t>/2020</w:t>
      </w:r>
      <w:r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Pr>
          <w:rFonts w:ascii="Bookman Old Style" w:hAnsi="Bookman Old Style"/>
          <w:b/>
          <w:sz w:val="24"/>
          <w:szCs w:val="24"/>
        </w:rPr>
        <w:t>08:0</w:t>
      </w:r>
      <w:r w:rsidRPr="000F5F8A">
        <w:rPr>
          <w:rFonts w:ascii="Bookman Old Style" w:hAnsi="Bookman Old Style"/>
          <w:b/>
          <w:sz w:val="24"/>
          <w:szCs w:val="24"/>
        </w:rPr>
        <w:t>0hs</w:t>
      </w:r>
      <w:r w:rsidRPr="000F5F8A">
        <w:rPr>
          <w:rFonts w:ascii="Bookman Old Style" w:hAnsi="Bookman Old Style"/>
          <w:sz w:val="24"/>
          <w:szCs w:val="24"/>
        </w:rPr>
        <w:t xml:space="preserve"> do dia </w:t>
      </w:r>
      <w:r w:rsidR="003D1A09">
        <w:rPr>
          <w:rFonts w:ascii="Bookman Old Style" w:hAnsi="Bookman Old Style"/>
          <w:b/>
          <w:sz w:val="24"/>
          <w:szCs w:val="24"/>
        </w:rPr>
        <w:t>22</w:t>
      </w:r>
      <w:r w:rsidR="00024AAD">
        <w:rPr>
          <w:rFonts w:ascii="Bookman Old Style" w:hAnsi="Bookman Old Style"/>
          <w:b/>
          <w:sz w:val="24"/>
          <w:szCs w:val="24"/>
        </w:rPr>
        <w:t>/07</w:t>
      </w:r>
      <w:r w:rsidRPr="00B9345E">
        <w:rPr>
          <w:rFonts w:ascii="Bookman Old Style" w:hAnsi="Bookman Old Style"/>
          <w:b/>
          <w:sz w:val="24"/>
          <w:szCs w:val="24"/>
        </w:rPr>
        <w:t>/2020</w:t>
      </w:r>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Pr>
          <w:rFonts w:ascii="Bookman Old Style" w:hAnsi="Bookman Old Style"/>
          <w:b/>
          <w:sz w:val="24"/>
          <w:szCs w:val="24"/>
        </w:rPr>
        <w:t>08:0</w:t>
      </w:r>
      <w:r w:rsidRPr="000F5F8A">
        <w:rPr>
          <w:rFonts w:ascii="Bookman Old Style" w:hAnsi="Bookman Old Style"/>
          <w:b/>
          <w:sz w:val="24"/>
          <w:szCs w:val="24"/>
        </w:rPr>
        <w:t>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através do endereço eletrônico  </w:t>
      </w:r>
      <w:hyperlink r:id="rId9"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024AAD" w:rsidRPr="00024AAD">
        <w:rPr>
          <w:rFonts w:ascii="Bookman Old Style" w:hAnsi="Bookman Old Style"/>
          <w:b/>
          <w:sz w:val="24"/>
          <w:szCs w:val="24"/>
        </w:rPr>
        <w:t>A PRESENTE LICITAÇÃO VISA O REGISTRO DE PREÇOS</w:t>
      </w:r>
      <w:r w:rsidR="00024AAD">
        <w:rPr>
          <w:rFonts w:ascii="Bookman Old Style" w:hAnsi="Bookman Old Style"/>
          <w:b/>
          <w:sz w:val="24"/>
          <w:szCs w:val="24"/>
        </w:rPr>
        <w:t xml:space="preserve"> </w:t>
      </w:r>
      <w:r w:rsidR="00024AAD" w:rsidRPr="00024AAD">
        <w:rPr>
          <w:rFonts w:ascii="Bookman Old Style" w:hAnsi="Bookman Old Style"/>
          <w:b/>
          <w:sz w:val="24"/>
          <w:szCs w:val="24"/>
        </w:rPr>
        <w:t>PARA EVENTUAL E FUTURA AQUISIÇÃO DE LÍQUIDO AURIFICADOR CTA, PARA ATENDIMENTO DAS DIVERSAS SECRETARIAS MUNICIPAIS, CONFORME DESCRIÇÃO DO EDITAL E SEUS ANEXOS</w:t>
      </w:r>
      <w:r w:rsidR="0060159E">
        <w:rPr>
          <w:rFonts w:ascii="Bookman Old Style" w:hAnsi="Bookman Old Style"/>
          <w:b/>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B9345E" w:rsidRPr="000F5F8A" w:rsidRDefault="00B9345E" w:rsidP="00B9345E">
      <w:pPr>
        <w:tabs>
          <w:tab w:val="left" w:pos="7410"/>
        </w:tabs>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através do orçamento vigente para o ano.</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60159E" w:rsidRDefault="0060159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Esta licitação é exclusiva para microempresas e empresas de pequeno porte, do ramo de atividade pertinente ao objeto da contratação e que preencherem as condições de credenciamento e demais condições constantes neste Edital.</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B9345E"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 xml:space="preserve">Só serão admitidas as impugnações que forem dirigidas a Pregoeira ou ao Prefeito de Santa Terezinha do Progresso, protocoladas </w:t>
      </w:r>
    </w:p>
    <w:p w:rsidR="00B9345E"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p>
    <w:p w:rsidR="00B9345E"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p>
    <w:p w:rsidR="00B9345E"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Cs/>
          <w:sz w:val="24"/>
          <w:szCs w:val="24"/>
        </w:rPr>
        <w:t>por escrito na Prefeitura, no endereço informado no item acima, não sendo aceita qualquer outra forma de envio das mesmas.</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B9345E" w:rsidRPr="000F5F8A" w:rsidRDefault="00B9345E" w:rsidP="00B9345E">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B9345E" w:rsidRPr="000F5F8A" w:rsidRDefault="00B9345E" w:rsidP="00B9345E">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B9345E" w:rsidRPr="000F5F8A" w:rsidRDefault="00B9345E" w:rsidP="00B9345E">
      <w:pPr>
        <w:spacing w:after="120"/>
        <w:jc w:val="both"/>
        <w:rPr>
          <w:rFonts w:ascii="Bookman Old Style" w:hAnsi="Bookman Old Style"/>
          <w:bCs/>
          <w:sz w:val="24"/>
          <w:szCs w:val="24"/>
        </w:rPr>
      </w:pPr>
      <w:r w:rsidRPr="000F5F8A">
        <w:rPr>
          <w:rFonts w:ascii="Bookman Old Style" w:hAnsi="Bookman Old Style"/>
          <w:b/>
          <w:bCs/>
          <w:sz w:val="24"/>
          <w:szCs w:val="24"/>
        </w:rPr>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Cs/>
          <w:sz w:val="24"/>
          <w:szCs w:val="24"/>
        </w:rPr>
        <w:t>consiga baixar o arquivo, comparecer ao Setor de Licitações, munido de mídia eletrônica para efetuar a retirada do arquivo pessoalmente;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Pr="000F5F8A">
        <w:rPr>
          <w:rFonts w:ascii="Bookman Old Style" w:hAnsi="Bookman Old Style"/>
          <w:sz w:val="24"/>
          <w:szCs w:val="24"/>
        </w:rPr>
        <w:t xml:space="preserve">Processo nº </w:t>
      </w:r>
      <w:r w:rsidR="00024AAD">
        <w:rPr>
          <w:rFonts w:ascii="Bookman Old Style" w:hAnsi="Bookman Old Style"/>
          <w:sz w:val="24"/>
          <w:szCs w:val="24"/>
        </w:rPr>
        <w:t>67</w:t>
      </w:r>
      <w:r>
        <w:rPr>
          <w:rFonts w:ascii="Bookman Old Style" w:hAnsi="Bookman Old Style"/>
          <w:sz w:val="24"/>
          <w:szCs w:val="24"/>
        </w:rPr>
        <w:t>/2020</w:t>
      </w:r>
      <w:r w:rsidRPr="000F5F8A">
        <w:rPr>
          <w:rFonts w:ascii="Bookman Old Style" w:hAnsi="Bookman Old Style"/>
          <w:sz w:val="24"/>
          <w:szCs w:val="24"/>
        </w:rPr>
        <w:t xml:space="preserve"> Modalidade Pregão Presencial nº </w:t>
      </w:r>
      <w:r w:rsidR="00024AAD">
        <w:rPr>
          <w:rFonts w:ascii="Bookman Old Style" w:hAnsi="Bookman Old Style"/>
        </w:rPr>
        <w:t>44</w:t>
      </w:r>
      <w:r w:rsidRPr="00B9345E">
        <w:rPr>
          <w:rFonts w:ascii="Bookman Old Style" w:hAnsi="Bookman Old Style"/>
        </w:rPr>
        <w:t>/2020</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 DOS DOCUMENTOS DE HABILITAÇÃO – ENVELOPE B</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9.3. Documentação Relativa à Qualificação Econômico-Financeira: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9.3.1 </w:t>
      </w:r>
      <w:r w:rsidRPr="000F5F8A">
        <w:rPr>
          <w:rFonts w:ascii="Bookman Old Style" w:hAnsi="Bookman Old Style"/>
          <w:bCs/>
          <w:sz w:val="24"/>
          <w:szCs w:val="24"/>
        </w:rPr>
        <w:t>Certidões negativas de falências e concordatas expedidas pelos distribuidores da sede da Licitante.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 xml:space="preserve">nº </w:t>
      </w:r>
      <w:r w:rsidR="00024AAD">
        <w:rPr>
          <w:rFonts w:ascii="Bookman Old Style" w:hAnsi="Bookman Old Style"/>
          <w:sz w:val="24"/>
          <w:szCs w:val="24"/>
        </w:rPr>
        <w:t>67</w:t>
      </w:r>
      <w:r>
        <w:rPr>
          <w:rFonts w:ascii="Bookman Old Style" w:hAnsi="Bookman Old Style"/>
          <w:sz w:val="24"/>
          <w:szCs w:val="24"/>
        </w:rPr>
        <w:t>/2020</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60159E">
        <w:rPr>
          <w:rFonts w:ascii="Bookman Old Style" w:hAnsi="Bookman Old Style"/>
          <w:sz w:val="24"/>
          <w:szCs w:val="24"/>
        </w:rPr>
        <w:t xml:space="preserve"> </w:t>
      </w:r>
      <w:r w:rsidR="00024AAD">
        <w:rPr>
          <w:rFonts w:ascii="Bookman Old Style" w:hAnsi="Bookman Old Style"/>
          <w:sz w:val="24"/>
          <w:szCs w:val="24"/>
        </w:rPr>
        <w:t>44</w:t>
      </w:r>
      <w:r>
        <w:rPr>
          <w:rFonts w:ascii="Bookman Old Style" w:hAnsi="Bookman Old Style"/>
          <w:sz w:val="24"/>
          <w:szCs w:val="24"/>
        </w:rPr>
        <w:t>/2020</w:t>
      </w: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B9345E" w:rsidRPr="00B9345E"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Cs/>
          <w:sz w:val="24"/>
          <w:szCs w:val="24"/>
        </w:rPr>
        <w:t>a aceitabilidade da proposta ou o atendimento das exigências de habilitação, até que um licitante cumpra as condições fixadas neste edital, sem prejuízo das sanções legais e editalícias.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 E DEFINIÇÃO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Pr="000F5F8A">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13.3. </w:t>
      </w:r>
      <w:r w:rsidRPr="000F5F8A">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13.4. </w:t>
      </w:r>
      <w:r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B9345E"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13.5. </w:t>
      </w:r>
      <w:r w:rsidRPr="000F5F8A">
        <w:rPr>
          <w:rFonts w:ascii="Bookman Old Style" w:hAnsi="Bookman Old Style"/>
          <w:sz w:val="24"/>
          <w:szCs w:val="24"/>
        </w:rPr>
        <w:t xml:space="preserve">A Ata de Registro de Preços, durante a sua vigência, poderá ser utilizada por qualquer órgão ou entidade da Administração que não </w:t>
      </w: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tenha participado do certame licitatório, mediante prévia consulta ao órgão gerenciador, desde que devidamente comprovada a vantagem.</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Pr="000F5F8A">
        <w:rPr>
          <w:rFonts w:ascii="Bookman Old Style" w:hAnsi="Bookman Old Style"/>
          <w:sz w:val="24"/>
          <w:szCs w:val="24"/>
        </w:rPr>
        <w:t>Órgão Participante é a(s) Secretaria(s) que participa(m) dos procedimentos iniciais do SRP e integra(m) 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Pr="000F5F8A">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B9345E" w:rsidRPr="000F5F8A" w:rsidRDefault="00B9345E" w:rsidP="00B9345E">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Pr="000F5F8A">
        <w:rPr>
          <w:rFonts w:ascii="Bookman Old Style" w:hAnsi="Bookman Old Style"/>
          <w:sz w:val="24"/>
          <w:szCs w:val="24"/>
        </w:rPr>
        <w:t xml:space="preserve"> O</w:t>
      </w:r>
      <w:r w:rsidRPr="000F5F8A">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13.10. </w:t>
      </w:r>
      <w:r w:rsidRPr="000F5F8A">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13.11. </w:t>
      </w:r>
      <w:r w:rsidRPr="000F5F8A">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Pr="000F5F8A">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B9345E"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 xml:space="preserve">Uma vez assinada a Ata de Registro de Preços, assume o REGISTRADO o compromisso de atender os pedidos realizados durante </w:t>
      </w: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o prazo de sua vigência, quando então poderá ser celebrado o contrato específico para tal, estabelecendo quantidades, prazo de entrega, etc.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14.3. </w:t>
      </w:r>
      <w:r w:rsidRPr="000F5F8A">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15.4. </w:t>
      </w:r>
      <w:r w:rsidRPr="000F5F8A">
        <w:rPr>
          <w:rFonts w:ascii="Bookman Old Style" w:hAnsi="Bookman Old Style"/>
          <w:sz w:val="24"/>
          <w:szCs w:val="24"/>
        </w:rPr>
        <w:t>O contrato ou o instrumento que o substituir poderá sofrer alterações de acordo com as condições estabelecidas no art. 65 da Lei 8666/93.</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15.5. </w:t>
      </w:r>
      <w:r w:rsidRPr="000F5F8A">
        <w:rPr>
          <w:rFonts w:ascii="Bookman Old Style" w:hAnsi="Bookman Old Style"/>
          <w:sz w:val="24"/>
          <w:szCs w:val="24"/>
        </w:rPr>
        <w:t>O preço registrado manter-se-á inalterado pelo período da vigência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15.6. </w:t>
      </w:r>
      <w:r w:rsidRPr="000F5F8A">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15.7. </w:t>
      </w:r>
      <w:r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15.8. </w:t>
      </w:r>
      <w:r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15.10. </w:t>
      </w:r>
      <w:r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16. DO CONTROLE E ALTERAÇÕES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Pr="000F5F8A">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Pr="000F5F8A">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17. CANCELAMENTO DO REGISTRO DO FORNECEDOR</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Pr="000F5F8A">
        <w:rPr>
          <w:rFonts w:ascii="Bookman Old Style" w:hAnsi="Bookman Old Style"/>
          <w:sz w:val="24"/>
          <w:szCs w:val="24"/>
        </w:rPr>
        <w:t>O fornecedor terá seu registro cancelado na Ata, por intermédio de processo administrativo específico, assegurado o contraditório e ampla defesa: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Pr="000F5F8A">
        <w:rPr>
          <w:rFonts w:ascii="Bookman Old Style" w:hAnsi="Bookman Old Style"/>
          <w:sz w:val="24"/>
          <w:szCs w:val="24"/>
        </w:rPr>
        <w:t>A pedido, quando: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Pr="000F5F8A">
        <w:rPr>
          <w:rFonts w:ascii="Bookman Old Style" w:hAnsi="Bookman Old Style"/>
          <w:sz w:val="24"/>
          <w:szCs w:val="24"/>
        </w:rPr>
        <w:t>comprovar estar impossibilitado de cumprir as exigências contidas da Ata, por ocorrência de caso fortuito ou força maior;</w:t>
      </w: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Pr="000F5F8A">
        <w:rPr>
          <w:rFonts w:ascii="Bookman Old Style" w:hAnsi="Bookman Old Style"/>
          <w:sz w:val="24"/>
          <w:szCs w:val="24"/>
        </w:rPr>
        <w:t>o seu preço registrado se tornar, comprovadamente, inexequível em função da elevação dos preços de mercado dos insumos que compõem o custo do produto;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Pr="000F5F8A">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Pr="000F5F8A">
        <w:rPr>
          <w:rFonts w:ascii="Bookman Old Style" w:hAnsi="Bookman Old Style"/>
          <w:sz w:val="24"/>
          <w:szCs w:val="24"/>
        </w:rPr>
        <w:t>Por iniciativa da Administração, quando: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Pr="000F5F8A">
        <w:rPr>
          <w:rFonts w:ascii="Bookman Old Style" w:hAnsi="Bookman Old Style"/>
          <w:sz w:val="24"/>
          <w:szCs w:val="24"/>
        </w:rPr>
        <w:t>não aceitar reduzir o preço registrado, na hipótese deste se tornar superior àqueles praticados no mercado;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17.1.2.2. </w:t>
      </w:r>
      <w:r w:rsidRPr="000F5F8A">
        <w:rPr>
          <w:rFonts w:ascii="Bookman Old Style" w:hAnsi="Bookman Old Style"/>
          <w:sz w:val="24"/>
          <w:szCs w:val="24"/>
        </w:rPr>
        <w:t>perder qualquer condição de habilitação e qualificação técnica exigida no processo licitatório;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por razões de interesse público, devidamente, motivadas e justificadas.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Pr="000F5F8A">
        <w:rPr>
          <w:rFonts w:ascii="Bookman Old Style" w:hAnsi="Bookman Old Style"/>
          <w:sz w:val="24"/>
          <w:szCs w:val="24"/>
        </w:rPr>
        <w:t>o fornecedor não cumprir as obrigações decorrentes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Pr="000F5F8A">
        <w:rPr>
          <w:rFonts w:ascii="Bookman Old Style" w:hAnsi="Bookman Old Style"/>
          <w:sz w:val="24"/>
          <w:szCs w:val="24"/>
        </w:rPr>
        <w:t>não comparecer ou se recusar a retirar, no prazo estabelecido, os pedidos de fornecimento dos materiais decorrentes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Pr="000F5F8A">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Pr="000F5F8A">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18. DO CANCELAMENTO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Pr="000F5F8A">
        <w:rPr>
          <w:rFonts w:ascii="Bookman Old Style" w:hAnsi="Bookman Old Style"/>
          <w:sz w:val="24"/>
          <w:szCs w:val="24"/>
        </w:rPr>
        <w:t>A Ata de Registro de Preços decorrente desta licitação será cancelada: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Pr="000F5F8A">
        <w:rPr>
          <w:rFonts w:ascii="Bookman Old Style" w:hAnsi="Bookman Old Style"/>
          <w:sz w:val="24"/>
          <w:szCs w:val="24"/>
        </w:rPr>
        <w:t xml:space="preserve"> Automaticamente:</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Pr="000F5F8A">
        <w:rPr>
          <w:rFonts w:ascii="Bookman Old Style" w:hAnsi="Bookman Old Style"/>
          <w:sz w:val="24"/>
          <w:szCs w:val="24"/>
        </w:rPr>
        <w:t xml:space="preserve"> por decurso de prazo de vigência;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quando não restarem fornecedores registrados; ou</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pela Administração, quando caracterizado o interesse público.</w:t>
      </w: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a comunicação do cancelamento do preço registrado, nos casos previstos no item 17.1.2 e 18 e ss. será feita por correspondência eletrônica, com aviso de recebimento, juntando-se o comprovante aos autos que deram origem ao registro de preços e/ou correio eletrônico;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spacing w:after="120"/>
        <w:jc w:val="both"/>
        <w:rPr>
          <w:rFonts w:ascii="Bookman Old Style" w:hAnsi="Bookman Old Style"/>
          <w:b/>
          <w:sz w:val="24"/>
          <w:szCs w:val="24"/>
        </w:rPr>
      </w:pPr>
      <w:r w:rsidRPr="000F5F8A">
        <w:rPr>
          <w:rFonts w:ascii="Bookman Old Style" w:hAnsi="Bookman Old Style"/>
          <w:b/>
          <w:sz w:val="24"/>
          <w:szCs w:val="24"/>
        </w:rPr>
        <w:t>19. DA AUTORIZAÇÃO DE FORNECIMENTO</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sz w:val="24"/>
          <w:szCs w:val="24"/>
        </w:rPr>
        <w:t>19.1.</w:t>
      </w:r>
      <w:r w:rsidRPr="000F5F8A">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sz w:val="24"/>
          <w:szCs w:val="24"/>
        </w:rPr>
        <w:t>19.2.</w:t>
      </w:r>
      <w:r w:rsidRPr="000F5F8A">
        <w:rPr>
          <w:rFonts w:ascii="Bookman Old Style" w:hAnsi="Bookman Old Style"/>
          <w:sz w:val="24"/>
          <w:szCs w:val="24"/>
        </w:rPr>
        <w:t xml:space="preserve"> Constará na autorização de fornecimento o número do processo licitatório, os itens que serão adquiridos, a marca, o valor e o local de entrega.</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sz w:val="24"/>
          <w:szCs w:val="24"/>
        </w:rPr>
        <w:t xml:space="preserve">19.3. </w:t>
      </w:r>
      <w:r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B9345E" w:rsidRPr="000F5F8A" w:rsidRDefault="00B9345E" w:rsidP="00B9345E">
      <w:pPr>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 DAS CONDIÇÕES E PRAZOS DE FORNECIMENTO</w:t>
      </w:r>
    </w:p>
    <w:p w:rsidR="00B9345E" w:rsidRPr="000F5F8A" w:rsidRDefault="00B9345E" w:rsidP="00B9345E">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20.1.</w:t>
      </w:r>
      <w:r w:rsidRPr="000F5F8A">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B9345E" w:rsidRPr="000F5F8A" w:rsidRDefault="00B9345E" w:rsidP="00B9345E">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20.2.</w:t>
      </w:r>
      <w:r w:rsidRPr="000F5F8A">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 DO LOCAL DE FORNECIMENTO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w:t>
      </w:r>
      <w:r w:rsidRPr="000F5F8A">
        <w:rPr>
          <w:rFonts w:ascii="Bookman Old Style" w:hAnsi="Bookman Old Style"/>
          <w:sz w:val="24"/>
          <w:szCs w:val="24"/>
        </w:rPr>
        <w:t xml:space="preserve"> O objeto deverá ser entregue no território deste município, </w:t>
      </w:r>
      <w:r>
        <w:rPr>
          <w:rFonts w:ascii="Bookman Old Style" w:hAnsi="Bookman Old Style"/>
          <w:sz w:val="24"/>
          <w:szCs w:val="24"/>
        </w:rPr>
        <w:t xml:space="preserve">nas dependências da SecretariaS Municipais. </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 DO RECEBIMENTO DO OBJETO</w:t>
      </w: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22.1.</w:t>
      </w:r>
      <w:r w:rsidRPr="000F5F8A">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22.2.</w:t>
      </w:r>
      <w:r w:rsidRPr="000F5F8A">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22.2.1.</w:t>
      </w:r>
      <w:r w:rsidRPr="000F5F8A">
        <w:rPr>
          <w:rFonts w:ascii="Bookman Old Style" w:hAnsi="Bookman Old Style"/>
          <w:sz w:val="24"/>
          <w:szCs w:val="24"/>
        </w:rPr>
        <w:t xml:space="preserve"> Provisoriamente, para efeito de posterior verificação da conformidade do material com a especificação (não superior a 90 dias);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22.2.2.</w:t>
      </w:r>
      <w:r w:rsidRPr="000F5F8A">
        <w:rPr>
          <w:rFonts w:ascii="Bookman Old Style" w:hAnsi="Bookman Old Style"/>
          <w:sz w:val="24"/>
          <w:szCs w:val="24"/>
        </w:rPr>
        <w:t xml:space="preserve"> Definitivamente, após a verificação da qualidade e quantidade do material e consequente aceitação.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 DA FORMA E CONDIÇÕES DE PAGAMENTO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23.1.</w:t>
      </w:r>
      <w:r w:rsidRPr="000F5F8A">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23.2. </w:t>
      </w:r>
      <w:r w:rsidRPr="000F5F8A">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23.3.</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 DAS PENALIDADES</w:t>
      </w:r>
    </w:p>
    <w:p w:rsidR="00B9345E"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24.1.</w:t>
      </w:r>
      <w:r w:rsidRPr="000F5F8A">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w:t>
      </w: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do art. 4º da Lei 10.520/2002, pelo prazo de até 5 (cinco) anos, sem prejuízo das multas previstas no edital e das demais cominações legais.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24.2. </w:t>
      </w:r>
      <w:r w:rsidRPr="000F5F8A">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24.3.</w:t>
      </w:r>
      <w:r w:rsidRPr="000F5F8A">
        <w:rPr>
          <w:rFonts w:ascii="Bookman Old Style" w:hAnsi="Bookman Old Style"/>
          <w:sz w:val="24"/>
          <w:szCs w:val="24"/>
        </w:rPr>
        <w:t xml:space="preserve"> Sem prejuízo das sanções previstas nos artigos. 86 e 87 da Lei 8.666/1993, a </w:t>
      </w:r>
      <w:r w:rsidRPr="000F5F8A">
        <w:rPr>
          <w:rFonts w:ascii="Bookman Old Style" w:hAnsi="Bookman Old Style"/>
          <w:bCs/>
          <w:sz w:val="24"/>
          <w:szCs w:val="24"/>
        </w:rPr>
        <w:t xml:space="preserve">Adjudicatária </w:t>
      </w:r>
      <w:r w:rsidRPr="000F5F8A">
        <w:rPr>
          <w:rFonts w:ascii="Bookman Old Style" w:hAnsi="Bookman Old Style"/>
          <w:sz w:val="24"/>
          <w:szCs w:val="24"/>
        </w:rPr>
        <w:t>ficará sujeita às seguintes penalidades, assegurada a prévia defesa: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24.3.1.</w:t>
      </w:r>
      <w:r w:rsidRPr="000F5F8A">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23.3.2.</w:t>
      </w:r>
      <w:r w:rsidRPr="000F5F8A">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23.4.</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Adjudicatária </w:t>
      </w:r>
      <w:r w:rsidRPr="000F5F8A">
        <w:rPr>
          <w:rFonts w:ascii="Bookman Old Style" w:hAnsi="Bookman Old Style"/>
          <w:sz w:val="24"/>
          <w:szCs w:val="24"/>
        </w:rPr>
        <w:t>que não cumprir o disposto no Edital sujeita ainda à:</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23.4.1.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23.4.2.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23.5.</w:t>
      </w:r>
      <w:r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 DA GARANTIA CONTRATUAL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24.1.</w:t>
      </w:r>
      <w:r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 DA RESCISÃO DO CONTRATO OU INSTRUMENTO EQUIVALENTE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25.1. </w:t>
      </w:r>
      <w:r w:rsidRPr="000F5F8A">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25.2. </w:t>
      </w:r>
      <w:r w:rsidRPr="000F5F8A">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25.3. </w:t>
      </w:r>
      <w:r w:rsidRPr="000F5F8A">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Pr="000F5F8A">
        <w:rPr>
          <w:rFonts w:ascii="Bookman Old Style" w:hAnsi="Bookman Old Style"/>
          <w:bCs/>
          <w:sz w:val="24"/>
          <w:szCs w:val="24"/>
        </w:rPr>
        <w:t xml:space="preserve"> </w:t>
      </w:r>
      <w:r w:rsidRPr="000F5F8A">
        <w:rPr>
          <w:rFonts w:ascii="Bookman Old Style" w:hAnsi="Bookman Old Style"/>
          <w:b/>
          <w:bCs/>
          <w:sz w:val="24"/>
          <w:szCs w:val="24"/>
        </w:rPr>
        <w:t>DA</w:t>
      </w:r>
      <w:r w:rsidRPr="000F5F8A">
        <w:rPr>
          <w:rFonts w:ascii="Bookman Old Style" w:hAnsi="Bookman Old Style"/>
          <w:bCs/>
          <w:sz w:val="24"/>
          <w:szCs w:val="24"/>
        </w:rPr>
        <w:t xml:space="preserve"> </w:t>
      </w:r>
      <w:r w:rsidRPr="000F5F8A">
        <w:rPr>
          <w:rFonts w:ascii="Bookman Old Style" w:hAnsi="Bookman Old Style"/>
          <w:b/>
          <w:bCs/>
          <w:sz w:val="24"/>
          <w:szCs w:val="24"/>
        </w:rPr>
        <w:t>FRAUDE À LICITAÇÃO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26.1.</w:t>
      </w:r>
      <w:r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Pr="000F5F8A">
        <w:rPr>
          <w:rFonts w:ascii="Bookman Old Style" w:hAnsi="Bookman Old Style"/>
          <w:bCs/>
          <w:sz w:val="24"/>
          <w:szCs w:val="24"/>
        </w:rPr>
        <w:t xml:space="preserve"> </w:t>
      </w:r>
      <w:r w:rsidRPr="000F5F8A">
        <w:rPr>
          <w:rFonts w:ascii="Bookman Old Style" w:hAnsi="Bookman Old Style"/>
          <w:b/>
          <w:bCs/>
          <w:sz w:val="24"/>
          <w:szCs w:val="24"/>
        </w:rPr>
        <w:t>DOS PODERES DA PREGOEIRA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27.1.</w:t>
      </w:r>
      <w:r w:rsidRPr="000F5F8A">
        <w:rPr>
          <w:rFonts w:ascii="Bookman Old Style" w:hAnsi="Bookman Old Style"/>
          <w:sz w:val="24"/>
          <w:szCs w:val="24"/>
        </w:rPr>
        <w:t xml:space="preserve"> A Pregoeira, no decorrer do certame poderá: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27.1.1.</w:t>
      </w:r>
      <w:r w:rsidRPr="000F5F8A">
        <w:rPr>
          <w:rFonts w:ascii="Bookman Old Style" w:hAnsi="Bookman Old Style"/>
          <w:bCs/>
          <w:sz w:val="24"/>
          <w:szCs w:val="24"/>
        </w:rPr>
        <w:t xml:space="preserve"> </w:t>
      </w:r>
      <w:r w:rsidRPr="000F5F8A">
        <w:rPr>
          <w:rFonts w:ascii="Bookman Old Style" w:hAnsi="Bookman Old Style"/>
          <w:sz w:val="24"/>
          <w:szCs w:val="24"/>
        </w:rPr>
        <w:t xml:space="preserve">Advertir os licitantes;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27.1.2.</w:t>
      </w:r>
      <w:r w:rsidRPr="000F5F8A">
        <w:rPr>
          <w:rFonts w:ascii="Bookman Old Style" w:hAnsi="Bookman Old Style"/>
          <w:bCs/>
          <w:sz w:val="24"/>
          <w:szCs w:val="24"/>
        </w:rPr>
        <w:t xml:space="preserve"> </w:t>
      </w:r>
      <w:r w:rsidRPr="000F5F8A">
        <w:rPr>
          <w:rFonts w:ascii="Bookman Old Style" w:hAnsi="Bookman Old Style"/>
          <w:sz w:val="24"/>
          <w:szCs w:val="24"/>
        </w:rPr>
        <w:t xml:space="preserve">Definir parâmetros ou porcentagens sobre os quais os lances verbais devem ser reduzidos;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27.1.3.</w:t>
      </w:r>
      <w:r w:rsidRPr="000F5F8A">
        <w:rPr>
          <w:rFonts w:ascii="Bookman Old Style" w:hAnsi="Bookman Old Style"/>
          <w:bCs/>
          <w:sz w:val="24"/>
          <w:szCs w:val="24"/>
        </w:rPr>
        <w:t xml:space="preserve"> </w:t>
      </w:r>
      <w:r w:rsidRPr="000F5F8A">
        <w:rPr>
          <w:rFonts w:ascii="Bookman Old Style" w:hAnsi="Bookman Old Style"/>
          <w:sz w:val="24"/>
          <w:szCs w:val="24"/>
        </w:rPr>
        <w:t xml:space="preserve">Estabelecer tempo para o oferecimento dos lances verbais;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27.1.4</w:t>
      </w:r>
      <w:r w:rsidRPr="000F5F8A">
        <w:rPr>
          <w:rFonts w:ascii="Bookman Old Style" w:hAnsi="Bookman Old Style"/>
          <w:bCs/>
          <w:sz w:val="24"/>
          <w:szCs w:val="24"/>
        </w:rPr>
        <w:t xml:space="preserve"> </w:t>
      </w:r>
      <w:r w:rsidRPr="000F5F8A">
        <w:rPr>
          <w:rFonts w:ascii="Bookman Old Style" w:hAnsi="Bookman Old Style"/>
          <w:sz w:val="24"/>
          <w:szCs w:val="24"/>
        </w:rPr>
        <w:t>Permitir comunicação dos representantes dos licitantes com terceiros não presentes à sessão, através de telefone celular ou outros meios;</w:t>
      </w: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27.1.5.</w:t>
      </w:r>
      <w:r w:rsidRPr="000F5F8A">
        <w:rPr>
          <w:rFonts w:ascii="Bookman Old Style" w:hAnsi="Bookman Old Style"/>
          <w:bCs/>
          <w:sz w:val="24"/>
          <w:szCs w:val="24"/>
        </w:rPr>
        <w:t xml:space="preserve"> </w:t>
      </w:r>
      <w:r w:rsidRPr="000F5F8A">
        <w:rPr>
          <w:rFonts w:ascii="Bookman Old Style" w:hAnsi="Bookman Old Style"/>
          <w:sz w:val="24"/>
          <w:szCs w:val="24"/>
        </w:rPr>
        <w:t>Suspender a etapa de lances e/ou determinar a suspensão da sessão, designando nova data para continuação, a seu critério;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27.1.6.</w:t>
      </w:r>
      <w:r w:rsidRPr="000F5F8A">
        <w:rPr>
          <w:rFonts w:ascii="Bookman Old Style" w:hAnsi="Bookman Old Style"/>
          <w:bCs/>
          <w:sz w:val="24"/>
          <w:szCs w:val="24"/>
        </w:rPr>
        <w:t xml:space="preserve"> A Pregoeira</w:t>
      </w:r>
      <w:r w:rsidRPr="000F5F8A">
        <w:rPr>
          <w:rFonts w:ascii="Bookman Old Style" w:hAnsi="Bookman Old Style"/>
          <w:sz w:val="24"/>
          <w:szCs w:val="24"/>
        </w:rPr>
        <w:t xml:space="preserve"> tem poder de polícia durante a sessão.</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 DAS DISPOSIÇÕES GERAIS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w:t>
      </w:r>
      <w:r w:rsidRPr="000F5F8A">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28.2.</w:t>
      </w:r>
      <w:r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 xml:space="preserve">28.3. </w:t>
      </w:r>
      <w:r w:rsidRPr="000F5F8A">
        <w:rPr>
          <w:rFonts w:ascii="Bookman Old Style" w:hAnsi="Bookman Old Style"/>
          <w:sz w:val="24"/>
          <w:szCs w:val="24"/>
        </w:rPr>
        <w:t>Os prazos previstos neste edital serão contados nos termos do artigo 110, da Lei Federal n° 8.666/93 e alterações.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28.4. </w:t>
      </w:r>
      <w:r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28.5. </w:t>
      </w:r>
      <w:r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 xml:space="preserve">28.6. </w:t>
      </w:r>
      <w:r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 xml:space="preserve">28.7. </w:t>
      </w:r>
      <w:r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 xml:space="preserve">28.7.1. </w:t>
      </w:r>
      <w:r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28.8. </w:t>
      </w:r>
      <w:r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28.9. </w:t>
      </w:r>
      <w:r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28.10. </w:t>
      </w:r>
      <w:r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28.10</w:t>
      </w:r>
      <w:r w:rsidRPr="000F5F8A">
        <w:rPr>
          <w:rFonts w:ascii="Bookman Old Style" w:hAnsi="Bookman Old Style"/>
          <w:b/>
          <w:bCs/>
          <w:sz w:val="24"/>
          <w:szCs w:val="24"/>
        </w:rPr>
        <w:t xml:space="preserve">. </w:t>
      </w:r>
      <w:r w:rsidRPr="000F5F8A">
        <w:rPr>
          <w:rFonts w:ascii="Bookman Old Style" w:hAnsi="Bookman Old Style"/>
          <w:sz w:val="24"/>
          <w:szCs w:val="24"/>
        </w:rPr>
        <w:t>O objeto da presente licitação poderá sofrer acréscimos ou supressões, conforme previsto no art. 65 § 1º e 2º da Lei n.º 8.666/93.</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28.11.</w:t>
      </w:r>
      <w:r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28.12.</w:t>
      </w:r>
      <w:r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28.13.</w:t>
      </w:r>
      <w:r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28.14.</w:t>
      </w:r>
      <w:r w:rsidRPr="000F5F8A">
        <w:rPr>
          <w:rFonts w:ascii="Bookman Old Style" w:hAnsi="Bookman Old Style"/>
          <w:bCs/>
          <w:sz w:val="24"/>
          <w:szCs w:val="24"/>
        </w:rPr>
        <w:t xml:space="preserve"> Os casos omissos serão resolvidos pela Pregoeira com auxílio da equipe de apoio, à luz da legislação vigente.</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28.15.</w:t>
      </w:r>
      <w:r w:rsidRPr="000F5F8A">
        <w:rPr>
          <w:rFonts w:ascii="Bookman Old Style" w:hAnsi="Bookman Old Style"/>
          <w:sz w:val="24"/>
          <w:szCs w:val="24"/>
        </w:rPr>
        <w:t xml:space="preserve"> A fiscalização do Contrato ou instrumento equivalente ficará a cargo de servidor nomeado pela contratante.</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28.16.</w:t>
      </w:r>
      <w:r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Cs/>
          <w:sz w:val="24"/>
          <w:szCs w:val="24"/>
        </w:rPr>
        <w:t>Município de Santa Terezinha do Progresso/SC ou publicação em órgão da imprensa oficial.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28.17.</w:t>
      </w:r>
      <w:r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Pr="000F5F8A">
        <w:rPr>
          <w:rFonts w:ascii="Bookman Old Style" w:hAnsi="Bookman Old Style"/>
          <w:sz w:val="24"/>
          <w:szCs w:val="24"/>
        </w:rPr>
        <w:t xml:space="preserve"> </w:t>
      </w:r>
      <w:r w:rsidRPr="000F5F8A">
        <w:rPr>
          <w:rFonts w:ascii="Bookman Old Style" w:hAnsi="Bookman Old Style"/>
          <w:b/>
          <w:sz w:val="24"/>
          <w:szCs w:val="24"/>
        </w:rPr>
        <w:t xml:space="preserve">DOS </w:t>
      </w:r>
      <w:r w:rsidRPr="000F5F8A">
        <w:rPr>
          <w:rFonts w:ascii="Bookman Old Style" w:hAnsi="Bookman Old Style"/>
          <w:b/>
          <w:bCs/>
          <w:sz w:val="24"/>
          <w:szCs w:val="24"/>
        </w:rPr>
        <w:t>ANEXOS DO EDITAL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w:t>
      </w:r>
      <w:r w:rsidRPr="000F5F8A">
        <w:rPr>
          <w:rFonts w:ascii="Bookman Old Style" w:hAnsi="Bookman Old Style"/>
          <w:sz w:val="24"/>
          <w:szCs w:val="24"/>
        </w:rPr>
        <w:t xml:space="preserve"> Integram o presente Edital, dele fazendo parte como se transcritos em seu corpo, os seguintes anexos: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29.1.1.</w:t>
      </w:r>
      <w:r w:rsidRPr="000F5F8A">
        <w:rPr>
          <w:rFonts w:ascii="Bookman Old Style" w:hAnsi="Bookman Old Style"/>
          <w:sz w:val="24"/>
          <w:szCs w:val="24"/>
        </w:rPr>
        <w:t xml:space="preserve"> </w:t>
      </w:r>
      <w:r w:rsidRPr="000F5F8A">
        <w:rPr>
          <w:rFonts w:ascii="Bookman Old Style" w:hAnsi="Bookman Old Style"/>
          <w:b/>
          <w:bCs/>
          <w:sz w:val="24"/>
          <w:szCs w:val="24"/>
        </w:rPr>
        <w:t xml:space="preserve">Anexo I </w:t>
      </w:r>
      <w:r w:rsidRPr="000F5F8A">
        <w:rPr>
          <w:rFonts w:ascii="Bookman Old Style" w:hAnsi="Bookman Old Style"/>
          <w:sz w:val="24"/>
          <w:szCs w:val="24"/>
        </w:rPr>
        <w:t>– Termo de Referência;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29.1.2.</w:t>
      </w:r>
      <w:r w:rsidRPr="000F5F8A">
        <w:rPr>
          <w:rFonts w:ascii="Bookman Old Style" w:hAnsi="Bookman Old Style"/>
          <w:sz w:val="24"/>
          <w:szCs w:val="24"/>
        </w:rPr>
        <w:t xml:space="preserve"> </w:t>
      </w:r>
      <w:r w:rsidRPr="000F5F8A">
        <w:rPr>
          <w:rFonts w:ascii="Bookman Old Style" w:hAnsi="Bookman Old Style"/>
          <w:b/>
          <w:bCs/>
          <w:sz w:val="24"/>
          <w:szCs w:val="24"/>
        </w:rPr>
        <w:t xml:space="preserve">Anexo II </w:t>
      </w:r>
      <w:r w:rsidRPr="000F5F8A">
        <w:rPr>
          <w:rFonts w:ascii="Bookman Old Style" w:hAnsi="Bookman Old Style"/>
          <w:sz w:val="24"/>
          <w:szCs w:val="24"/>
        </w:rPr>
        <w:t>– Modelo de Declaração de cumprimento de requisitos de habilitação;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29.1.3.</w:t>
      </w:r>
      <w:r w:rsidRPr="000F5F8A">
        <w:rPr>
          <w:rFonts w:ascii="Bookman Old Style" w:hAnsi="Bookman Old Style"/>
          <w:sz w:val="24"/>
          <w:szCs w:val="24"/>
        </w:rPr>
        <w:t xml:space="preserve"> </w:t>
      </w:r>
      <w:r w:rsidRPr="000F5F8A">
        <w:rPr>
          <w:rFonts w:ascii="Bookman Old Style" w:hAnsi="Bookman Old Style"/>
          <w:b/>
          <w:bCs/>
          <w:sz w:val="24"/>
          <w:szCs w:val="24"/>
        </w:rPr>
        <w:t xml:space="preserve">Anexo III </w:t>
      </w:r>
      <w:r w:rsidRPr="000F5F8A">
        <w:rPr>
          <w:rFonts w:ascii="Bookman Old Style" w:hAnsi="Bookman Old Style"/>
          <w:sz w:val="24"/>
          <w:szCs w:val="24"/>
        </w:rPr>
        <w:t>– Modelo de Declaração de i</w:t>
      </w:r>
      <w:r w:rsidRPr="000F5F8A">
        <w:rPr>
          <w:rFonts w:ascii="Bookman Old Style" w:hAnsi="Bookman Old Style"/>
          <w:bCs/>
          <w:sz w:val="24"/>
          <w:szCs w:val="24"/>
        </w:rPr>
        <w:t>nexistência de penalidades;</w:t>
      </w:r>
      <w:r w:rsidRPr="000F5F8A">
        <w:rPr>
          <w:rFonts w:ascii="Bookman Old Style" w:hAnsi="Bookman Old Style"/>
          <w:sz w:val="24"/>
          <w:szCs w:val="24"/>
        </w:rPr>
        <w:t xml:space="preserve">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29.1.4.</w:t>
      </w:r>
      <w:r w:rsidRPr="000F5F8A">
        <w:rPr>
          <w:rFonts w:ascii="Bookman Old Style" w:hAnsi="Bookman Old Style"/>
          <w:sz w:val="24"/>
          <w:szCs w:val="24"/>
        </w:rPr>
        <w:t xml:space="preserve"> </w:t>
      </w:r>
      <w:r w:rsidRPr="000F5F8A">
        <w:rPr>
          <w:rFonts w:ascii="Bookman Old Style" w:hAnsi="Bookman Old Style"/>
          <w:b/>
          <w:bCs/>
          <w:sz w:val="24"/>
          <w:szCs w:val="24"/>
        </w:rPr>
        <w:t xml:space="preserve">Anexo IV </w:t>
      </w:r>
      <w:r w:rsidRPr="000F5F8A">
        <w:rPr>
          <w:rFonts w:ascii="Bookman Old Style" w:hAnsi="Bookman Old Style"/>
          <w:sz w:val="24"/>
          <w:szCs w:val="24"/>
        </w:rPr>
        <w:t>– Modelo de Declaração de cumprimento do disposto no Art. 7º, XXXIII da CF/88;</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29.1.5.</w:t>
      </w:r>
      <w:r w:rsidRPr="000F5F8A">
        <w:rPr>
          <w:rFonts w:ascii="Bookman Old Style" w:hAnsi="Bookman Old Style"/>
          <w:sz w:val="24"/>
          <w:szCs w:val="24"/>
        </w:rPr>
        <w:t xml:space="preserve"> </w:t>
      </w:r>
      <w:r w:rsidRPr="000F5F8A">
        <w:rPr>
          <w:rFonts w:ascii="Bookman Old Style" w:hAnsi="Bookman Old Style"/>
          <w:b/>
          <w:bCs/>
          <w:sz w:val="24"/>
          <w:szCs w:val="24"/>
        </w:rPr>
        <w:t xml:space="preserve">Anexo V </w:t>
      </w:r>
      <w:r w:rsidRPr="000F5F8A">
        <w:rPr>
          <w:rFonts w:ascii="Bookman Old Style" w:hAnsi="Bookman Old Style"/>
          <w:sz w:val="24"/>
          <w:szCs w:val="24"/>
        </w:rPr>
        <w:t>– Modelo de declaração de informação dos dados bancários;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29.1.7.</w:t>
      </w:r>
      <w:r w:rsidRPr="000F5F8A">
        <w:rPr>
          <w:rFonts w:ascii="Bookman Old Style" w:hAnsi="Bookman Old Style"/>
          <w:bCs/>
          <w:sz w:val="24"/>
          <w:szCs w:val="24"/>
        </w:rPr>
        <w:t xml:space="preserve"> </w:t>
      </w:r>
      <w:r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024AAD">
        <w:rPr>
          <w:rFonts w:ascii="Bookman Old Style" w:hAnsi="Bookman Old Style"/>
          <w:sz w:val="24"/>
          <w:szCs w:val="24"/>
        </w:rPr>
        <w:t>06 de julho</w:t>
      </w:r>
      <w:r>
        <w:rPr>
          <w:rFonts w:ascii="Bookman Old Style" w:hAnsi="Bookman Old Style"/>
          <w:sz w:val="24"/>
          <w:szCs w:val="24"/>
        </w:rPr>
        <w:t xml:space="preserve"> de 2020</w:t>
      </w:r>
      <w:r w:rsidR="00024AAD">
        <w:rPr>
          <w:rFonts w:ascii="Bookman Old Style" w:hAnsi="Bookman Old Style"/>
          <w:sz w:val="24"/>
          <w:szCs w:val="24"/>
        </w:rPr>
        <w:t>.</w:t>
      </w: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Furtado</w:t>
      </w: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Municipal</w:t>
      </w: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Default="00B9345E" w:rsidP="00B9345E">
      <w:pPr>
        <w:spacing w:after="120"/>
        <w:rPr>
          <w:rFonts w:ascii="Bookman Old Style" w:hAnsi="Bookman Old Style"/>
          <w:b/>
          <w:sz w:val="24"/>
          <w:szCs w:val="24"/>
        </w:rPr>
      </w:pPr>
    </w:p>
    <w:p w:rsidR="00B9345E" w:rsidRPr="000F5F8A" w:rsidRDefault="00B9345E" w:rsidP="00B9345E">
      <w:pPr>
        <w:spacing w:after="120"/>
        <w:rPr>
          <w:rFonts w:ascii="Bookman Old Style" w:hAnsi="Bookman Old Style"/>
          <w:b/>
          <w:sz w:val="24"/>
          <w:szCs w:val="24"/>
        </w:rPr>
      </w:pPr>
    </w:p>
    <w:p w:rsidR="00B9345E" w:rsidRPr="000F5F8A" w:rsidRDefault="00B9345E" w:rsidP="00B9345E">
      <w:pPr>
        <w:spacing w:after="120"/>
        <w:jc w:val="center"/>
        <w:rPr>
          <w:rFonts w:ascii="Bookman Old Style" w:hAnsi="Bookman Old Style"/>
          <w:b/>
          <w:sz w:val="24"/>
          <w:szCs w:val="24"/>
        </w:rPr>
      </w:pPr>
      <w:r w:rsidRPr="000F5F8A">
        <w:rPr>
          <w:rFonts w:ascii="Bookman Old Style" w:hAnsi="Bookman Old Style"/>
          <w:b/>
          <w:sz w:val="24"/>
          <w:szCs w:val="24"/>
        </w:rPr>
        <w:t>ANEXO I</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024AAD">
        <w:rPr>
          <w:rFonts w:ascii="Bookman Old Style" w:hAnsi="Bookman Old Style"/>
          <w:sz w:val="24"/>
          <w:szCs w:val="24"/>
        </w:rPr>
        <w:t>67</w:t>
      </w:r>
      <w:r>
        <w:rPr>
          <w:rFonts w:ascii="Bookman Old Style" w:hAnsi="Bookman Old Style"/>
          <w:sz w:val="24"/>
          <w:szCs w:val="24"/>
        </w:rPr>
        <w:t>/2020</w:t>
      </w:r>
    </w:p>
    <w:p w:rsidR="00B9345E" w:rsidRPr="00F01B7B"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024AAD">
        <w:rPr>
          <w:rFonts w:ascii="Bookman Old Style" w:hAnsi="Bookman Old Style"/>
          <w:sz w:val="24"/>
          <w:szCs w:val="24"/>
        </w:rPr>
        <w:t>44</w:t>
      </w:r>
      <w:r>
        <w:rPr>
          <w:rFonts w:ascii="Bookman Old Style" w:hAnsi="Bookman Old Style"/>
          <w:sz w:val="24"/>
          <w:szCs w:val="24"/>
        </w:rPr>
        <w:t>/2020</w:t>
      </w:r>
    </w:p>
    <w:p w:rsidR="00B9345E" w:rsidRPr="005A7210" w:rsidRDefault="00B9345E" w:rsidP="00B9345E">
      <w:pPr>
        <w:spacing w:after="120"/>
        <w:rPr>
          <w:rFonts w:ascii="Bookman Old Style" w:hAnsi="Bookman Old Style"/>
          <w:b/>
          <w:sz w:val="24"/>
          <w:szCs w:val="24"/>
        </w:rPr>
      </w:pPr>
    </w:p>
    <w:p w:rsidR="00B9345E" w:rsidRPr="005A7210" w:rsidRDefault="00B9345E" w:rsidP="00B9345E">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B9345E" w:rsidRPr="005A7210"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1. OBJETO:</w:t>
      </w:r>
    </w:p>
    <w:p w:rsidR="00B9345E" w:rsidRDefault="00B9345E" w:rsidP="00B9345E">
      <w:pPr>
        <w:overflowPunct w:val="0"/>
        <w:autoSpaceDE w:val="0"/>
        <w:autoSpaceDN w:val="0"/>
        <w:adjustRightInd w:val="0"/>
        <w:spacing w:after="120"/>
        <w:jc w:val="both"/>
        <w:rPr>
          <w:rFonts w:ascii="Bookman Old Style" w:hAnsi="Bookman Old Style" w:cs="MoolBoran"/>
          <w:sz w:val="24"/>
          <w:szCs w:val="24"/>
        </w:rPr>
      </w:pPr>
      <w:r w:rsidRPr="005A7210">
        <w:rPr>
          <w:rFonts w:ascii="Bookman Old Style" w:hAnsi="Bookman Old Style"/>
          <w:b/>
          <w:bCs/>
          <w:sz w:val="24"/>
          <w:szCs w:val="24"/>
        </w:rPr>
        <w:t xml:space="preserve">1.1. </w:t>
      </w:r>
      <w:r w:rsidR="00024AAD" w:rsidRPr="00024AAD">
        <w:rPr>
          <w:rFonts w:ascii="Bookman Old Style" w:hAnsi="Bookman Old Style"/>
          <w:b/>
          <w:sz w:val="24"/>
          <w:szCs w:val="24"/>
        </w:rPr>
        <w:t>A PRESENTE LICITAÇÃO VISA O REGISTRO DE PREÇOS PARA EVENTUAL E FUTURA AQUISIÇÃO DE LÍQUIDO AURIFICADOR CTA, PARA ATENDIMENTO DAS DIVERSAS SECRETARIAS MUNICIPAIS, CONFORME DESCRIÇÃO DO EDITAL E SEUS ANEXOS</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p>
    <w:p w:rsidR="00024AAD" w:rsidRPr="00024AAD" w:rsidRDefault="00024AAD" w:rsidP="00024AAD">
      <w:pPr>
        <w:spacing w:line="276" w:lineRule="auto"/>
        <w:jc w:val="center"/>
        <w:rPr>
          <w:rFonts w:ascii="Arial" w:hAnsi="Arial" w:cs="Arial"/>
          <w:bCs/>
          <w:sz w:val="20"/>
          <w:szCs w:val="20"/>
        </w:rPr>
      </w:pPr>
      <w:r w:rsidRPr="00024AAD">
        <w:rPr>
          <w:rFonts w:ascii="Arial" w:hAnsi="Arial" w:cs="Arial"/>
          <w:sz w:val="20"/>
          <w:szCs w:val="20"/>
        </w:rPr>
        <w:t xml:space="preserve">  </w:t>
      </w:r>
      <w:r w:rsidR="00370000" w:rsidRPr="00024AAD">
        <w:rPr>
          <w:rFonts w:ascii="Arial" w:hAnsi="Arial" w:cs="Arial"/>
          <w:sz w:val="20"/>
          <w:szCs w:val="20"/>
        </w:rPr>
        <w:fldChar w:fldCharType="begin"/>
      </w:r>
      <w:r w:rsidRPr="00024AAD">
        <w:rPr>
          <w:rFonts w:ascii="Arial" w:hAnsi="Arial" w:cs="Arial"/>
          <w:sz w:val="20"/>
          <w:szCs w:val="20"/>
        </w:rPr>
        <w:instrText xml:space="preserve"> INCLUDETEXT  "C:\\Compras\\Textos\\Lista_Itens_Licitacao_ComPreçoTotal_Marca.doc"  \* MERGEFORMAT </w:instrText>
      </w:r>
      <w:r w:rsidR="00370000" w:rsidRPr="00024AAD">
        <w:rPr>
          <w:rFonts w:ascii="Arial" w:hAnsi="Arial" w:cs="Arial"/>
          <w:sz w:val="20"/>
          <w:szCs w:val="20"/>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68"/>
        <w:gridCol w:w="1305"/>
        <w:gridCol w:w="723"/>
        <w:gridCol w:w="777"/>
        <w:gridCol w:w="2856"/>
        <w:gridCol w:w="1254"/>
        <w:gridCol w:w="1161"/>
      </w:tblGrid>
      <w:tr w:rsidR="00024AAD" w:rsidRPr="00024AAD" w:rsidTr="00024AAD">
        <w:trPr>
          <w:jc w:val="center"/>
        </w:trPr>
        <w:tc>
          <w:tcPr>
            <w:tcW w:w="600" w:type="dxa"/>
            <w:tcBorders>
              <w:top w:val="single" w:sz="4" w:space="0" w:color="auto"/>
              <w:left w:val="single" w:sz="4" w:space="0" w:color="auto"/>
              <w:bottom w:val="single" w:sz="4" w:space="0" w:color="auto"/>
              <w:right w:val="single" w:sz="4" w:space="0" w:color="auto"/>
            </w:tcBorders>
            <w:hideMark/>
          </w:tcPr>
          <w:p w:rsidR="00024AAD" w:rsidRPr="00024AAD" w:rsidRDefault="00024AAD">
            <w:pPr>
              <w:spacing w:line="276" w:lineRule="auto"/>
              <w:jc w:val="center"/>
              <w:rPr>
                <w:rFonts w:ascii="Arial" w:eastAsia="Times New Roman" w:hAnsi="Arial" w:cs="Arial"/>
                <w:b/>
                <w:bCs/>
                <w:sz w:val="20"/>
                <w:szCs w:val="20"/>
              </w:rPr>
            </w:pPr>
            <w:r w:rsidRPr="00024AAD">
              <w:rPr>
                <w:rFonts w:ascii="Arial" w:hAnsi="Arial" w:cs="Arial"/>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024AAD" w:rsidRPr="00024AAD" w:rsidRDefault="00024AAD">
            <w:pPr>
              <w:spacing w:line="276" w:lineRule="auto"/>
              <w:jc w:val="center"/>
              <w:rPr>
                <w:rFonts w:ascii="Arial" w:eastAsia="Times New Roman" w:hAnsi="Arial" w:cs="Arial"/>
                <w:b/>
                <w:bCs/>
                <w:sz w:val="20"/>
                <w:szCs w:val="20"/>
              </w:rPr>
            </w:pPr>
            <w:r w:rsidRPr="00024AAD">
              <w:rPr>
                <w:rFonts w:ascii="Arial" w:hAnsi="Arial" w:cs="Arial"/>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024AAD" w:rsidRPr="00024AAD" w:rsidRDefault="00024AAD">
            <w:pPr>
              <w:spacing w:line="276" w:lineRule="auto"/>
              <w:jc w:val="center"/>
              <w:rPr>
                <w:rFonts w:ascii="Arial" w:eastAsia="Times New Roman" w:hAnsi="Arial" w:cs="Arial"/>
                <w:b/>
                <w:bCs/>
                <w:sz w:val="20"/>
                <w:szCs w:val="20"/>
              </w:rPr>
            </w:pPr>
            <w:r w:rsidRPr="00024AAD">
              <w:rPr>
                <w:rFonts w:ascii="Arial" w:hAnsi="Arial" w:cs="Arial"/>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024AAD" w:rsidRPr="00024AAD" w:rsidRDefault="00024AAD">
            <w:pPr>
              <w:spacing w:line="276" w:lineRule="auto"/>
              <w:jc w:val="center"/>
              <w:rPr>
                <w:rFonts w:ascii="Arial" w:eastAsia="Times New Roman" w:hAnsi="Arial" w:cs="Arial"/>
                <w:b/>
                <w:bCs/>
                <w:sz w:val="20"/>
                <w:szCs w:val="20"/>
              </w:rPr>
            </w:pPr>
            <w:r w:rsidRPr="00024AAD">
              <w:rPr>
                <w:rFonts w:ascii="Arial" w:hAnsi="Arial" w:cs="Arial"/>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024AAD" w:rsidRPr="00024AAD" w:rsidRDefault="00024AAD">
            <w:pPr>
              <w:spacing w:line="276" w:lineRule="auto"/>
              <w:jc w:val="center"/>
              <w:rPr>
                <w:rFonts w:ascii="Arial" w:eastAsia="Times New Roman" w:hAnsi="Arial" w:cs="Arial"/>
                <w:b/>
                <w:bCs/>
                <w:sz w:val="20"/>
                <w:szCs w:val="20"/>
              </w:rPr>
            </w:pPr>
            <w:r w:rsidRPr="00024AAD">
              <w:rPr>
                <w:rFonts w:ascii="Arial" w:hAnsi="Arial" w:cs="Arial"/>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024AAD" w:rsidRPr="00024AAD" w:rsidRDefault="00024AAD">
            <w:pPr>
              <w:spacing w:line="276" w:lineRule="auto"/>
              <w:jc w:val="center"/>
              <w:rPr>
                <w:rFonts w:ascii="Arial" w:eastAsia="Times New Roman" w:hAnsi="Arial" w:cs="Arial"/>
                <w:b/>
                <w:bCs/>
                <w:sz w:val="20"/>
                <w:szCs w:val="20"/>
              </w:rPr>
            </w:pPr>
            <w:r w:rsidRPr="00024AAD">
              <w:rPr>
                <w:rFonts w:ascii="Arial" w:hAnsi="Arial" w:cs="Arial"/>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024AAD" w:rsidRPr="00024AAD" w:rsidRDefault="00024AAD">
            <w:pPr>
              <w:spacing w:line="276" w:lineRule="auto"/>
              <w:jc w:val="center"/>
              <w:rPr>
                <w:rFonts w:ascii="Arial" w:eastAsia="Times New Roman" w:hAnsi="Arial" w:cs="Arial"/>
                <w:b/>
                <w:bCs/>
                <w:sz w:val="20"/>
                <w:szCs w:val="20"/>
              </w:rPr>
            </w:pPr>
            <w:r w:rsidRPr="00024AAD">
              <w:rPr>
                <w:rFonts w:ascii="Arial" w:hAnsi="Arial" w:cs="Arial"/>
                <w:b/>
                <w:bCs/>
                <w:sz w:val="20"/>
                <w:szCs w:val="20"/>
              </w:rPr>
              <w:t>Preço Total</w:t>
            </w:r>
          </w:p>
        </w:tc>
      </w:tr>
      <w:tr w:rsidR="00024AAD" w:rsidRPr="00024AAD" w:rsidTr="00024AAD">
        <w:trPr>
          <w:jc w:val="center"/>
        </w:trPr>
        <w:tc>
          <w:tcPr>
            <w:tcW w:w="600" w:type="dxa"/>
            <w:tcBorders>
              <w:top w:val="single" w:sz="4" w:space="0" w:color="auto"/>
              <w:left w:val="single" w:sz="4" w:space="0" w:color="auto"/>
              <w:bottom w:val="single" w:sz="4" w:space="0" w:color="auto"/>
              <w:right w:val="single" w:sz="4" w:space="0" w:color="auto"/>
            </w:tcBorders>
            <w:hideMark/>
          </w:tcPr>
          <w:p w:rsidR="00024AAD" w:rsidRPr="00024AAD" w:rsidRDefault="00024AAD">
            <w:pPr>
              <w:spacing w:line="276" w:lineRule="auto"/>
              <w:jc w:val="center"/>
              <w:rPr>
                <w:rFonts w:ascii="Arial" w:eastAsia="Times New Roman" w:hAnsi="Arial" w:cs="Arial"/>
                <w:sz w:val="20"/>
                <w:szCs w:val="20"/>
              </w:rPr>
            </w:pPr>
            <w:r w:rsidRPr="00024AAD">
              <w:rPr>
                <w:rFonts w:ascii="Arial" w:hAnsi="Arial" w:cs="Arial"/>
                <w:sz w:val="20"/>
                <w:szCs w:val="20"/>
              </w:rPr>
              <w:t>1</w:t>
            </w:r>
          </w:p>
        </w:tc>
        <w:tc>
          <w:tcPr>
            <w:tcW w:w="1440" w:type="dxa"/>
            <w:tcBorders>
              <w:top w:val="single" w:sz="4" w:space="0" w:color="auto"/>
              <w:left w:val="single" w:sz="4" w:space="0" w:color="auto"/>
              <w:bottom w:val="single" w:sz="4" w:space="0" w:color="auto"/>
              <w:right w:val="single" w:sz="4" w:space="0" w:color="auto"/>
            </w:tcBorders>
            <w:hideMark/>
          </w:tcPr>
          <w:p w:rsidR="00024AAD" w:rsidRPr="00024AAD" w:rsidRDefault="00024AAD">
            <w:pPr>
              <w:spacing w:line="276" w:lineRule="auto"/>
              <w:jc w:val="right"/>
              <w:rPr>
                <w:rFonts w:ascii="Arial" w:eastAsia="Times New Roman" w:hAnsi="Arial" w:cs="Arial"/>
                <w:sz w:val="20"/>
                <w:szCs w:val="20"/>
              </w:rPr>
            </w:pPr>
            <w:r w:rsidRPr="00024AAD">
              <w:rPr>
                <w:rFonts w:ascii="Arial" w:hAnsi="Arial" w:cs="Arial"/>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24AAD" w:rsidRPr="00024AAD" w:rsidRDefault="00024AAD">
            <w:pPr>
              <w:spacing w:line="276" w:lineRule="auto"/>
              <w:jc w:val="center"/>
              <w:rPr>
                <w:rFonts w:ascii="Arial" w:eastAsia="Times New Roman" w:hAnsi="Arial" w:cs="Arial"/>
                <w:sz w:val="20"/>
                <w:szCs w:val="20"/>
              </w:rPr>
            </w:pPr>
            <w:r w:rsidRPr="00024AAD">
              <w:rPr>
                <w:rFonts w:ascii="Arial" w:hAnsi="Arial" w:cs="Arial"/>
                <w:sz w:val="20"/>
                <w:szCs w:val="20"/>
              </w:rPr>
              <w:t>GL</w:t>
            </w:r>
          </w:p>
        </w:tc>
        <w:tc>
          <w:tcPr>
            <w:tcW w:w="900" w:type="dxa"/>
            <w:tcBorders>
              <w:top w:val="single" w:sz="4" w:space="0" w:color="auto"/>
              <w:left w:val="single" w:sz="4" w:space="0" w:color="auto"/>
              <w:bottom w:val="single" w:sz="4" w:space="0" w:color="auto"/>
              <w:right w:val="single" w:sz="4" w:space="0" w:color="auto"/>
            </w:tcBorders>
            <w:hideMark/>
          </w:tcPr>
          <w:p w:rsidR="00024AAD" w:rsidRPr="00024AAD" w:rsidRDefault="00024AAD">
            <w:pPr>
              <w:spacing w:line="276" w:lineRule="auto"/>
              <w:rPr>
                <w:rFonts w:ascii="Arial" w:hAnsi="Arial" w:cs="Arial"/>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024AAD" w:rsidRPr="00024AAD" w:rsidRDefault="00024AAD">
            <w:pPr>
              <w:spacing w:before="100" w:beforeAutospacing="1" w:after="100" w:afterAutospacing="1" w:line="276" w:lineRule="auto"/>
              <w:jc w:val="both"/>
              <w:rPr>
                <w:rFonts w:ascii="Arial" w:eastAsiaTheme="minorEastAsia" w:hAnsi="Arial" w:cs="Arial"/>
                <w:sz w:val="20"/>
                <w:szCs w:val="20"/>
              </w:rPr>
            </w:pPr>
            <w:r w:rsidRPr="00024AAD">
              <w:rPr>
                <w:rFonts w:ascii="Arial" w:hAnsi="Arial" w:cs="Arial"/>
                <w:sz w:val="20"/>
                <w:szCs w:val="20"/>
              </w:rPr>
              <w:t>LIQUIDO AURIFICADOR CAT 215-4246 GENUÍNO (BALDE COM 20 LITRO</w:t>
            </w:r>
          </w:p>
        </w:tc>
        <w:tc>
          <w:tcPr>
            <w:tcW w:w="1440" w:type="dxa"/>
            <w:tcBorders>
              <w:top w:val="single" w:sz="4" w:space="0" w:color="auto"/>
              <w:left w:val="single" w:sz="4" w:space="0" w:color="auto"/>
              <w:bottom w:val="single" w:sz="4" w:space="0" w:color="auto"/>
              <w:right w:val="single" w:sz="4" w:space="0" w:color="auto"/>
            </w:tcBorders>
            <w:hideMark/>
          </w:tcPr>
          <w:p w:rsidR="00024AAD" w:rsidRPr="00024AAD" w:rsidRDefault="00024AAD">
            <w:pPr>
              <w:spacing w:line="276" w:lineRule="auto"/>
              <w:jc w:val="right"/>
              <w:rPr>
                <w:rFonts w:ascii="Arial" w:eastAsia="Times New Roman" w:hAnsi="Arial" w:cs="Arial"/>
                <w:sz w:val="20"/>
                <w:szCs w:val="20"/>
              </w:rPr>
            </w:pPr>
            <w:r w:rsidRPr="00024AAD">
              <w:rPr>
                <w:rFonts w:ascii="Arial" w:hAnsi="Arial" w:cs="Arial"/>
                <w:sz w:val="20"/>
                <w:szCs w:val="20"/>
              </w:rPr>
              <w:t xml:space="preserve">1.340,00 </w:t>
            </w:r>
          </w:p>
        </w:tc>
        <w:tc>
          <w:tcPr>
            <w:tcW w:w="1440" w:type="dxa"/>
            <w:tcBorders>
              <w:top w:val="single" w:sz="4" w:space="0" w:color="auto"/>
              <w:left w:val="single" w:sz="4" w:space="0" w:color="auto"/>
              <w:bottom w:val="single" w:sz="4" w:space="0" w:color="auto"/>
              <w:right w:val="single" w:sz="4" w:space="0" w:color="auto"/>
            </w:tcBorders>
            <w:hideMark/>
          </w:tcPr>
          <w:p w:rsidR="00024AAD" w:rsidRPr="00024AAD" w:rsidRDefault="00024AAD">
            <w:pPr>
              <w:spacing w:line="276" w:lineRule="auto"/>
              <w:jc w:val="right"/>
              <w:rPr>
                <w:rFonts w:ascii="Arial" w:eastAsia="Times New Roman" w:hAnsi="Arial" w:cs="Arial"/>
                <w:sz w:val="20"/>
                <w:szCs w:val="20"/>
              </w:rPr>
            </w:pPr>
            <w:r w:rsidRPr="00024AAD">
              <w:rPr>
                <w:rFonts w:ascii="Arial" w:hAnsi="Arial" w:cs="Arial"/>
                <w:sz w:val="20"/>
                <w:szCs w:val="20"/>
              </w:rPr>
              <w:t>13400,00</w:t>
            </w:r>
          </w:p>
        </w:tc>
      </w:tr>
      <w:tr w:rsidR="00024AAD" w:rsidRPr="00024AAD" w:rsidTr="00024AA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024AAD" w:rsidRPr="00024AAD" w:rsidRDefault="00024AAD">
            <w:pPr>
              <w:pStyle w:val="Ttulo1"/>
              <w:spacing w:line="276" w:lineRule="auto"/>
              <w:jc w:val="right"/>
              <w:rPr>
                <w:rFonts w:ascii="Arial" w:hAnsi="Arial" w:cs="Arial"/>
                <w:sz w:val="20"/>
                <w:szCs w:val="20"/>
                <w:lang w:eastAsia="en-US"/>
              </w:rPr>
            </w:pPr>
            <w:r w:rsidRPr="00024AAD">
              <w:rPr>
                <w:rFonts w:ascii="Arial" w:hAnsi="Arial" w:cs="Arial"/>
                <w:sz w:val="20"/>
                <w:szCs w:val="20"/>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024AAD" w:rsidRPr="00024AAD" w:rsidRDefault="00024AAD">
            <w:pPr>
              <w:spacing w:before="100" w:beforeAutospacing="1" w:after="100" w:afterAutospacing="1" w:line="276" w:lineRule="auto"/>
              <w:jc w:val="right"/>
              <w:rPr>
                <w:rFonts w:ascii="Arial" w:eastAsiaTheme="minorEastAsia" w:hAnsi="Arial" w:cs="Arial"/>
                <w:sz w:val="20"/>
                <w:szCs w:val="20"/>
              </w:rPr>
            </w:pPr>
            <w:r w:rsidRPr="00024AAD">
              <w:rPr>
                <w:rFonts w:ascii="Arial" w:hAnsi="Arial" w:cs="Arial"/>
                <w:sz w:val="20"/>
                <w:szCs w:val="20"/>
              </w:rPr>
              <w:t xml:space="preserve">13.400,00 </w:t>
            </w:r>
          </w:p>
        </w:tc>
      </w:tr>
    </w:tbl>
    <w:p w:rsidR="00024AAD" w:rsidRPr="00024AAD" w:rsidRDefault="00024AAD" w:rsidP="00024AAD">
      <w:pPr>
        <w:rPr>
          <w:rFonts w:ascii="Arial" w:eastAsia="Times New Roman" w:hAnsi="Arial" w:cs="Arial"/>
          <w:sz w:val="20"/>
          <w:szCs w:val="20"/>
        </w:rPr>
      </w:pPr>
    </w:p>
    <w:p w:rsidR="00B9345E" w:rsidRPr="005A7210" w:rsidRDefault="00370000" w:rsidP="00024AAD">
      <w:pPr>
        <w:spacing w:line="276" w:lineRule="auto"/>
        <w:jc w:val="both"/>
        <w:rPr>
          <w:rFonts w:ascii="Bookman Old Style" w:hAnsi="Bookman Old Style"/>
          <w:bCs/>
          <w:color w:val="FF0000"/>
          <w:sz w:val="24"/>
          <w:szCs w:val="24"/>
        </w:rPr>
      </w:pPr>
      <w:r w:rsidRPr="00024AAD">
        <w:rPr>
          <w:rFonts w:ascii="Arial" w:hAnsi="Arial" w:cs="Arial"/>
          <w:sz w:val="20"/>
          <w:szCs w:val="20"/>
        </w:rPr>
        <w:fldChar w:fldCharType="end"/>
      </w:r>
      <w:r w:rsidR="00B9345E" w:rsidRPr="005A7210">
        <w:rPr>
          <w:rFonts w:ascii="Bookman Old Style" w:hAnsi="Bookman Old Style"/>
          <w:b/>
          <w:color w:val="000000" w:themeColor="text1"/>
          <w:sz w:val="24"/>
          <w:szCs w:val="24"/>
        </w:rPr>
        <w:t>2. JUSTIFICATIVA</w:t>
      </w:r>
    </w:p>
    <w:p w:rsidR="00C62869" w:rsidRDefault="00C62869" w:rsidP="00C62869">
      <w:pPr>
        <w:ind w:firstLine="708"/>
        <w:jc w:val="both"/>
        <w:rPr>
          <w:rFonts w:ascii="Bookman Old Style" w:hAnsi="Bookman Old Style"/>
          <w:sz w:val="24"/>
          <w:szCs w:val="24"/>
        </w:rPr>
      </w:pPr>
      <w:r w:rsidRPr="000F5F8A">
        <w:rPr>
          <w:rFonts w:ascii="Bookman Old Style" w:eastAsia="Calibri" w:hAnsi="Bookman Old Style"/>
          <w:color w:val="000000" w:themeColor="text1"/>
          <w:sz w:val="24"/>
          <w:szCs w:val="24"/>
        </w:rPr>
        <w:t xml:space="preserve">A manutenção das máquinas pesadas é fundamental para um bom funcionamento evitando que haja quebras e prejuízo na força diária do trabalho, bem como  oferecer proteção para quem está operando a máquina.  </w:t>
      </w:r>
      <w:r w:rsidRPr="000F5F8A">
        <w:rPr>
          <w:rFonts w:ascii="Bookman Old Style" w:hAnsi="Bookman Old Style"/>
          <w:sz w:val="24"/>
          <w:szCs w:val="24"/>
        </w:rPr>
        <w:t xml:space="preserve">A aquisição de óleos lubrificante, e outros faz-se necessário para atender a demanda junto as Secretarias do Poder Executivo na frota Municipal, proporcionando assim a continuidade e a ampliação na prestação dos serviços públicos essenciais ao Município de Santa Terezinha do Progresso – SC.  Justifica-se a licitação visando atender as necessidades da frota de veículos de porte médio ou pesado, uma vez que os itens a serem adquiridos são essenciais para manutenção e para manter o bom funcionamento dos veículos. </w:t>
      </w:r>
    </w:p>
    <w:p w:rsidR="00024AAD" w:rsidRPr="000F5F8A" w:rsidRDefault="00024AAD" w:rsidP="00C62869">
      <w:pPr>
        <w:ind w:firstLine="708"/>
        <w:jc w:val="both"/>
        <w:rPr>
          <w:rFonts w:ascii="Bookman Old Style" w:eastAsia="Calibri" w:hAnsi="Bookman Old Style"/>
          <w:color w:val="000000" w:themeColor="text1"/>
          <w:sz w:val="24"/>
          <w:szCs w:val="24"/>
        </w:rPr>
      </w:pPr>
      <w:r>
        <w:rPr>
          <w:rFonts w:ascii="Bookman Old Style" w:hAnsi="Bookman Old Style"/>
          <w:sz w:val="24"/>
          <w:szCs w:val="24"/>
        </w:rPr>
        <w:t xml:space="preserve">Tendo em vista a </w:t>
      </w:r>
      <w:r w:rsidR="00E14AA1">
        <w:rPr>
          <w:rFonts w:ascii="Bookman Old Style" w:hAnsi="Bookman Old Style"/>
          <w:sz w:val="24"/>
          <w:szCs w:val="24"/>
        </w:rPr>
        <w:t>desistência do item 04 pela empr</w:t>
      </w:r>
      <w:r>
        <w:rPr>
          <w:rFonts w:ascii="Bookman Old Style" w:hAnsi="Bookman Old Style"/>
          <w:sz w:val="24"/>
          <w:szCs w:val="24"/>
        </w:rPr>
        <w:t>esa vencedora do PL 45-2020 PP 25-2020 e aceita por este departamento, se faz necessário nova aquisição do item acima mensionado</w:t>
      </w:r>
      <w:r w:rsidR="00E14AA1">
        <w:rPr>
          <w:rFonts w:ascii="Bookman Old Style" w:hAnsi="Bookman Old Style"/>
          <w:sz w:val="24"/>
          <w:szCs w:val="24"/>
        </w:rPr>
        <w:t>, para suprir demanda das Secretarias Municipais.</w:t>
      </w:r>
    </w:p>
    <w:p w:rsidR="00C62869" w:rsidRDefault="00C62869" w:rsidP="00B9345E">
      <w:pPr>
        <w:pStyle w:val="NormalWeb"/>
        <w:jc w:val="both"/>
        <w:rPr>
          <w:rFonts w:ascii="Bookman Old Style" w:hAnsi="Bookman Old Style"/>
          <w:b/>
        </w:rPr>
      </w:pPr>
    </w:p>
    <w:p w:rsidR="00C62869" w:rsidRDefault="00C62869" w:rsidP="00B9345E">
      <w:pPr>
        <w:pStyle w:val="NormalWeb"/>
        <w:jc w:val="both"/>
        <w:rPr>
          <w:rFonts w:ascii="Bookman Old Style" w:hAnsi="Bookman Old Style"/>
          <w:b/>
        </w:rPr>
      </w:pPr>
    </w:p>
    <w:p w:rsidR="00E14AA1" w:rsidRDefault="00E14AA1" w:rsidP="00B9345E">
      <w:pPr>
        <w:pStyle w:val="NormalWeb"/>
        <w:jc w:val="both"/>
        <w:rPr>
          <w:rFonts w:ascii="Bookman Old Style" w:hAnsi="Bookman Old Style"/>
          <w:b/>
        </w:rPr>
      </w:pPr>
    </w:p>
    <w:p w:rsidR="00B9345E" w:rsidRPr="005A7210" w:rsidRDefault="00B9345E" w:rsidP="00B9345E">
      <w:pPr>
        <w:pStyle w:val="NormalWeb"/>
        <w:jc w:val="both"/>
        <w:rPr>
          <w:rFonts w:ascii="Bookman Old Style" w:hAnsi="Bookman Old Style"/>
          <w:b/>
        </w:rPr>
      </w:pPr>
      <w:r w:rsidRPr="005A7210">
        <w:rPr>
          <w:rFonts w:ascii="Bookman Old Style" w:hAnsi="Bookman Old Style"/>
          <w:b/>
        </w:rPr>
        <w:t>3. PRAZO PARA FORNECIMENTO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3.1.</w:t>
      </w:r>
      <w:r w:rsidRPr="005A7210">
        <w:rPr>
          <w:rFonts w:ascii="Bookman Old Style" w:hAnsi="Bookman Old Style"/>
          <w:sz w:val="24"/>
          <w:szCs w:val="24"/>
        </w:rPr>
        <w:t xml:space="preserve"> O prazo para o fornecimento deverá ser no máximo em </w:t>
      </w:r>
      <w:r>
        <w:rPr>
          <w:rFonts w:ascii="Bookman Old Style" w:hAnsi="Bookman Old Style"/>
          <w:sz w:val="24"/>
          <w:szCs w:val="24"/>
        </w:rPr>
        <w:t>10</w:t>
      </w:r>
      <w:r w:rsidRPr="005A7210">
        <w:rPr>
          <w:rFonts w:ascii="Bookman Old Style" w:hAnsi="Bookman Old Style"/>
          <w:sz w:val="24"/>
          <w:szCs w:val="24"/>
        </w:rPr>
        <w:t xml:space="preserve"> (</w:t>
      </w:r>
      <w:r>
        <w:rPr>
          <w:rFonts w:ascii="Bookman Old Style" w:hAnsi="Bookman Old Style"/>
          <w:sz w:val="24"/>
          <w:szCs w:val="24"/>
        </w:rPr>
        <w:t>dez</w:t>
      </w:r>
      <w:r w:rsidRPr="005A7210">
        <w:rPr>
          <w:rFonts w:ascii="Bookman Old Style" w:hAnsi="Bookman Old Style"/>
          <w:sz w:val="24"/>
          <w:szCs w:val="24"/>
        </w:rPr>
        <w:t>) dias após a solicitação.</w:t>
      </w:r>
    </w:p>
    <w:p w:rsidR="00B9345E"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003840BB" w:rsidRPr="003840BB">
        <w:rPr>
          <w:rFonts w:ascii="Bookman Old Style" w:hAnsi="Bookman Old Style"/>
          <w:b/>
          <w:sz w:val="24"/>
          <w:szCs w:val="24"/>
        </w:rPr>
        <w:t xml:space="preserve">Todos os produtos devem ser entregues na sede do Município de Santa Terezinha do Progresso – SC, </w:t>
      </w:r>
      <w:r w:rsidR="00191DA9">
        <w:rPr>
          <w:rFonts w:ascii="Bookman Old Style" w:hAnsi="Bookman Old Style"/>
          <w:b/>
          <w:sz w:val="24"/>
          <w:szCs w:val="24"/>
        </w:rPr>
        <w:t>conforme a necessidade</w:t>
      </w:r>
      <w:r w:rsidR="003840BB" w:rsidRPr="003840BB">
        <w:rPr>
          <w:rFonts w:ascii="Bookman Old Style" w:hAnsi="Bookman Old Style"/>
          <w:b/>
          <w:sz w:val="24"/>
          <w:szCs w:val="24"/>
        </w:rPr>
        <w:t>.</w:t>
      </w:r>
    </w:p>
    <w:p w:rsidR="00B9345E" w:rsidRPr="005A7210"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B9345E" w:rsidRPr="005A7210"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B9345E" w:rsidRPr="005A7210"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B9345E"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Pr>
          <w:rFonts w:ascii="Bookman Old Style" w:hAnsi="Bookman Old Style"/>
          <w:sz w:val="24"/>
          <w:szCs w:val="24"/>
        </w:rPr>
        <w:t xml:space="preserve">) </w:t>
      </w:r>
      <w:r w:rsidR="002D47A3">
        <w:rPr>
          <w:rFonts w:ascii="Bookman Old Style" w:hAnsi="Bookman Old Style"/>
          <w:sz w:val="24"/>
          <w:szCs w:val="24"/>
        </w:rPr>
        <w:t>Willian Jorge Delalibera.</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B9345E" w:rsidRPr="005A7210"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B9345E" w:rsidRPr="005A7210" w:rsidRDefault="00B9345E" w:rsidP="00B9345E">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E14AA1">
        <w:rPr>
          <w:rFonts w:ascii="Bookman Old Style" w:hAnsi="Bookman Old Style" w:cs="Arial"/>
          <w:sz w:val="24"/>
          <w:szCs w:val="24"/>
        </w:rPr>
        <w:t>06 de julho</w:t>
      </w:r>
      <w:r w:rsidR="003840BB">
        <w:rPr>
          <w:rFonts w:ascii="Bookman Old Style" w:hAnsi="Bookman Old Style" w:cs="Arial"/>
          <w:sz w:val="24"/>
          <w:szCs w:val="24"/>
        </w:rPr>
        <w:t xml:space="preserve"> de 2020.</w:t>
      </w:r>
    </w:p>
    <w:p w:rsidR="00B9345E" w:rsidRPr="005A7210" w:rsidRDefault="00B9345E" w:rsidP="00B9345E">
      <w:pPr>
        <w:spacing w:after="120"/>
        <w:jc w:val="both"/>
        <w:rPr>
          <w:rFonts w:ascii="Bookman Old Style" w:hAnsi="Bookman Old Style"/>
          <w:b/>
          <w:sz w:val="24"/>
          <w:szCs w:val="24"/>
        </w:rPr>
      </w:pPr>
    </w:p>
    <w:p w:rsidR="00B9345E" w:rsidRPr="005A7210" w:rsidRDefault="00B9345E" w:rsidP="00B9345E">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B9345E" w:rsidRPr="005A7210" w:rsidRDefault="00370000" w:rsidP="00B9345E">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B9345E" w:rsidRPr="005A7210">
          <w:rPr>
            <w:rFonts w:ascii="Bookman Old Style" w:hAnsi="Bookman Old Style" w:cs="Arial"/>
            <w:sz w:val="24"/>
            <w:szCs w:val="24"/>
          </w:rPr>
          <w:t>Prefeito Municipal</w:t>
        </w:r>
      </w:fldSimple>
    </w:p>
    <w:p w:rsidR="00B9345E" w:rsidRDefault="00B9345E" w:rsidP="00B9345E">
      <w:pPr>
        <w:overflowPunct w:val="0"/>
        <w:autoSpaceDE w:val="0"/>
        <w:autoSpaceDN w:val="0"/>
        <w:adjustRightInd w:val="0"/>
        <w:spacing w:after="120"/>
        <w:ind w:right="-289"/>
        <w:textAlignment w:val="baseline"/>
        <w:rPr>
          <w:rFonts w:ascii="Bookman Old Style" w:hAnsi="Bookman Old Style"/>
          <w:b/>
          <w:sz w:val="24"/>
          <w:szCs w:val="24"/>
        </w:rPr>
      </w:pPr>
    </w:p>
    <w:p w:rsidR="003840BB" w:rsidRDefault="003840BB" w:rsidP="0029262D">
      <w:pPr>
        <w:overflowPunct w:val="0"/>
        <w:autoSpaceDE w:val="0"/>
        <w:autoSpaceDN w:val="0"/>
        <w:adjustRightInd w:val="0"/>
        <w:spacing w:after="120"/>
        <w:ind w:right="-289"/>
        <w:textAlignment w:val="baseline"/>
        <w:rPr>
          <w:rFonts w:ascii="Bookman Old Style" w:hAnsi="Bookman Old Style"/>
          <w:b/>
          <w:sz w:val="24"/>
          <w:szCs w:val="24"/>
        </w:rPr>
      </w:pPr>
    </w:p>
    <w:p w:rsidR="003840BB" w:rsidRDefault="003840BB"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E14AA1" w:rsidRDefault="00E14AA1"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E14AA1" w:rsidRDefault="00E14AA1"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t>ANEXO II</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E14AA1">
        <w:rPr>
          <w:rFonts w:ascii="Bookman Old Style" w:hAnsi="Bookman Old Style"/>
          <w:sz w:val="24"/>
          <w:szCs w:val="24"/>
        </w:rPr>
        <w:t>67</w:t>
      </w:r>
      <w:r w:rsidR="003840BB">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E14AA1">
        <w:rPr>
          <w:rFonts w:ascii="Bookman Old Style" w:hAnsi="Bookman Old Style"/>
          <w:sz w:val="24"/>
          <w:szCs w:val="24"/>
        </w:rPr>
        <w:t>44</w:t>
      </w:r>
      <w:r w:rsidR="003840BB">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B9345E" w:rsidRPr="000F5F8A" w:rsidRDefault="00B9345E" w:rsidP="00B9345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3840BB" w:rsidRDefault="00B9345E" w:rsidP="003840BB">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3840BB" w:rsidRDefault="003840BB" w:rsidP="003840BB">
      <w:pPr>
        <w:overflowPunct w:val="0"/>
        <w:autoSpaceDE w:val="0"/>
        <w:autoSpaceDN w:val="0"/>
        <w:adjustRightInd w:val="0"/>
        <w:spacing w:after="120"/>
        <w:jc w:val="both"/>
        <w:rPr>
          <w:rFonts w:ascii="Bookman Old Style" w:hAnsi="Bookman Old Style"/>
          <w:color w:val="FF0000"/>
          <w:sz w:val="24"/>
          <w:szCs w:val="24"/>
        </w:rPr>
      </w:pPr>
    </w:p>
    <w:p w:rsidR="003840BB" w:rsidRDefault="003840BB" w:rsidP="003840BB">
      <w:pPr>
        <w:overflowPunct w:val="0"/>
        <w:autoSpaceDE w:val="0"/>
        <w:autoSpaceDN w:val="0"/>
        <w:adjustRightInd w:val="0"/>
        <w:spacing w:after="120"/>
        <w:jc w:val="both"/>
        <w:rPr>
          <w:rFonts w:ascii="Bookman Old Style" w:hAnsi="Bookman Old Style"/>
          <w:color w:val="FF0000"/>
          <w:sz w:val="24"/>
          <w:szCs w:val="24"/>
        </w:rPr>
      </w:pPr>
    </w:p>
    <w:p w:rsidR="003840BB" w:rsidRDefault="003840BB" w:rsidP="003840BB">
      <w:pPr>
        <w:overflowPunct w:val="0"/>
        <w:autoSpaceDE w:val="0"/>
        <w:autoSpaceDN w:val="0"/>
        <w:adjustRightInd w:val="0"/>
        <w:spacing w:after="120"/>
        <w:jc w:val="both"/>
        <w:rPr>
          <w:rFonts w:ascii="Bookman Old Style" w:hAnsi="Bookman Old Style"/>
          <w:color w:val="FF0000"/>
          <w:sz w:val="24"/>
          <w:szCs w:val="24"/>
        </w:rPr>
      </w:pPr>
    </w:p>
    <w:p w:rsidR="00B9345E" w:rsidRPr="003840BB" w:rsidRDefault="00B9345E" w:rsidP="003840BB">
      <w:pPr>
        <w:overflowPunct w:val="0"/>
        <w:autoSpaceDE w:val="0"/>
        <w:autoSpaceDN w:val="0"/>
        <w:adjustRightInd w:val="0"/>
        <w:spacing w:after="120"/>
        <w:jc w:val="center"/>
        <w:rPr>
          <w:rFonts w:ascii="Bookman Old Style" w:hAnsi="Bookman Old Style"/>
          <w:color w:val="FF0000"/>
          <w:sz w:val="24"/>
          <w:szCs w:val="24"/>
        </w:rPr>
      </w:pPr>
      <w:r w:rsidRPr="000F5F8A">
        <w:rPr>
          <w:rFonts w:ascii="Bookman Old Style" w:hAnsi="Bookman Old Style"/>
          <w:b/>
          <w:sz w:val="24"/>
          <w:szCs w:val="24"/>
        </w:rPr>
        <w:t>ANEXO III</w:t>
      </w:r>
    </w:p>
    <w:p w:rsidR="00B9345E" w:rsidRPr="000F5F8A" w:rsidRDefault="00B9345E" w:rsidP="00B9345E">
      <w:pPr>
        <w:spacing w:after="120"/>
        <w:jc w:val="center"/>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E14AA1">
        <w:rPr>
          <w:rFonts w:ascii="Bookman Old Style" w:hAnsi="Bookman Old Style"/>
          <w:sz w:val="24"/>
          <w:szCs w:val="24"/>
        </w:rPr>
        <w:t>67</w:t>
      </w:r>
      <w:r w:rsidR="003840BB">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E14AA1">
        <w:rPr>
          <w:rFonts w:ascii="Bookman Old Style" w:hAnsi="Bookman Old Style"/>
          <w:sz w:val="24"/>
          <w:szCs w:val="24"/>
        </w:rPr>
        <w:t>44</w:t>
      </w:r>
      <w:r w:rsidR="003840BB">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B9345E" w:rsidRPr="000F5F8A" w:rsidRDefault="00B9345E" w:rsidP="00B9345E">
      <w:pPr>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3840BB" w:rsidRDefault="003840BB" w:rsidP="00B9345E">
      <w:pPr>
        <w:overflowPunct w:val="0"/>
        <w:autoSpaceDE w:val="0"/>
        <w:autoSpaceDN w:val="0"/>
        <w:adjustRightInd w:val="0"/>
        <w:spacing w:after="120"/>
        <w:jc w:val="center"/>
        <w:rPr>
          <w:rFonts w:ascii="Bookman Old Style" w:hAnsi="Bookman Old Style"/>
          <w:b/>
          <w:sz w:val="24"/>
          <w:szCs w:val="24"/>
        </w:rPr>
      </w:pPr>
    </w:p>
    <w:p w:rsidR="003840BB" w:rsidRDefault="003840BB" w:rsidP="00B9345E">
      <w:pPr>
        <w:overflowPunct w:val="0"/>
        <w:autoSpaceDE w:val="0"/>
        <w:autoSpaceDN w:val="0"/>
        <w:adjustRightInd w:val="0"/>
        <w:spacing w:after="120"/>
        <w:jc w:val="center"/>
        <w:rPr>
          <w:rFonts w:ascii="Bookman Old Style" w:hAnsi="Bookman Old Style"/>
          <w:b/>
          <w:sz w:val="24"/>
          <w:szCs w:val="24"/>
        </w:rPr>
      </w:pPr>
    </w:p>
    <w:p w:rsidR="003840BB" w:rsidRDefault="003840BB"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ANEXO IV</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E14AA1">
        <w:rPr>
          <w:rFonts w:ascii="Bookman Old Style" w:hAnsi="Bookman Old Style"/>
          <w:sz w:val="24"/>
          <w:szCs w:val="24"/>
        </w:rPr>
        <w:t>67</w:t>
      </w:r>
      <w:r w:rsidR="003840BB">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E14AA1">
        <w:rPr>
          <w:rFonts w:ascii="Bookman Old Style" w:hAnsi="Bookman Old Style"/>
          <w:sz w:val="24"/>
          <w:szCs w:val="24"/>
        </w:rPr>
        <w:t>44</w:t>
      </w:r>
      <w:r w:rsidR="003840BB">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B9345E" w:rsidRPr="000F5F8A" w:rsidRDefault="00B9345E" w:rsidP="00B9345E">
      <w:pPr>
        <w:overflowPunct w:val="0"/>
        <w:autoSpaceDE w:val="0"/>
        <w:autoSpaceDN w:val="0"/>
        <w:adjustRightInd w:val="0"/>
        <w:spacing w:after="120"/>
        <w:jc w:val="both"/>
        <w:rPr>
          <w:rFonts w:ascii="Bookman Old Style" w:hAnsi="Bookman Old Style"/>
          <w:color w:val="FF0000"/>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3840BB" w:rsidRDefault="003840BB" w:rsidP="00B9345E">
      <w:pPr>
        <w:spacing w:after="120"/>
        <w:jc w:val="center"/>
        <w:rPr>
          <w:rFonts w:ascii="Bookman Old Style" w:hAnsi="Bookman Old Style"/>
          <w:b/>
          <w:sz w:val="24"/>
          <w:szCs w:val="24"/>
        </w:rPr>
      </w:pPr>
    </w:p>
    <w:p w:rsidR="003840BB" w:rsidRDefault="003840BB" w:rsidP="00B9345E">
      <w:pPr>
        <w:spacing w:after="120"/>
        <w:jc w:val="center"/>
        <w:rPr>
          <w:rFonts w:ascii="Bookman Old Style" w:hAnsi="Bookman Old Style"/>
          <w:b/>
          <w:sz w:val="24"/>
          <w:szCs w:val="24"/>
        </w:rPr>
      </w:pPr>
    </w:p>
    <w:p w:rsidR="003840BB" w:rsidRDefault="003840BB" w:rsidP="00B9345E">
      <w:pPr>
        <w:spacing w:after="120"/>
        <w:jc w:val="center"/>
        <w:rPr>
          <w:rFonts w:ascii="Bookman Old Style" w:hAnsi="Bookman Old Style"/>
          <w:b/>
          <w:sz w:val="24"/>
          <w:szCs w:val="24"/>
        </w:rPr>
      </w:pPr>
    </w:p>
    <w:p w:rsidR="003840BB" w:rsidRDefault="003840BB" w:rsidP="00B9345E">
      <w:pPr>
        <w:spacing w:after="120"/>
        <w:jc w:val="center"/>
        <w:rPr>
          <w:rFonts w:ascii="Bookman Old Style" w:hAnsi="Bookman Old Style"/>
          <w:b/>
          <w:sz w:val="24"/>
          <w:szCs w:val="24"/>
        </w:rPr>
      </w:pPr>
    </w:p>
    <w:p w:rsidR="00B9345E" w:rsidRPr="000F5F8A" w:rsidRDefault="00B9345E" w:rsidP="00B9345E">
      <w:pPr>
        <w:spacing w:after="120"/>
        <w:jc w:val="center"/>
        <w:rPr>
          <w:rFonts w:ascii="Bookman Old Style" w:hAnsi="Bookman Old Style"/>
          <w:b/>
          <w:sz w:val="24"/>
          <w:szCs w:val="24"/>
        </w:rPr>
      </w:pPr>
      <w:r w:rsidRPr="000F5F8A">
        <w:rPr>
          <w:rFonts w:ascii="Bookman Old Style" w:hAnsi="Bookman Old Style"/>
          <w:b/>
          <w:sz w:val="24"/>
          <w:szCs w:val="24"/>
        </w:rPr>
        <w:t>ANEXO V</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E14AA1">
        <w:rPr>
          <w:rFonts w:ascii="Bookman Old Style" w:hAnsi="Bookman Old Style"/>
          <w:sz w:val="24"/>
          <w:szCs w:val="24"/>
        </w:rPr>
        <w:t>67</w:t>
      </w:r>
      <w:r w:rsidR="003840BB">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E14AA1">
        <w:rPr>
          <w:rFonts w:ascii="Bookman Old Style" w:hAnsi="Bookman Old Style"/>
          <w:sz w:val="24"/>
          <w:szCs w:val="24"/>
        </w:rPr>
        <w:t>44</w:t>
      </w:r>
      <w:r w:rsidR="003840BB">
        <w:rPr>
          <w:rFonts w:ascii="Bookman Old Style" w:hAnsi="Bookman Old Style"/>
          <w:sz w:val="24"/>
          <w:szCs w:val="24"/>
        </w:rPr>
        <w:t>/2020</w:t>
      </w:r>
    </w:p>
    <w:p w:rsidR="00B9345E" w:rsidRPr="000F5F8A" w:rsidRDefault="00B9345E" w:rsidP="00B9345E">
      <w:pPr>
        <w:spacing w:after="120"/>
        <w:jc w:val="both"/>
        <w:rPr>
          <w:rFonts w:ascii="Bookman Old Style" w:hAnsi="Bookman Old Style"/>
          <w:b/>
          <w:sz w:val="24"/>
          <w:szCs w:val="24"/>
        </w:rPr>
      </w:pPr>
    </w:p>
    <w:p w:rsidR="00B9345E" w:rsidRPr="000F5F8A" w:rsidRDefault="00B9345E" w:rsidP="00B9345E">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B9345E" w:rsidRPr="000F5F8A" w:rsidRDefault="00B9345E" w:rsidP="00B9345E">
      <w:pPr>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B9345E" w:rsidRPr="000F5F8A" w:rsidRDefault="00B9345E" w:rsidP="00B9345E">
      <w:pPr>
        <w:overflowPunct w:val="0"/>
        <w:autoSpaceDE w:val="0"/>
        <w:autoSpaceDN w:val="0"/>
        <w:adjustRightInd w:val="0"/>
        <w:spacing w:after="120"/>
        <w:jc w:val="both"/>
        <w:rPr>
          <w:rFonts w:ascii="Bookman Old Style" w:hAnsi="Bookman Old Style"/>
          <w:bCs/>
          <w:i/>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Pr="000F5F8A">
        <w:rPr>
          <w:rFonts w:ascii="Bookman Old Style" w:hAnsi="Bookman Old Style"/>
          <w:b/>
          <w:sz w:val="24"/>
          <w:szCs w:val="24"/>
          <w:u w:val="single"/>
        </w:rPr>
        <w:br w:type="page"/>
      </w:r>
    </w:p>
    <w:p w:rsidR="003840BB" w:rsidRDefault="003840BB" w:rsidP="00B9345E">
      <w:pPr>
        <w:overflowPunct w:val="0"/>
        <w:autoSpaceDE w:val="0"/>
        <w:autoSpaceDN w:val="0"/>
        <w:adjustRightInd w:val="0"/>
        <w:spacing w:after="120"/>
        <w:jc w:val="center"/>
        <w:rPr>
          <w:rFonts w:ascii="Bookman Old Style" w:hAnsi="Bookman Old Style"/>
          <w:b/>
          <w:bCs/>
          <w:sz w:val="24"/>
          <w:szCs w:val="24"/>
        </w:rPr>
      </w:pPr>
    </w:p>
    <w:p w:rsidR="003840BB" w:rsidRDefault="003840BB"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t>ANEXO VI</w:t>
      </w: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w:t>
      </w:r>
      <w:r w:rsidR="003840BB">
        <w:rPr>
          <w:rFonts w:ascii="Bookman Old Style" w:hAnsi="Bookman Old Style"/>
          <w:b/>
          <w:sz w:val="24"/>
          <w:szCs w:val="24"/>
        </w:rPr>
        <w:t>20</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p>
    <w:p w:rsidR="00B9345E" w:rsidRPr="000F5F8A" w:rsidRDefault="00B9345E" w:rsidP="00B9345E">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B9345E" w:rsidRPr="000F5F8A" w:rsidRDefault="00B9345E" w:rsidP="00B9345E">
      <w:pPr>
        <w:jc w:val="both"/>
        <w:rPr>
          <w:rFonts w:ascii="Bookman Old Style" w:hAnsi="Bookman Old Style"/>
          <w:w w:val="110"/>
          <w:sz w:val="24"/>
          <w:szCs w:val="24"/>
        </w:rPr>
      </w:pPr>
    </w:p>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B9345E" w:rsidRPr="000F5F8A" w:rsidTr="00B9345E">
        <w:tc>
          <w:tcPr>
            <w:tcW w:w="988"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B9345E" w:rsidRPr="000F5F8A" w:rsidTr="00B9345E">
        <w:tc>
          <w:tcPr>
            <w:tcW w:w="988" w:type="dxa"/>
          </w:tcPr>
          <w:p w:rsidR="00B9345E" w:rsidRPr="000F5F8A" w:rsidRDefault="00B9345E" w:rsidP="00B9345E">
            <w:pPr>
              <w:jc w:val="both"/>
              <w:rPr>
                <w:rFonts w:ascii="Bookman Old Style" w:hAnsi="Bookman Old Style"/>
                <w:sz w:val="24"/>
                <w:szCs w:val="24"/>
                <w:lang w:val="en-US"/>
              </w:rPr>
            </w:pPr>
          </w:p>
        </w:tc>
        <w:tc>
          <w:tcPr>
            <w:tcW w:w="3969" w:type="dxa"/>
          </w:tcPr>
          <w:p w:rsidR="00B9345E" w:rsidRPr="000F5F8A" w:rsidRDefault="00B9345E" w:rsidP="00B9345E">
            <w:pPr>
              <w:jc w:val="both"/>
              <w:rPr>
                <w:rFonts w:ascii="Bookman Old Style" w:hAnsi="Bookman Old Style"/>
                <w:sz w:val="24"/>
                <w:szCs w:val="24"/>
                <w:lang w:val="en-US"/>
              </w:rPr>
            </w:pPr>
          </w:p>
        </w:tc>
        <w:tc>
          <w:tcPr>
            <w:tcW w:w="3537" w:type="dxa"/>
          </w:tcPr>
          <w:p w:rsidR="00B9345E" w:rsidRPr="000F5F8A" w:rsidRDefault="00B9345E" w:rsidP="00B9345E">
            <w:pPr>
              <w:jc w:val="both"/>
              <w:rPr>
                <w:rFonts w:ascii="Bookman Old Style" w:hAnsi="Bookman Old Style"/>
                <w:sz w:val="24"/>
                <w:szCs w:val="24"/>
                <w:lang w:val="en-US"/>
              </w:rPr>
            </w:pPr>
          </w:p>
        </w:tc>
      </w:tr>
      <w:tr w:rsidR="00B9345E" w:rsidRPr="000F5F8A" w:rsidTr="00B9345E">
        <w:tc>
          <w:tcPr>
            <w:tcW w:w="988" w:type="dxa"/>
          </w:tcPr>
          <w:p w:rsidR="00B9345E" w:rsidRPr="000F5F8A" w:rsidRDefault="00B9345E" w:rsidP="00B9345E">
            <w:pPr>
              <w:jc w:val="both"/>
              <w:rPr>
                <w:rFonts w:ascii="Bookman Old Style" w:hAnsi="Bookman Old Style"/>
                <w:sz w:val="24"/>
                <w:szCs w:val="24"/>
                <w:lang w:val="en-US"/>
              </w:rPr>
            </w:pPr>
          </w:p>
        </w:tc>
        <w:tc>
          <w:tcPr>
            <w:tcW w:w="3969" w:type="dxa"/>
          </w:tcPr>
          <w:p w:rsidR="00B9345E" w:rsidRPr="000F5F8A" w:rsidRDefault="00B9345E" w:rsidP="00B9345E">
            <w:pPr>
              <w:jc w:val="both"/>
              <w:rPr>
                <w:rFonts w:ascii="Bookman Old Style" w:hAnsi="Bookman Old Style"/>
                <w:sz w:val="24"/>
                <w:szCs w:val="24"/>
                <w:lang w:val="en-US"/>
              </w:rPr>
            </w:pPr>
          </w:p>
        </w:tc>
        <w:tc>
          <w:tcPr>
            <w:tcW w:w="3537" w:type="dxa"/>
          </w:tcPr>
          <w:p w:rsidR="00B9345E" w:rsidRPr="000F5F8A" w:rsidRDefault="00B9345E" w:rsidP="00B9345E">
            <w:pPr>
              <w:jc w:val="both"/>
              <w:rPr>
                <w:rFonts w:ascii="Bookman Old Style" w:hAnsi="Bookman Old Style"/>
                <w:sz w:val="24"/>
                <w:szCs w:val="24"/>
                <w:lang w:val="en-US"/>
              </w:rPr>
            </w:pPr>
          </w:p>
        </w:tc>
      </w:tr>
    </w:tbl>
    <w:p w:rsidR="00B9345E" w:rsidRPr="000F5F8A" w:rsidRDefault="00B9345E" w:rsidP="00B9345E">
      <w:pPr>
        <w:jc w:val="both"/>
        <w:rPr>
          <w:rFonts w:ascii="Bookman Old Style" w:hAnsi="Bookman Old Style"/>
          <w:sz w:val="24"/>
          <w:szCs w:val="24"/>
          <w:lang w:val="en-US"/>
        </w:rPr>
      </w:pPr>
    </w:p>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B9345E" w:rsidRPr="000F5F8A" w:rsidTr="00B9345E">
        <w:tc>
          <w:tcPr>
            <w:tcW w:w="2123"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 xml:space="preserve">Nome do </w:t>
            </w:r>
            <w:r w:rsidRPr="000F5F8A">
              <w:rPr>
                <w:rFonts w:ascii="Bookman Old Style" w:hAnsi="Bookman Old Style"/>
                <w:sz w:val="24"/>
                <w:szCs w:val="24"/>
                <w:lang w:val="en-US"/>
              </w:rPr>
              <w:lastRenderedPageBreak/>
              <w:t>representante</w:t>
            </w:r>
          </w:p>
        </w:tc>
        <w:tc>
          <w:tcPr>
            <w:tcW w:w="1978"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lastRenderedPageBreak/>
              <w:t>CPF</w:t>
            </w:r>
          </w:p>
        </w:tc>
      </w:tr>
      <w:tr w:rsidR="00B9345E" w:rsidRPr="000F5F8A" w:rsidTr="00B9345E">
        <w:tc>
          <w:tcPr>
            <w:tcW w:w="2123" w:type="dxa"/>
          </w:tcPr>
          <w:p w:rsidR="00B9345E" w:rsidRPr="000F5F8A" w:rsidRDefault="00B9345E" w:rsidP="00B9345E">
            <w:pPr>
              <w:jc w:val="both"/>
              <w:rPr>
                <w:rFonts w:ascii="Bookman Old Style" w:hAnsi="Bookman Old Style"/>
                <w:sz w:val="24"/>
                <w:szCs w:val="24"/>
                <w:lang w:val="en-US"/>
              </w:rPr>
            </w:pPr>
          </w:p>
        </w:tc>
        <w:tc>
          <w:tcPr>
            <w:tcW w:w="1700" w:type="dxa"/>
          </w:tcPr>
          <w:p w:rsidR="00B9345E" w:rsidRPr="000F5F8A" w:rsidRDefault="00B9345E" w:rsidP="00B9345E">
            <w:pPr>
              <w:jc w:val="both"/>
              <w:rPr>
                <w:rFonts w:ascii="Bookman Old Style" w:hAnsi="Bookman Old Style"/>
                <w:sz w:val="24"/>
                <w:szCs w:val="24"/>
                <w:lang w:val="en-US"/>
              </w:rPr>
            </w:pPr>
          </w:p>
        </w:tc>
        <w:tc>
          <w:tcPr>
            <w:tcW w:w="2693" w:type="dxa"/>
          </w:tcPr>
          <w:p w:rsidR="00B9345E" w:rsidRPr="000F5F8A" w:rsidRDefault="00B9345E" w:rsidP="00B9345E">
            <w:pPr>
              <w:jc w:val="both"/>
              <w:rPr>
                <w:rFonts w:ascii="Bookman Old Style" w:hAnsi="Bookman Old Style"/>
                <w:sz w:val="24"/>
                <w:szCs w:val="24"/>
                <w:lang w:val="en-US"/>
              </w:rPr>
            </w:pPr>
          </w:p>
        </w:tc>
        <w:tc>
          <w:tcPr>
            <w:tcW w:w="1978" w:type="dxa"/>
          </w:tcPr>
          <w:p w:rsidR="00B9345E" w:rsidRPr="000F5F8A" w:rsidRDefault="00B9345E" w:rsidP="00B9345E">
            <w:pPr>
              <w:jc w:val="both"/>
              <w:rPr>
                <w:rFonts w:ascii="Bookman Old Style" w:hAnsi="Bookman Old Style"/>
                <w:sz w:val="24"/>
                <w:szCs w:val="24"/>
                <w:lang w:val="en-US"/>
              </w:rPr>
            </w:pPr>
          </w:p>
        </w:tc>
      </w:tr>
    </w:tbl>
    <w:p w:rsidR="00B9345E" w:rsidRPr="000F5F8A" w:rsidRDefault="00B9345E" w:rsidP="00B9345E">
      <w:pPr>
        <w:jc w:val="both"/>
        <w:rPr>
          <w:rFonts w:ascii="Bookman Old Style" w:hAnsi="Bookman Old Style"/>
          <w:sz w:val="24"/>
          <w:szCs w:val="24"/>
          <w:lang w:val="en-US"/>
        </w:rPr>
      </w:pPr>
    </w:p>
    <w:p w:rsidR="00B9345E" w:rsidRPr="000F5F8A" w:rsidRDefault="00B9345E" w:rsidP="00B9345E">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B9345E" w:rsidRPr="000F5F8A" w:rsidRDefault="00B9345E" w:rsidP="00B9345E">
      <w:pPr>
        <w:jc w:val="both"/>
        <w:rPr>
          <w:rFonts w:ascii="Bookman Old Style" w:hAnsi="Bookman Old Style"/>
          <w:sz w:val="24"/>
          <w:szCs w:val="24"/>
          <w:lang w:val="en-US"/>
        </w:rPr>
      </w:pPr>
    </w:p>
    <w:p w:rsidR="00B9345E" w:rsidRPr="000F5F8A" w:rsidRDefault="00B9345E" w:rsidP="00B9345E">
      <w:pPr>
        <w:jc w:val="both"/>
        <w:rPr>
          <w:rFonts w:ascii="Bookman Old Style" w:hAnsi="Bookman Old Style"/>
          <w:sz w:val="24"/>
          <w:szCs w:val="24"/>
          <w:lang w:val="en-US"/>
        </w:rPr>
      </w:pPr>
    </w:p>
    <w:p w:rsidR="00B9345E" w:rsidRPr="000F5F8A" w:rsidRDefault="00B9345E" w:rsidP="00B9345E">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B9345E" w:rsidRPr="000F5F8A" w:rsidTr="00B9345E">
        <w:tc>
          <w:tcPr>
            <w:tcW w:w="1213"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B9345E" w:rsidRPr="000F5F8A" w:rsidTr="00B9345E">
        <w:tc>
          <w:tcPr>
            <w:tcW w:w="1213" w:type="dxa"/>
          </w:tcPr>
          <w:p w:rsidR="00B9345E" w:rsidRPr="000F5F8A" w:rsidRDefault="00B9345E" w:rsidP="00B9345E">
            <w:pPr>
              <w:jc w:val="both"/>
              <w:rPr>
                <w:rFonts w:ascii="Bookman Old Style" w:eastAsia="Arial" w:hAnsi="Bookman Old Style"/>
                <w:sz w:val="24"/>
                <w:szCs w:val="24"/>
                <w:lang w:val="en-US"/>
              </w:rPr>
            </w:pPr>
          </w:p>
        </w:tc>
        <w:tc>
          <w:tcPr>
            <w:tcW w:w="1213" w:type="dxa"/>
          </w:tcPr>
          <w:p w:rsidR="00B9345E" w:rsidRPr="000F5F8A" w:rsidRDefault="00B9345E" w:rsidP="00B9345E">
            <w:pPr>
              <w:jc w:val="both"/>
              <w:rPr>
                <w:rFonts w:ascii="Bookman Old Style" w:eastAsia="Arial" w:hAnsi="Bookman Old Style"/>
                <w:sz w:val="24"/>
                <w:szCs w:val="24"/>
                <w:lang w:val="en-US"/>
              </w:rPr>
            </w:pPr>
          </w:p>
        </w:tc>
        <w:tc>
          <w:tcPr>
            <w:tcW w:w="1213" w:type="dxa"/>
          </w:tcPr>
          <w:p w:rsidR="00B9345E" w:rsidRPr="000F5F8A" w:rsidRDefault="00B9345E" w:rsidP="00B9345E">
            <w:pPr>
              <w:jc w:val="both"/>
              <w:rPr>
                <w:rFonts w:ascii="Bookman Old Style" w:eastAsia="Arial" w:hAnsi="Bookman Old Style"/>
                <w:sz w:val="24"/>
                <w:szCs w:val="24"/>
                <w:lang w:val="en-US"/>
              </w:rPr>
            </w:pPr>
          </w:p>
        </w:tc>
        <w:tc>
          <w:tcPr>
            <w:tcW w:w="1213" w:type="dxa"/>
          </w:tcPr>
          <w:p w:rsidR="00B9345E" w:rsidRPr="000F5F8A" w:rsidRDefault="00B9345E" w:rsidP="00B9345E">
            <w:pPr>
              <w:jc w:val="both"/>
              <w:rPr>
                <w:rFonts w:ascii="Bookman Old Style" w:eastAsia="Arial" w:hAnsi="Bookman Old Style"/>
                <w:sz w:val="24"/>
                <w:szCs w:val="24"/>
                <w:lang w:val="en-US"/>
              </w:rPr>
            </w:pPr>
          </w:p>
        </w:tc>
        <w:tc>
          <w:tcPr>
            <w:tcW w:w="1214" w:type="dxa"/>
          </w:tcPr>
          <w:p w:rsidR="00B9345E" w:rsidRPr="000F5F8A" w:rsidRDefault="00B9345E" w:rsidP="00B9345E">
            <w:pPr>
              <w:jc w:val="both"/>
              <w:rPr>
                <w:rFonts w:ascii="Bookman Old Style" w:eastAsia="Arial" w:hAnsi="Bookman Old Style"/>
                <w:sz w:val="24"/>
                <w:szCs w:val="24"/>
                <w:lang w:val="en-US"/>
              </w:rPr>
            </w:pPr>
          </w:p>
        </w:tc>
        <w:tc>
          <w:tcPr>
            <w:tcW w:w="1214" w:type="dxa"/>
          </w:tcPr>
          <w:p w:rsidR="00B9345E" w:rsidRPr="000F5F8A" w:rsidRDefault="00B9345E" w:rsidP="00B9345E">
            <w:pPr>
              <w:jc w:val="both"/>
              <w:rPr>
                <w:rFonts w:ascii="Bookman Old Style" w:eastAsia="Arial" w:hAnsi="Bookman Old Style"/>
                <w:sz w:val="24"/>
                <w:szCs w:val="24"/>
                <w:lang w:val="en-US"/>
              </w:rPr>
            </w:pPr>
          </w:p>
        </w:tc>
        <w:tc>
          <w:tcPr>
            <w:tcW w:w="1214" w:type="dxa"/>
          </w:tcPr>
          <w:p w:rsidR="00B9345E" w:rsidRPr="000F5F8A" w:rsidRDefault="00B9345E" w:rsidP="00B9345E">
            <w:pPr>
              <w:jc w:val="both"/>
              <w:rPr>
                <w:rFonts w:ascii="Bookman Old Style" w:eastAsia="Arial" w:hAnsi="Bookman Old Style"/>
                <w:sz w:val="24"/>
                <w:szCs w:val="24"/>
                <w:lang w:val="en-US"/>
              </w:rPr>
            </w:pPr>
          </w:p>
        </w:tc>
      </w:tr>
    </w:tbl>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2.2.2. Para efeitos de revisão de preços ou do pedido de cancelamento do registro de que trata a cláusula sexta, a comprovação deverá ser feita </w:t>
      </w: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2.2.6. No ato da negociação de preservação do equilíbrio econômico financeiro do contrato será dada preferência ao fornecedor de primeiro menor preço e, sucessivamente, aos demais classificados, respeitada a ordem de classificação. </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2.4. Quando o preço registrado torna-se inferior aos preços praticados no mercado e o fornecedor não puder cumprir o compromisso </w:t>
      </w: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3.1. O prazo de validade da Ata de Registro de Preços será de 12 (doze) meses a contar da data da assinatura da ata, computadas neste prazo, as eventuais prorrogações.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B9345E" w:rsidRPr="000F5F8A" w:rsidRDefault="00B9345E" w:rsidP="00B9345E">
      <w:pPr>
        <w:jc w:val="both"/>
        <w:rPr>
          <w:rFonts w:ascii="Bookman Old Style" w:eastAsia="Arial" w:hAnsi="Bookman Old Style"/>
          <w:b/>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B9345E" w:rsidRPr="000F5F8A" w:rsidRDefault="00B9345E" w:rsidP="00B9345E">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B9345E" w:rsidRPr="000F5F8A" w:rsidRDefault="00B9345E" w:rsidP="00B9345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B9345E" w:rsidRDefault="00B9345E" w:rsidP="00B9345E">
      <w:pPr>
        <w:pStyle w:val="Corpodetexto"/>
        <w:spacing w:before="9"/>
        <w:rPr>
          <w:rFonts w:ascii="Bookman Old Style" w:hAnsi="Bookman Old Style"/>
          <w:szCs w:val="24"/>
        </w:rPr>
      </w:pPr>
    </w:p>
    <w:p w:rsidR="0029262D" w:rsidRDefault="0029262D" w:rsidP="00B9345E">
      <w:pPr>
        <w:pStyle w:val="Corpodetexto"/>
        <w:spacing w:before="9"/>
        <w:rPr>
          <w:rFonts w:ascii="Bookman Old Style" w:hAnsi="Bookman Old Style"/>
          <w:szCs w:val="24"/>
        </w:rPr>
      </w:pPr>
    </w:p>
    <w:p w:rsidR="0029262D" w:rsidRDefault="0029262D" w:rsidP="00B9345E">
      <w:pPr>
        <w:pStyle w:val="Corpodetexto"/>
        <w:spacing w:before="9"/>
        <w:rPr>
          <w:rFonts w:ascii="Bookman Old Style" w:hAnsi="Bookman Old Style"/>
          <w:szCs w:val="24"/>
        </w:rPr>
      </w:pPr>
    </w:p>
    <w:p w:rsidR="0029262D" w:rsidRPr="000F5F8A" w:rsidRDefault="0029262D" w:rsidP="00B9345E">
      <w:pPr>
        <w:pStyle w:val="Corpodetexto"/>
        <w:spacing w:before="9"/>
        <w:rPr>
          <w:rFonts w:ascii="Bookman Old Style" w:hAnsi="Bookman Old Style"/>
          <w:szCs w:val="24"/>
        </w:rPr>
      </w:pPr>
    </w:p>
    <w:p w:rsidR="00B9345E" w:rsidRPr="000F5F8A" w:rsidRDefault="00B9345E" w:rsidP="00B9345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B9345E" w:rsidRPr="000F5F8A" w:rsidRDefault="00B9345E" w:rsidP="00B9345E">
      <w:pPr>
        <w:pStyle w:val="Corpodetexto"/>
        <w:spacing w:before="10"/>
        <w:rPr>
          <w:rFonts w:ascii="Bookman Old Style" w:hAnsi="Bookman Old Style"/>
          <w:szCs w:val="24"/>
        </w:rPr>
      </w:pPr>
    </w:p>
    <w:p w:rsidR="00B9345E" w:rsidRPr="000F5F8A" w:rsidRDefault="00B9345E" w:rsidP="00B9345E">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B9345E" w:rsidRPr="000F5F8A" w:rsidRDefault="00B9345E" w:rsidP="00B9345E">
      <w:pPr>
        <w:pStyle w:val="Corpodetexto"/>
        <w:spacing w:before="10"/>
        <w:rPr>
          <w:rFonts w:ascii="Bookman Old Style" w:hAnsi="Bookman Old Style"/>
          <w:szCs w:val="24"/>
        </w:rPr>
      </w:pPr>
    </w:p>
    <w:p w:rsidR="00B9345E" w:rsidRPr="000F5F8A" w:rsidRDefault="00B9345E" w:rsidP="00B9345E">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B9345E" w:rsidRPr="000F5F8A" w:rsidRDefault="00B9345E" w:rsidP="00B9345E">
      <w:pPr>
        <w:pStyle w:val="Corpodetexto"/>
        <w:spacing w:before="10"/>
        <w:rPr>
          <w:rFonts w:ascii="Bookman Old Style" w:hAnsi="Bookman Old Style"/>
          <w:szCs w:val="24"/>
        </w:rPr>
      </w:pPr>
    </w:p>
    <w:p w:rsidR="00B9345E" w:rsidRPr="000F5F8A" w:rsidRDefault="00B9345E" w:rsidP="00B9345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B9345E" w:rsidRPr="000F5F8A" w:rsidRDefault="00B9345E" w:rsidP="00B9345E">
      <w:pPr>
        <w:pStyle w:val="Corpodetexto"/>
        <w:spacing w:before="10"/>
        <w:rPr>
          <w:rFonts w:ascii="Bookman Old Style" w:hAnsi="Bookman Old Style"/>
          <w:szCs w:val="24"/>
        </w:rPr>
      </w:pPr>
    </w:p>
    <w:p w:rsidR="00B9345E" w:rsidRPr="000F5F8A" w:rsidRDefault="00B9345E" w:rsidP="00B9345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B9345E" w:rsidRPr="000F5F8A" w:rsidRDefault="00B9345E" w:rsidP="00B9345E">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B9345E" w:rsidRPr="000F5F8A" w:rsidRDefault="00B9345E" w:rsidP="00B9345E">
      <w:pPr>
        <w:pStyle w:val="Corpodetexto"/>
        <w:spacing w:before="5"/>
        <w:rPr>
          <w:rFonts w:ascii="Bookman Old Style" w:hAnsi="Bookman Old Style"/>
          <w:szCs w:val="24"/>
        </w:rPr>
      </w:pPr>
    </w:p>
    <w:p w:rsidR="00B9345E" w:rsidRPr="000F5F8A" w:rsidRDefault="00B9345E" w:rsidP="00B9345E">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B9345E" w:rsidRPr="000F5F8A" w:rsidRDefault="00B9345E" w:rsidP="00B9345E">
      <w:pPr>
        <w:pStyle w:val="Corpodetexto"/>
        <w:spacing w:before="1"/>
        <w:rPr>
          <w:rFonts w:ascii="Bookman Old Style" w:hAnsi="Bookman Old Style"/>
          <w:szCs w:val="24"/>
        </w:rPr>
      </w:pPr>
    </w:p>
    <w:p w:rsidR="00B9345E" w:rsidRPr="000F5F8A" w:rsidRDefault="00B9345E" w:rsidP="00B9345E">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B9345E" w:rsidRPr="000F5F8A" w:rsidRDefault="00B9345E" w:rsidP="00B9345E">
      <w:pPr>
        <w:pStyle w:val="Corpodetexto"/>
        <w:spacing w:before="5"/>
        <w:rPr>
          <w:rFonts w:ascii="Bookman Old Style" w:hAnsi="Bookman Old Style"/>
          <w:szCs w:val="24"/>
        </w:rPr>
      </w:pPr>
    </w:p>
    <w:p w:rsidR="00B9345E" w:rsidRPr="000F5F8A" w:rsidRDefault="00B9345E" w:rsidP="00B9345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B9345E" w:rsidRPr="000F5F8A" w:rsidRDefault="00B9345E" w:rsidP="00B9345E">
      <w:pPr>
        <w:pStyle w:val="Corpodetexto"/>
        <w:spacing w:before="10"/>
        <w:rPr>
          <w:rFonts w:ascii="Bookman Old Style" w:hAnsi="Bookman Old Style"/>
          <w:szCs w:val="24"/>
        </w:rPr>
      </w:pPr>
    </w:p>
    <w:p w:rsidR="00B9345E" w:rsidRPr="000F5F8A" w:rsidRDefault="00B9345E" w:rsidP="00B9345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B9345E" w:rsidRPr="000F5F8A" w:rsidRDefault="00B9345E" w:rsidP="00B9345E">
      <w:pPr>
        <w:pStyle w:val="Corpodetexto"/>
        <w:spacing w:before="1"/>
        <w:rPr>
          <w:rFonts w:ascii="Bookman Old Style" w:hAnsi="Bookman Old Style"/>
          <w:szCs w:val="24"/>
        </w:rPr>
      </w:pPr>
    </w:p>
    <w:p w:rsidR="00B9345E" w:rsidRPr="000F5F8A" w:rsidRDefault="00B9345E" w:rsidP="00B9345E">
      <w:pPr>
        <w:pStyle w:val="Corpodetexto"/>
        <w:ind w:left="71"/>
        <w:rPr>
          <w:rFonts w:ascii="Bookman Old Style" w:hAnsi="Bookman Old Style"/>
          <w:szCs w:val="24"/>
        </w:rPr>
      </w:pPr>
      <w:r w:rsidRPr="000F5F8A">
        <w:rPr>
          <w:rFonts w:ascii="Bookman Old Style" w:hAnsi="Bookman Old Style"/>
          <w:szCs w:val="24"/>
        </w:rPr>
        <w:t>5.2.3. Rejeitar, no todo ou em parte, os produtos entregues em desacordo com as obrigações assumidas pelo detentor da ata.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 Entregar os produtos nas condições estabelecidas no edital e seus anexos e atender todos os pedidos de contratação durante o</w:t>
      </w:r>
      <w:r w:rsidR="0029262D">
        <w:rPr>
          <w:rFonts w:ascii="Bookman Old Style" w:eastAsia="Arial" w:hAnsi="Bookman Old Style"/>
          <w:sz w:val="24"/>
          <w:szCs w:val="24"/>
          <w:lang w:val="en-US"/>
        </w:rPr>
        <w:t xml:space="preserve"> </w:t>
      </w:r>
      <w:r w:rsidRPr="000F5F8A">
        <w:rPr>
          <w:rFonts w:ascii="Bookman Old Style" w:eastAsia="Arial" w:hAnsi="Bookman Old Style"/>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3840BB" w:rsidRPr="0029262D"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29262D"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6.4. A solicitação da detentora da ata para cancelamento do registro do preço deverá ser protocolada no protocolo geral da ADMINISTRAÇÃO, facultada a esta a aplicação das sanções administrativas previstas no </w:t>
      </w: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edital, se não aceitar as razões do pedido, sendo assegurado ao fornecedor o contraditório e a ampla defesa.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 A(s) fornecedora(s) classificada(s) ficará(ão) obrigada(s) a atender as ordens de fornecimento efetuadas dentro do prazo de validade do registro, mesmo se a entrega dos materiais ocorrer em data posterior ao seu vencimento.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Pr>
          <w:rFonts w:ascii="Bookman Old Style" w:eastAsia="Arial" w:hAnsi="Bookman Old Style"/>
          <w:sz w:val="24"/>
          <w:szCs w:val="24"/>
          <w:lang w:val="en-US"/>
        </w:rPr>
        <w:t>trinta</w:t>
      </w:r>
      <w:r w:rsidRPr="000F5F8A">
        <w:rPr>
          <w:rFonts w:ascii="Bookman Old Style" w:eastAsia="Arial" w:hAnsi="Bookman Old Style"/>
          <w:sz w:val="24"/>
          <w:szCs w:val="24"/>
          <w:lang w:val="en-US"/>
        </w:rPr>
        <w:t>) dias úteis, contados do recebimento definitivo dos materiais, após a apresentação da respectiva Nota Fiscal, devidamente atestada pelo setor competente, conforme dispõe o art. 40, inciso XIV, alínea “a”, da Lei n° 8.666/93 e alterações.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29262D"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9.2. A supressão dos produtos registrados na Ata de Registro de Preços poderá ser total ou parcial, a critério do órgão gerenciador, </w:t>
      </w: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3840BB" w:rsidRPr="0029262D"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considerando-se o disposto no § 4.º do artigo 15 da Lei n. 8.666/93 e alterações.</w:t>
      </w: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B9345E"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3840BB" w:rsidRPr="000F5F8A"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29262D"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w:t>
      </w:r>
    </w:p>
    <w:p w:rsidR="0029262D" w:rsidRDefault="0029262D" w:rsidP="00B9345E">
      <w:pPr>
        <w:jc w:val="both"/>
        <w:rPr>
          <w:rFonts w:ascii="Bookman Old Style" w:eastAsia="Arial" w:hAnsi="Bookman Old Style"/>
          <w:sz w:val="24"/>
          <w:szCs w:val="24"/>
          <w:lang w:val="en-US"/>
        </w:rPr>
      </w:pP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a) advertência, por escrito, nas falta leves;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b) multa de 10% (dez por cento) sobre o valor correspondente à parte não cumprida ou da totalidade do fornecimento ou serviço não executado pelo fornecedor;</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11.3. As penalidades aplicadas serão obrigatoriamente anotadas no registro cadastral dos fornecedores mantido pela Administração. 11.4. </w:t>
      </w:r>
    </w:p>
    <w:p w:rsidR="003840BB"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As importâncias relativas às multas deverão ser recolhidas à conta do Tesouro do Município.</w:t>
      </w: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B9345E" w:rsidRPr="000F5F8A" w:rsidRDefault="00B9345E" w:rsidP="00B9345E">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B9345E" w:rsidRPr="000F5F8A" w:rsidRDefault="00B9345E" w:rsidP="003840BB">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w:t>
      </w:r>
      <w:r w:rsidR="003840BB">
        <w:rPr>
          <w:rFonts w:ascii="Bookman Old Style" w:eastAsia="Arial" w:hAnsi="Bookman Old Style"/>
          <w:sz w:val="24"/>
          <w:szCs w:val="24"/>
          <w:lang w:val="en-US"/>
        </w:rPr>
        <w:t>feito</w:t>
      </w:r>
    </w:p>
    <w:p w:rsidR="00B9345E" w:rsidRPr="000F5F8A" w:rsidRDefault="00B9345E" w:rsidP="00B9345E">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B9345E" w:rsidRPr="000F5F8A" w:rsidRDefault="00B9345E" w:rsidP="00B9345E">
      <w:pPr>
        <w:rPr>
          <w:rFonts w:ascii="Bookman Old Style" w:eastAsia="Arial" w:hAnsi="Bookman Old Style"/>
          <w:sz w:val="24"/>
          <w:szCs w:val="24"/>
          <w:lang w:val="en-US"/>
        </w:rPr>
      </w:pPr>
    </w:p>
    <w:p w:rsidR="00B9345E" w:rsidRPr="000F5F8A" w:rsidRDefault="00B9345E" w:rsidP="00B9345E">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B9345E" w:rsidRPr="000F5F8A" w:rsidRDefault="00B9345E" w:rsidP="00B9345E">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B9345E" w:rsidRPr="000F5F8A" w:rsidRDefault="00B9345E" w:rsidP="00B9345E">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B9345E" w:rsidRPr="000F5F8A" w:rsidRDefault="00B9345E" w:rsidP="00B9345E">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B9345E" w:rsidRPr="000F5F8A" w:rsidRDefault="00B9345E" w:rsidP="00B9345E">
      <w:pPr>
        <w:rPr>
          <w:rFonts w:ascii="Bookman Old Style" w:eastAsia="Arial" w:hAnsi="Bookman Old Style"/>
          <w:sz w:val="24"/>
          <w:szCs w:val="24"/>
          <w:lang w:val="en-US"/>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Default="00B9345E" w:rsidP="00B9345E">
      <w:pPr>
        <w:overflowPunct w:val="0"/>
        <w:autoSpaceDE w:val="0"/>
        <w:autoSpaceDN w:val="0"/>
        <w:adjustRightInd w:val="0"/>
        <w:spacing w:after="120"/>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t>ANEXO VII</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 xml:space="preserve">TERMO DE CONTRATO CELEBRADO PELO MUNICÍPIO DE SANTA TEREZINHA DO PROGRESSO E PELA EMPRESA ________________ QUE TEM POR OBJETO _________________________, REF. PROCESSO LICITATÓRIO Nº </w:t>
      </w:r>
      <w:r w:rsidR="00E14AA1">
        <w:rPr>
          <w:rFonts w:ascii="Bookman Old Style" w:hAnsi="Bookman Old Style"/>
          <w:sz w:val="24"/>
          <w:szCs w:val="24"/>
        </w:rPr>
        <w:t>67</w:t>
      </w:r>
      <w:r w:rsidR="003840BB">
        <w:rPr>
          <w:rFonts w:ascii="Bookman Old Style" w:hAnsi="Bookman Old Style"/>
          <w:sz w:val="24"/>
          <w:szCs w:val="24"/>
        </w:rPr>
        <w:t>/2020</w:t>
      </w:r>
      <w:r w:rsidRPr="000F5F8A">
        <w:rPr>
          <w:rFonts w:ascii="Bookman Old Style" w:hAnsi="Bookman Old Style"/>
          <w:sz w:val="24"/>
          <w:szCs w:val="24"/>
        </w:rPr>
        <w:t xml:space="preserve"> PREGÃO PRESENCIAL </w:t>
      </w:r>
      <w:r w:rsidR="00E14AA1">
        <w:rPr>
          <w:rFonts w:ascii="Bookman Old Style" w:hAnsi="Bookman Old Style"/>
          <w:sz w:val="24"/>
          <w:szCs w:val="24"/>
        </w:rPr>
        <w:t>44</w:t>
      </w:r>
      <w:r w:rsidR="003840BB">
        <w:rPr>
          <w:rFonts w:ascii="Bookman Old Style" w:hAnsi="Bookman Old Style"/>
          <w:sz w:val="24"/>
          <w:szCs w:val="24"/>
        </w:rPr>
        <w:t>/2020</w:t>
      </w:r>
      <w:r w:rsidRPr="000F5F8A">
        <w:rPr>
          <w:rFonts w:ascii="Bookman Old Style" w:hAnsi="Bookman Old Style"/>
          <w:sz w:val="24"/>
          <w:szCs w:val="24"/>
        </w:rPr>
        <w:t>.</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Pr="000F5F8A">
        <w:rPr>
          <w:rFonts w:ascii="Bookman Old Style" w:hAnsi="Bookman Old Style"/>
          <w:sz w:val="24"/>
          <w:szCs w:val="24"/>
        </w:rPr>
        <w:t xml:space="preserve"> </w:t>
      </w:r>
      <w:r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B9345E" w:rsidRPr="000F5F8A" w:rsidRDefault="00B9345E" w:rsidP="00B9345E">
      <w:pPr>
        <w:overflowPunct w:val="0"/>
        <w:autoSpaceDE w:val="0"/>
        <w:autoSpaceDN w:val="0"/>
        <w:adjustRightInd w:val="0"/>
        <w:spacing w:after="120"/>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PRIMEIRA – DO OBJETO</w:t>
      </w:r>
    </w:p>
    <w:p w:rsidR="00B9345E" w:rsidRPr="000F5F8A" w:rsidRDefault="00B9345E" w:rsidP="00E14AA1">
      <w:pPr>
        <w:overflowPunct w:val="0"/>
        <w:autoSpaceDE w:val="0"/>
        <w:autoSpaceDN w:val="0"/>
        <w:adjustRightInd w:val="0"/>
        <w:jc w:val="both"/>
        <w:rPr>
          <w:rFonts w:ascii="Bookman Old Style" w:hAnsi="Bookman Old Style"/>
          <w:b/>
          <w:sz w:val="24"/>
          <w:szCs w:val="24"/>
        </w:rPr>
      </w:pPr>
      <w:r w:rsidRPr="000F5F8A">
        <w:rPr>
          <w:rFonts w:ascii="Bookman Old Style" w:hAnsi="Bookman Old Style"/>
          <w:b/>
          <w:sz w:val="24"/>
          <w:szCs w:val="24"/>
        </w:rPr>
        <w:t xml:space="preserve">1.1. </w:t>
      </w:r>
      <w:r w:rsidR="00E14AA1" w:rsidRPr="00E14AA1">
        <w:rPr>
          <w:rFonts w:ascii="Bookman Old Style" w:hAnsi="Bookman Old Style"/>
          <w:b/>
          <w:sz w:val="24"/>
          <w:szCs w:val="24"/>
        </w:rPr>
        <w:t xml:space="preserve">A PRESENTE LICITAÇÃO VISA O REGISTRO DE PREÇOS PARA EVENTUAL E FUTURA AQUISIÇÃO DE LÍQUIDO AURIFICADOR CTA, PARA ATENDIMENTO DAS DIVERSAS SECRETARIAS MUNICIPAIS, CONFORME DESCRIÇÃO DO EDITAL E SEUS ANEXOS </w:t>
      </w:r>
      <w:r w:rsidRPr="000F5F8A">
        <w:rPr>
          <w:rFonts w:ascii="Bookman Old Style" w:hAnsi="Bookman Old Style"/>
          <w:b/>
          <w:sz w:val="24"/>
          <w:szCs w:val="24"/>
        </w:rPr>
        <w:t>CLÁUSULA SEGUNDA – DA VIGÊNCIA</w:t>
      </w: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w:t>
      </w:r>
      <w:r w:rsidR="003840BB">
        <w:rPr>
          <w:rFonts w:ascii="Bookman Old Style" w:hAnsi="Bookman Old Style"/>
          <w:sz w:val="24"/>
          <w:szCs w:val="24"/>
        </w:rPr>
        <w:t>20</w:t>
      </w:r>
      <w:r w:rsidRPr="000F5F8A">
        <w:rPr>
          <w:rFonts w:ascii="Bookman Old Style" w:hAnsi="Bookman Old Style"/>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Pr="000F5F8A">
        <w:rPr>
          <w:rFonts w:ascii="Bookman Old Style" w:hAnsi="Bookman Old Style"/>
          <w:sz w:val="24"/>
          <w:szCs w:val="24"/>
        </w:rPr>
        <w:t xml:space="preserve">O objeto deverá ser entregue neste município, no local informado na Autorização de Fornecimento (AF), observados os prazos abaixo: </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3.1.1. </w:t>
      </w:r>
      <w:r>
        <w:rPr>
          <w:rFonts w:ascii="Bookman Old Style" w:hAnsi="Bookman Old Style"/>
          <w:sz w:val="24"/>
          <w:szCs w:val="24"/>
        </w:rPr>
        <w:t>O prazo de entrega será de até 10</w:t>
      </w:r>
      <w:r w:rsidRPr="000F5F8A">
        <w:rPr>
          <w:rFonts w:ascii="Bookman Old Style" w:hAnsi="Bookman Old Style"/>
          <w:sz w:val="24"/>
          <w:szCs w:val="24"/>
        </w:rPr>
        <w:t xml:space="preserve"> (</w:t>
      </w:r>
      <w:r>
        <w:rPr>
          <w:rFonts w:ascii="Bookman Old Style" w:hAnsi="Bookman Old Style"/>
          <w:sz w:val="24"/>
          <w:szCs w:val="24"/>
        </w:rPr>
        <w:t>dez</w:t>
      </w:r>
      <w:r w:rsidRPr="000F5F8A">
        <w:rPr>
          <w:rFonts w:ascii="Bookman Old Style" w:hAnsi="Bookman Old Style"/>
          <w:sz w:val="24"/>
          <w:szCs w:val="24"/>
        </w:rPr>
        <w:t>) dias após o recebimento da Autorização de Fornecimento (AF).</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O objeto do contrato será recebido, provisoriamente, para verificação da conformidade com as especificações constantes da proposta comercial.</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Após a verificação, que permitirá inferir se o que foi entregue atende aos requisitos</w:t>
      </w:r>
      <w:r w:rsidR="003840BB">
        <w:rPr>
          <w:rFonts w:ascii="Bookman Old Style" w:hAnsi="Bookman Old Style"/>
          <w:sz w:val="24"/>
          <w:szCs w:val="24"/>
        </w:rPr>
        <w:t xml:space="preserve"> do edital do Pregão nº ___/2020</w:t>
      </w:r>
      <w:r w:rsidRPr="000F5F8A">
        <w:rPr>
          <w:rFonts w:ascii="Bookman Old Style" w:hAnsi="Bookman Old Style"/>
          <w:sz w:val="24"/>
          <w:szCs w:val="24"/>
        </w:rPr>
        <w:t xml:space="preserve">,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3840BB" w:rsidRDefault="003840BB" w:rsidP="00B9345E">
      <w:pPr>
        <w:overflowPunct w:val="0"/>
        <w:autoSpaceDE w:val="0"/>
        <w:autoSpaceDN w:val="0"/>
        <w:adjustRightInd w:val="0"/>
        <w:spacing w:after="120"/>
        <w:ind w:firstLine="708"/>
        <w:jc w:val="both"/>
        <w:rPr>
          <w:rFonts w:ascii="Bookman Old Style" w:hAnsi="Bookman Old Style"/>
          <w:b/>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b/>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b/>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B9345E" w:rsidRPr="000F5F8A" w:rsidTr="00B9345E">
        <w:trPr>
          <w:jc w:val="center"/>
        </w:trPr>
        <w:tc>
          <w:tcPr>
            <w:tcW w:w="527"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B9345E" w:rsidRPr="000F5F8A" w:rsidTr="00B9345E">
        <w:trPr>
          <w:jc w:val="center"/>
        </w:trPr>
        <w:tc>
          <w:tcPr>
            <w:tcW w:w="527"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right"/>
              <w:rPr>
                <w:rFonts w:ascii="Bookman Old Style" w:hAnsi="Bookman Old Style" w:cs="Arial"/>
                <w:sz w:val="24"/>
                <w:szCs w:val="24"/>
              </w:rPr>
            </w:pPr>
          </w:p>
        </w:tc>
      </w:tr>
      <w:tr w:rsidR="00B9345E" w:rsidRPr="000F5F8A" w:rsidTr="00B9345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29262D"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w:t>
      </w:r>
    </w:p>
    <w:p w:rsidR="0029262D" w:rsidRDefault="0029262D" w:rsidP="00B9345E">
      <w:pPr>
        <w:overflowPunct w:val="0"/>
        <w:autoSpaceDE w:val="0"/>
        <w:autoSpaceDN w:val="0"/>
        <w:adjustRightInd w:val="0"/>
        <w:spacing w:after="120"/>
        <w:ind w:firstLine="708"/>
        <w:jc w:val="both"/>
        <w:rPr>
          <w:rFonts w:ascii="Bookman Old Style" w:hAnsi="Bookman Old Style"/>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sz w:val="24"/>
          <w:szCs w:val="24"/>
        </w:rPr>
      </w:pPr>
    </w:p>
    <w:p w:rsidR="003840BB" w:rsidRPr="0029262D" w:rsidRDefault="00B9345E" w:rsidP="0029262D">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virtude de penalidade ou inadimplência, sem que isso gere direito ao pleito de reajustamento dos preços ou correção monetária.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6.10.</w:t>
      </w:r>
      <w:r w:rsidRPr="000F5F8A">
        <w:rPr>
          <w:rFonts w:ascii="Bookman Old Style" w:hAnsi="Bookman Old Style"/>
          <w:sz w:val="24"/>
          <w:szCs w:val="24"/>
        </w:rPr>
        <w:t xml:space="preserve"> Deverá ser observada a obrigatoriedade da emissão da nota fiscal eletrônica (NF-e) para que o pagamento ocorra.</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3840BB" w:rsidRPr="0029262D" w:rsidRDefault="00B9345E" w:rsidP="0029262D">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3840BB"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 xml:space="preserve">(cinco) anos ou enquanto perdurarem os motivos determinantes da </w:t>
      </w: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punição, a pessoa, física ou jurídica, que praticar quaisquer atos previstos no artigo 7º da Lei Federal nº 10.520, de 17 de julho de 2002.</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3840BB"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 xml:space="preserve">Os tributos, impostos, taxas, emolumentos, contribuições fiscais e parafiscais, que sejam devidos em decorrência, direta ou </w:t>
      </w: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indireta, do presente contrato, serão de exclusiva responsabilidade da CONTRATADA.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B9345E" w:rsidRPr="000F5F8A" w:rsidRDefault="00B9345E" w:rsidP="00B9345E">
      <w:pPr>
        <w:overflowPunct w:val="0"/>
        <w:autoSpaceDE w:val="0"/>
        <w:autoSpaceDN w:val="0"/>
        <w:adjustRightInd w:val="0"/>
        <w:spacing w:after="120"/>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 xml:space="preserve">Nos termos da Lei Federal n. 8.666/93, o presente contrato é celebrado após procedimento licitatório, na modalidade Pregão, sob o nº </w:t>
      </w:r>
      <w:r w:rsidR="00E14AA1">
        <w:rPr>
          <w:rFonts w:ascii="Bookman Old Style" w:hAnsi="Bookman Old Style"/>
          <w:sz w:val="24"/>
          <w:szCs w:val="24"/>
        </w:rPr>
        <w:t>44</w:t>
      </w:r>
      <w:r w:rsidR="00730D95">
        <w:rPr>
          <w:rFonts w:ascii="Bookman Old Style" w:hAnsi="Bookman Old Style"/>
          <w:sz w:val="24"/>
          <w:szCs w:val="24"/>
        </w:rPr>
        <w:t>/2020</w:t>
      </w:r>
      <w:r w:rsidRPr="000F5F8A">
        <w:rPr>
          <w:rFonts w:ascii="Bookman Old Style" w:hAnsi="Bookman Old Style"/>
          <w:sz w:val="24"/>
          <w:szCs w:val="24"/>
        </w:rPr>
        <w:t>, homologado por despacho do Senhor Prefeito Municipal.</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xml:space="preserve">. A presente contratação encontra-se vinculada ao Pregão nº </w:t>
      </w:r>
      <w:r w:rsidR="00E14AA1">
        <w:rPr>
          <w:rFonts w:ascii="Bookman Old Style" w:hAnsi="Bookman Old Style"/>
          <w:sz w:val="24"/>
          <w:szCs w:val="24"/>
        </w:rPr>
        <w:t>44</w:t>
      </w:r>
      <w:r w:rsidR="00730D95">
        <w:rPr>
          <w:rFonts w:ascii="Bookman Old Style" w:hAnsi="Bookman Old Style"/>
          <w:sz w:val="24"/>
          <w:szCs w:val="24"/>
        </w:rPr>
        <w:t>/2020</w:t>
      </w:r>
      <w:r w:rsidRPr="000F5F8A">
        <w:rPr>
          <w:rFonts w:ascii="Bookman Old Style" w:hAnsi="Bookman Old Style"/>
          <w:sz w:val="24"/>
          <w:szCs w:val="24"/>
        </w:rPr>
        <w:t xml:space="preserve"> e à Proposta da CONTRATADA, as quais fazem parte desta avença, como se aqui estivessem transcritas.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730D95" w:rsidRDefault="00730D95" w:rsidP="00B9345E">
      <w:pPr>
        <w:overflowPunct w:val="0"/>
        <w:autoSpaceDE w:val="0"/>
        <w:autoSpaceDN w:val="0"/>
        <w:adjustRightInd w:val="0"/>
        <w:spacing w:after="120"/>
        <w:ind w:firstLine="708"/>
        <w:jc w:val="both"/>
        <w:rPr>
          <w:rFonts w:ascii="Bookman Old Style" w:hAnsi="Bookman Old Style"/>
          <w:b/>
          <w:sz w:val="24"/>
          <w:szCs w:val="24"/>
        </w:rPr>
      </w:pPr>
    </w:p>
    <w:p w:rsidR="00730D95" w:rsidRDefault="00730D95" w:rsidP="00B9345E">
      <w:pPr>
        <w:overflowPunct w:val="0"/>
        <w:autoSpaceDE w:val="0"/>
        <w:autoSpaceDN w:val="0"/>
        <w:adjustRightInd w:val="0"/>
        <w:spacing w:after="120"/>
        <w:ind w:firstLine="708"/>
        <w:jc w:val="both"/>
        <w:rPr>
          <w:rFonts w:ascii="Bookman Old Style" w:hAnsi="Bookman Old Style"/>
          <w:b/>
          <w:sz w:val="24"/>
          <w:szCs w:val="24"/>
        </w:rPr>
      </w:pPr>
    </w:p>
    <w:p w:rsidR="00730D95" w:rsidRDefault="00730D95" w:rsidP="00B9345E">
      <w:pPr>
        <w:overflowPunct w:val="0"/>
        <w:autoSpaceDE w:val="0"/>
        <w:autoSpaceDN w:val="0"/>
        <w:adjustRightInd w:val="0"/>
        <w:spacing w:after="120"/>
        <w:ind w:firstLine="708"/>
        <w:jc w:val="both"/>
        <w:rPr>
          <w:rFonts w:ascii="Bookman Old Style" w:hAnsi="Bookman Old Style"/>
          <w:b/>
          <w:sz w:val="24"/>
          <w:szCs w:val="24"/>
        </w:rPr>
      </w:pPr>
    </w:p>
    <w:p w:rsidR="00730D95" w:rsidRDefault="00730D95" w:rsidP="00B9345E">
      <w:pPr>
        <w:overflowPunct w:val="0"/>
        <w:autoSpaceDE w:val="0"/>
        <w:autoSpaceDN w:val="0"/>
        <w:adjustRightInd w:val="0"/>
        <w:spacing w:after="120"/>
        <w:ind w:firstLine="708"/>
        <w:jc w:val="both"/>
        <w:rPr>
          <w:rFonts w:ascii="Bookman Old Style" w:hAnsi="Bookman Old Style"/>
          <w:b/>
          <w:sz w:val="24"/>
          <w:szCs w:val="24"/>
        </w:rPr>
      </w:pPr>
    </w:p>
    <w:p w:rsidR="00730D95" w:rsidRDefault="00730D95" w:rsidP="00B9345E">
      <w:pPr>
        <w:overflowPunct w:val="0"/>
        <w:autoSpaceDE w:val="0"/>
        <w:autoSpaceDN w:val="0"/>
        <w:adjustRightInd w:val="0"/>
        <w:spacing w:after="120"/>
        <w:ind w:firstLine="708"/>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w:t>
      </w:r>
      <w:r w:rsidR="00730D95">
        <w:rPr>
          <w:rFonts w:ascii="Bookman Old Style" w:hAnsi="Bookman Old Style"/>
          <w:sz w:val="24"/>
          <w:szCs w:val="24"/>
        </w:rPr>
        <w:t>20</w:t>
      </w:r>
      <w:r w:rsidRPr="000F5F8A">
        <w:rPr>
          <w:rFonts w:ascii="Bookman Old Style" w:hAnsi="Bookman Old Style"/>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B9345E" w:rsidRPr="000F5F8A" w:rsidTr="00B9345E">
        <w:tc>
          <w:tcPr>
            <w:tcW w:w="4247"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B9345E" w:rsidRPr="000F5F8A" w:rsidTr="00B9345E">
        <w:tc>
          <w:tcPr>
            <w:tcW w:w="4247"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B9345E" w:rsidRPr="000F5F8A" w:rsidTr="00B9345E">
        <w:tc>
          <w:tcPr>
            <w:tcW w:w="4247"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B9345E" w:rsidRPr="000F5F8A" w:rsidTr="00B9345E">
        <w:tc>
          <w:tcPr>
            <w:tcW w:w="4247"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B9345E" w:rsidRPr="000F5F8A" w:rsidTr="00B9345E">
        <w:tc>
          <w:tcPr>
            <w:tcW w:w="4247" w:type="dxa"/>
          </w:tcPr>
          <w:p w:rsidR="00B9345E" w:rsidRPr="000F5F8A" w:rsidRDefault="00B9345E" w:rsidP="00B9345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B9345E" w:rsidRPr="000F5F8A" w:rsidRDefault="00B9345E" w:rsidP="00B9345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B9345E" w:rsidRPr="000F5F8A" w:rsidTr="00B9345E">
        <w:tc>
          <w:tcPr>
            <w:tcW w:w="4247" w:type="dxa"/>
          </w:tcPr>
          <w:p w:rsidR="00B9345E" w:rsidRPr="000F5F8A" w:rsidRDefault="00B9345E" w:rsidP="00B9345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B9345E" w:rsidRPr="000F5F8A" w:rsidRDefault="00B9345E" w:rsidP="00B9345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B9345E" w:rsidRPr="00B9345E" w:rsidRDefault="00B9345E" w:rsidP="00B9345E">
      <w:pPr>
        <w:rPr>
          <w:szCs w:val="24"/>
        </w:rPr>
      </w:pPr>
    </w:p>
    <w:sectPr w:rsidR="00B9345E" w:rsidRPr="00B9345E"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2A5" w:rsidRDefault="00CD62A5" w:rsidP="0095492B">
      <w:pPr>
        <w:spacing w:after="0" w:line="240" w:lineRule="auto"/>
      </w:pPr>
      <w:r>
        <w:separator/>
      </w:r>
    </w:p>
  </w:endnote>
  <w:endnote w:type="continuationSeparator" w:id="0">
    <w:p w:rsidR="00CD62A5" w:rsidRDefault="00CD62A5"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024AAD" w:rsidRDefault="00370000">
        <w:pPr>
          <w:pStyle w:val="Rodap"/>
          <w:jc w:val="right"/>
        </w:pPr>
        <w:fldSimple w:instr=" PAGE   \* MERGEFORMAT ">
          <w:r w:rsidR="003D1A09">
            <w:rPr>
              <w:noProof/>
            </w:rPr>
            <w:t>1</w:t>
          </w:r>
        </w:fldSimple>
      </w:p>
    </w:sdtContent>
  </w:sdt>
  <w:p w:rsidR="00024AAD" w:rsidRDefault="00024AAD" w:rsidP="003B2882">
    <w:pPr>
      <w:pStyle w:val="Rodap"/>
      <w:jc w:val="center"/>
    </w:pPr>
    <w:r>
      <w:t>Fone: 49 3657-0223 CNPJ: 01.612.847/0001-90</w:t>
    </w:r>
  </w:p>
  <w:p w:rsidR="00024AAD" w:rsidRDefault="00024AAD" w:rsidP="003B2882">
    <w:pPr>
      <w:pStyle w:val="Rodap"/>
      <w:jc w:val="center"/>
    </w:pPr>
    <w:r>
      <w:t>Av. Tancredo Neves, 337 – Centro – Santa Terezinha do Progresso – SC – Cep: 89983-000</w:t>
    </w:r>
  </w:p>
  <w:p w:rsidR="00024AAD" w:rsidRDefault="00024AAD"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2A5" w:rsidRDefault="00CD62A5" w:rsidP="0095492B">
      <w:pPr>
        <w:spacing w:after="0" w:line="240" w:lineRule="auto"/>
      </w:pPr>
      <w:r>
        <w:separator/>
      </w:r>
    </w:p>
  </w:footnote>
  <w:footnote w:type="continuationSeparator" w:id="0">
    <w:p w:rsidR="00CD62A5" w:rsidRDefault="00CD62A5"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AD" w:rsidRDefault="0037000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AD" w:rsidRDefault="0037000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sidR="00024AAD">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AD" w:rsidRDefault="0037000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51202"/>
    <o:shapelayout v:ext="edit">
      <o:idmap v:ext="edit" data="2"/>
    </o:shapelayout>
  </w:hdrShapeDefaults>
  <w:footnotePr>
    <w:footnote w:id="-1"/>
    <w:footnote w:id="0"/>
  </w:footnotePr>
  <w:endnotePr>
    <w:endnote w:id="-1"/>
    <w:endnote w:id="0"/>
  </w:endnotePr>
  <w:compat/>
  <w:rsids>
    <w:rsidRoot w:val="0095492B"/>
    <w:rsid w:val="0001402A"/>
    <w:rsid w:val="00024AAD"/>
    <w:rsid w:val="00035FB4"/>
    <w:rsid w:val="00054137"/>
    <w:rsid w:val="000806B8"/>
    <w:rsid w:val="000B2A98"/>
    <w:rsid w:val="000B4822"/>
    <w:rsid w:val="000C6CF4"/>
    <w:rsid w:val="000E0FB6"/>
    <w:rsid w:val="000E54AF"/>
    <w:rsid w:val="000E749F"/>
    <w:rsid w:val="001229EF"/>
    <w:rsid w:val="00164844"/>
    <w:rsid w:val="00191DA9"/>
    <w:rsid w:val="001C73A5"/>
    <w:rsid w:val="001E292E"/>
    <w:rsid w:val="00205367"/>
    <w:rsid w:val="002345DA"/>
    <w:rsid w:val="00237EA4"/>
    <w:rsid w:val="00245642"/>
    <w:rsid w:val="0027295B"/>
    <w:rsid w:val="002753AE"/>
    <w:rsid w:val="00286FE3"/>
    <w:rsid w:val="0029262D"/>
    <w:rsid w:val="002A526C"/>
    <w:rsid w:val="002D47A3"/>
    <w:rsid w:val="0030501A"/>
    <w:rsid w:val="0034030F"/>
    <w:rsid w:val="00343D57"/>
    <w:rsid w:val="003474B7"/>
    <w:rsid w:val="00364766"/>
    <w:rsid w:val="00370000"/>
    <w:rsid w:val="003840BB"/>
    <w:rsid w:val="003A1DCD"/>
    <w:rsid w:val="003A7BE1"/>
    <w:rsid w:val="003B2882"/>
    <w:rsid w:val="003C6938"/>
    <w:rsid w:val="003D1A09"/>
    <w:rsid w:val="003F187C"/>
    <w:rsid w:val="00403188"/>
    <w:rsid w:val="00415330"/>
    <w:rsid w:val="00491E61"/>
    <w:rsid w:val="004C215D"/>
    <w:rsid w:val="004E3081"/>
    <w:rsid w:val="004F1C34"/>
    <w:rsid w:val="00517D60"/>
    <w:rsid w:val="005271D2"/>
    <w:rsid w:val="005A434F"/>
    <w:rsid w:val="005E4457"/>
    <w:rsid w:val="005E4EBA"/>
    <w:rsid w:val="0060159E"/>
    <w:rsid w:val="0063557E"/>
    <w:rsid w:val="00655A70"/>
    <w:rsid w:val="006A5BC2"/>
    <w:rsid w:val="006C1B75"/>
    <w:rsid w:val="006D340C"/>
    <w:rsid w:val="006D49FD"/>
    <w:rsid w:val="006D6E72"/>
    <w:rsid w:val="006F1A79"/>
    <w:rsid w:val="006F20F7"/>
    <w:rsid w:val="006F60B2"/>
    <w:rsid w:val="007075C0"/>
    <w:rsid w:val="0071363B"/>
    <w:rsid w:val="00730D95"/>
    <w:rsid w:val="00762197"/>
    <w:rsid w:val="007C4F8D"/>
    <w:rsid w:val="00801214"/>
    <w:rsid w:val="00802D69"/>
    <w:rsid w:val="00804067"/>
    <w:rsid w:val="00810FB9"/>
    <w:rsid w:val="00853AEB"/>
    <w:rsid w:val="008834BC"/>
    <w:rsid w:val="00893DCE"/>
    <w:rsid w:val="00894EC3"/>
    <w:rsid w:val="008B25BF"/>
    <w:rsid w:val="008D0A6A"/>
    <w:rsid w:val="008F020D"/>
    <w:rsid w:val="008F3912"/>
    <w:rsid w:val="008F7908"/>
    <w:rsid w:val="00914306"/>
    <w:rsid w:val="00920674"/>
    <w:rsid w:val="00951A0A"/>
    <w:rsid w:val="0095492B"/>
    <w:rsid w:val="009661D2"/>
    <w:rsid w:val="009A07A5"/>
    <w:rsid w:val="009A3B1B"/>
    <w:rsid w:val="009E727F"/>
    <w:rsid w:val="00A1299C"/>
    <w:rsid w:val="00A373BC"/>
    <w:rsid w:val="00A75E0A"/>
    <w:rsid w:val="00A87683"/>
    <w:rsid w:val="00A92D93"/>
    <w:rsid w:val="00AE0F19"/>
    <w:rsid w:val="00AE1948"/>
    <w:rsid w:val="00B00E35"/>
    <w:rsid w:val="00B045DE"/>
    <w:rsid w:val="00B069EB"/>
    <w:rsid w:val="00B304E0"/>
    <w:rsid w:val="00B5093C"/>
    <w:rsid w:val="00B54AA9"/>
    <w:rsid w:val="00B86BAD"/>
    <w:rsid w:val="00B9345E"/>
    <w:rsid w:val="00BA5842"/>
    <w:rsid w:val="00BB700A"/>
    <w:rsid w:val="00BB7E7E"/>
    <w:rsid w:val="00C252D4"/>
    <w:rsid w:val="00C277CC"/>
    <w:rsid w:val="00C403D2"/>
    <w:rsid w:val="00C40D06"/>
    <w:rsid w:val="00C46864"/>
    <w:rsid w:val="00C62377"/>
    <w:rsid w:val="00C62869"/>
    <w:rsid w:val="00C67572"/>
    <w:rsid w:val="00C678C7"/>
    <w:rsid w:val="00C73DB5"/>
    <w:rsid w:val="00CD62A5"/>
    <w:rsid w:val="00CF66FF"/>
    <w:rsid w:val="00D027C3"/>
    <w:rsid w:val="00D03FE5"/>
    <w:rsid w:val="00D344ED"/>
    <w:rsid w:val="00D50A67"/>
    <w:rsid w:val="00D52276"/>
    <w:rsid w:val="00D6226F"/>
    <w:rsid w:val="00D70BB3"/>
    <w:rsid w:val="00D7379E"/>
    <w:rsid w:val="00D73A1D"/>
    <w:rsid w:val="00D94277"/>
    <w:rsid w:val="00DE0025"/>
    <w:rsid w:val="00DE6AE0"/>
    <w:rsid w:val="00DF409B"/>
    <w:rsid w:val="00E052B6"/>
    <w:rsid w:val="00E102A0"/>
    <w:rsid w:val="00E14AA1"/>
    <w:rsid w:val="00E31819"/>
    <w:rsid w:val="00EC692A"/>
    <w:rsid w:val="00EE4B60"/>
    <w:rsid w:val="00EE55CF"/>
    <w:rsid w:val="00EF55EE"/>
    <w:rsid w:val="00FB6D4E"/>
    <w:rsid w:val="00FC4A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1"/>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24524432">
      <w:bodyDiv w:val="1"/>
      <w:marLeft w:val="0"/>
      <w:marRight w:val="0"/>
      <w:marTop w:val="0"/>
      <w:marBottom w:val="0"/>
      <w:divBdr>
        <w:top w:val="none" w:sz="0" w:space="0" w:color="auto"/>
        <w:left w:val="none" w:sz="0" w:space="0" w:color="auto"/>
        <w:bottom w:val="none" w:sz="0" w:space="0" w:color="auto"/>
        <w:right w:val="none" w:sz="0" w:space="0" w:color="auto"/>
      </w:divBdr>
    </w:div>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266350120">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336222244">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35488390">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14421</Words>
  <Characters>77876</Characters>
  <Application>Microsoft Office Word</Application>
  <DocSecurity>0</DocSecurity>
  <Lines>648</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2</cp:revision>
  <cp:lastPrinted>2020-07-06T17:06:00Z</cp:lastPrinted>
  <dcterms:created xsi:type="dcterms:W3CDTF">2020-07-09T13:11:00Z</dcterms:created>
  <dcterms:modified xsi:type="dcterms:W3CDTF">2020-07-09T13:11:00Z</dcterms:modified>
</cp:coreProperties>
</file>