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57" w:rsidRPr="00C166DE" w:rsidRDefault="00C166DE" w:rsidP="00C166DE">
      <w:pPr>
        <w:jc w:val="center"/>
        <w:rPr>
          <w:rFonts w:ascii="Bookman Old Style" w:hAnsi="Bookman Old Style"/>
          <w:b/>
          <w:sz w:val="24"/>
          <w:szCs w:val="24"/>
        </w:rPr>
      </w:pPr>
      <w:r w:rsidRPr="00C166DE">
        <w:rPr>
          <w:rFonts w:ascii="Bookman Old Style" w:hAnsi="Bookman Old Style"/>
          <w:b/>
          <w:sz w:val="24"/>
          <w:szCs w:val="24"/>
        </w:rPr>
        <w:t>AVISO DE REPUBLICAÇÃO</w:t>
      </w:r>
    </w:p>
    <w:p w:rsidR="00C166DE" w:rsidRPr="00C166DE" w:rsidRDefault="00C166DE" w:rsidP="00C166DE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ALTERAÇÃO DE DATA DE ABERTURA D</w:t>
      </w:r>
      <w:r w:rsidRPr="00C166DE">
        <w:rPr>
          <w:rFonts w:ascii="Bookman Old Style" w:hAnsi="Bookman Old Style"/>
          <w:b/>
          <w:sz w:val="24"/>
          <w:szCs w:val="24"/>
        </w:rPr>
        <w:t>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C166DE">
        <w:rPr>
          <w:rFonts w:ascii="Bookman Old Style" w:hAnsi="Bookman Old Style"/>
          <w:b/>
          <w:sz w:val="24"/>
          <w:szCs w:val="24"/>
        </w:rPr>
        <w:t>LICITAÇÃO</w:t>
      </w:r>
    </w:p>
    <w:p w:rsidR="00C166DE" w:rsidRPr="00C166DE" w:rsidRDefault="00C166DE" w:rsidP="00C166DE">
      <w:pPr>
        <w:jc w:val="center"/>
        <w:rPr>
          <w:rFonts w:ascii="Bookman Old Style" w:hAnsi="Bookman Old Style"/>
          <w:b/>
          <w:sz w:val="24"/>
          <w:szCs w:val="24"/>
        </w:rPr>
      </w:pPr>
      <w:r w:rsidRPr="00C166DE">
        <w:rPr>
          <w:rFonts w:ascii="Bookman Old Style" w:hAnsi="Bookman Old Style"/>
          <w:b/>
          <w:sz w:val="24"/>
          <w:szCs w:val="24"/>
        </w:rPr>
        <w:t>PROCESSO LICITATÓRIO Nº. 48/2020</w:t>
      </w:r>
    </w:p>
    <w:p w:rsidR="00C166DE" w:rsidRDefault="00C166DE" w:rsidP="00C166DE">
      <w:pPr>
        <w:jc w:val="center"/>
        <w:rPr>
          <w:rFonts w:ascii="Bookman Old Style" w:hAnsi="Bookman Old Style"/>
          <w:b/>
          <w:sz w:val="24"/>
          <w:szCs w:val="24"/>
        </w:rPr>
      </w:pPr>
      <w:r w:rsidRPr="00C166DE">
        <w:rPr>
          <w:rFonts w:ascii="Bookman Old Style" w:hAnsi="Bookman Old Style"/>
          <w:b/>
          <w:sz w:val="24"/>
          <w:szCs w:val="24"/>
        </w:rPr>
        <w:t>PREGÃO PRESENCIAL Nº. 28/2020</w:t>
      </w:r>
    </w:p>
    <w:p w:rsidR="00C166DE" w:rsidRDefault="00C166DE" w:rsidP="00C166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66DE" w:rsidRDefault="00C166DE" w:rsidP="00C166DE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66DE" w:rsidRDefault="00C166DE" w:rsidP="00787475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 w:rsidRPr="00787475">
        <w:rPr>
          <w:rFonts w:ascii="Bookman Old Style" w:hAnsi="Bookman Old Style"/>
          <w:sz w:val="24"/>
          <w:szCs w:val="24"/>
        </w:rPr>
        <w:t>O Município de Santa Terezinha do Progresso – SC</w:t>
      </w:r>
      <w:proofErr w:type="gramStart"/>
      <w:r w:rsidRPr="00787475">
        <w:rPr>
          <w:rFonts w:ascii="Bookman Old Style" w:hAnsi="Bookman Old Style"/>
          <w:sz w:val="24"/>
          <w:szCs w:val="24"/>
        </w:rPr>
        <w:t xml:space="preserve">, </w:t>
      </w:r>
      <w:r w:rsidR="00D878C1" w:rsidRPr="00787475">
        <w:rPr>
          <w:rFonts w:ascii="Bookman Old Style" w:hAnsi="Bookman Old Style"/>
          <w:sz w:val="24"/>
          <w:szCs w:val="24"/>
        </w:rPr>
        <w:t>vem</w:t>
      </w:r>
      <w:proofErr w:type="gramEnd"/>
      <w:r w:rsidR="00D878C1" w:rsidRPr="00787475">
        <w:rPr>
          <w:rFonts w:ascii="Bookman Old Style" w:hAnsi="Bookman Old Style"/>
          <w:sz w:val="24"/>
          <w:szCs w:val="24"/>
        </w:rPr>
        <w:t xml:space="preserve"> por meio deste, comunicar a todos os proponentes interessados na participação do objeto do Pregão Presencial nº. 28/2020</w:t>
      </w:r>
      <w:r w:rsidR="00787475" w:rsidRPr="00787475">
        <w:rPr>
          <w:rFonts w:ascii="Bookman Old Style" w:hAnsi="Bookman Old Style"/>
          <w:sz w:val="24"/>
          <w:szCs w:val="24"/>
        </w:rPr>
        <w:t xml:space="preserve">, que tem por objeto: </w:t>
      </w:r>
      <w:r w:rsidR="00787475" w:rsidRPr="00787475">
        <w:rPr>
          <w:rFonts w:ascii="Bookman Old Style" w:hAnsi="Bookman Old Style" w:cs="Arial"/>
          <w:sz w:val="24"/>
          <w:szCs w:val="24"/>
          <w:shd w:val="clear" w:color="auto" w:fill="FFFFFF"/>
        </w:rPr>
        <w:t>A PRESENTE LICITAÇÃO VISA O REGISTRO DE PREÇOS PARA AQUISIÇÃO DE ELETRODOMÉSTICOS PARA A SECRETARIA DE EDUCAÇÃO, SENDO CAIXA DE SOM, LIQUIDIFICAR, BATEDEIRA, FORNO ELÉTRICO, GARRAFA TÉRMICA, AR CONDICIONADO E FREEZER; LAVADOURA DE ROUPAS PARA SECRETARIA DE ASSISTÊNCIA SOCIAL. DOS ITENS 01 ATÉ O ITEM 17 SERÁ DESTINADOS PARA SORTEIO NA CAMPANHA DE INCENTIVO FISCAL, PROPOSTA PELO MUNICÍPIO, PELO QUAL VISA INCENTIVAR A ARRECADAÇÃO FISCAL NO COMÉRCIO LOCAL, CONFORME ESPECIFICAÇÕES DO EDITAL E SEUS ANEXOS, que foi alterada a data de abertura da licitação do dia 21 de maio para o dia 01</w:t>
      </w:r>
      <w:r w:rsidR="0078747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de junho de 2020</w:t>
      </w:r>
      <w:r w:rsidR="00787475" w:rsidRPr="0078747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as </w:t>
      </w:r>
      <w:proofErr w:type="gramStart"/>
      <w:r w:rsidR="00787475" w:rsidRPr="00787475">
        <w:rPr>
          <w:rFonts w:ascii="Bookman Old Style" w:hAnsi="Bookman Old Style" w:cs="Arial"/>
          <w:sz w:val="24"/>
          <w:szCs w:val="24"/>
          <w:shd w:val="clear" w:color="auto" w:fill="FFFFFF"/>
        </w:rPr>
        <w:t>13:30</w:t>
      </w:r>
      <w:proofErr w:type="gramEnd"/>
      <w:r w:rsidR="00787475" w:rsidRPr="00787475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horas.</w:t>
      </w:r>
    </w:p>
    <w:p w:rsidR="00E747C9" w:rsidRDefault="00E747C9" w:rsidP="00787475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proofErr w:type="gramStart"/>
      <w:r>
        <w:rPr>
          <w:rFonts w:ascii="Bookman Old Style" w:hAnsi="Bookman Old Style" w:cs="Arial"/>
          <w:sz w:val="24"/>
          <w:szCs w:val="24"/>
          <w:shd w:val="clear" w:color="auto" w:fill="FFFFFF"/>
        </w:rPr>
        <w:t>Permanece</w:t>
      </w:r>
      <w:proofErr w:type="gramEnd"/>
      <w:r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inalterada todas as demais condições da licitação.</w:t>
      </w:r>
    </w:p>
    <w:p w:rsidR="00E747C9" w:rsidRDefault="00E747C9" w:rsidP="00787475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>Santa Terezinha do Progresso – SC, 19 de maio de 2020</w:t>
      </w:r>
    </w:p>
    <w:p w:rsidR="00E747C9" w:rsidRDefault="00E747C9" w:rsidP="00787475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E747C9" w:rsidRDefault="00E747C9" w:rsidP="00787475">
      <w:pPr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</w:p>
    <w:p w:rsidR="00E747C9" w:rsidRDefault="00E747C9" w:rsidP="00E747C9">
      <w:pPr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>ELENICE ELECIR PORSCH</w:t>
      </w:r>
    </w:p>
    <w:p w:rsidR="00E747C9" w:rsidRPr="00E747C9" w:rsidRDefault="00E747C9" w:rsidP="00E747C9">
      <w:pPr>
        <w:jc w:val="center"/>
        <w:rPr>
          <w:rFonts w:ascii="Bookman Old Style" w:hAnsi="Bookman Old Style" w:cs="Arial"/>
          <w:sz w:val="24"/>
          <w:szCs w:val="24"/>
          <w:shd w:val="clear" w:color="auto" w:fill="FFFFFF"/>
        </w:rPr>
      </w:pPr>
      <w:r>
        <w:rPr>
          <w:rFonts w:ascii="Bookman Old Style" w:hAnsi="Bookman Old Style" w:cs="Arial"/>
          <w:sz w:val="24"/>
          <w:szCs w:val="24"/>
          <w:shd w:val="clear" w:color="auto" w:fill="FFFFFF"/>
        </w:rPr>
        <w:t>PREGOEIRA</w:t>
      </w:r>
    </w:p>
    <w:sectPr w:rsidR="00E747C9" w:rsidRPr="00E747C9" w:rsidSect="00616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A3E2D"/>
    <w:rsid w:val="00061463"/>
    <w:rsid w:val="000A695B"/>
    <w:rsid w:val="004A3E2D"/>
    <w:rsid w:val="00616C57"/>
    <w:rsid w:val="00787475"/>
    <w:rsid w:val="00A06FE9"/>
    <w:rsid w:val="00C166DE"/>
    <w:rsid w:val="00D878C1"/>
    <w:rsid w:val="00E7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2020-05-19T14:11:00Z</cp:lastPrinted>
  <dcterms:created xsi:type="dcterms:W3CDTF">2020-05-19T14:11:00Z</dcterms:created>
  <dcterms:modified xsi:type="dcterms:W3CDTF">2020-05-19T19:30:00Z</dcterms:modified>
</cp:coreProperties>
</file>