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3E1EE2" w:rsidRDefault="00136074" w:rsidP="003E1EE2">
      <w:pPr>
        <w:pStyle w:val="Ttulo2"/>
        <w:spacing w:after="120" w:line="240" w:lineRule="auto"/>
      </w:pPr>
      <w:r>
        <w:t>EDITAL DE PREGÃO PRESENCIAL</w:t>
      </w:r>
      <w:r w:rsidR="00732038">
        <w:t xml:space="preserve"> (SRP)</w:t>
      </w: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A41CC4">
        <w:rPr>
          <w:sz w:val="24"/>
          <w:szCs w:val="24"/>
        </w:rPr>
        <w:t>1</w:t>
      </w:r>
      <w:r w:rsidR="00C62FC7">
        <w:rPr>
          <w:sz w:val="24"/>
          <w:szCs w:val="24"/>
        </w:rPr>
        <w:t>33</w:t>
      </w:r>
      <w:r>
        <w:rPr>
          <w:sz w:val="24"/>
          <w:szCs w:val="24"/>
        </w:rPr>
        <w:t>/2019</w:t>
      </w:r>
    </w:p>
    <w:p w:rsidR="00136074" w:rsidRPr="003E1EE2" w:rsidRDefault="00136074" w:rsidP="003E1EE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C62FC7">
        <w:rPr>
          <w:rFonts w:ascii="Bookman Old Style" w:hAnsi="Bookman Old Style"/>
          <w:sz w:val="24"/>
          <w:szCs w:val="24"/>
        </w:rPr>
        <w:t>odalidade Pregão Presencial nº 85</w:t>
      </w:r>
      <w:r>
        <w:rPr>
          <w:rFonts w:ascii="Bookman Old Style" w:hAnsi="Bookman Old Style"/>
          <w:sz w:val="24"/>
          <w:szCs w:val="24"/>
        </w:rPr>
        <w:t>/2019</w:t>
      </w: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3E29E9">
        <w:rPr>
          <w:sz w:val="24"/>
          <w:szCs w:val="24"/>
        </w:rPr>
        <w:t>133</w:t>
      </w:r>
      <w:r w:rsidRPr="008030C3">
        <w:rPr>
          <w:sz w:val="24"/>
          <w:szCs w:val="24"/>
        </w:rPr>
        <w:t>/2019</w:t>
      </w:r>
      <w:r>
        <w:rPr>
          <w:rFonts w:ascii="Bookman Old Style" w:hAnsi="Bookman Old Style"/>
          <w:sz w:val="24"/>
          <w:szCs w:val="24"/>
        </w:rPr>
        <w:t xml:space="preserve"> e a modalidade pregão presencial nº </w:t>
      </w:r>
      <w:r w:rsidR="003E29E9">
        <w:rPr>
          <w:sz w:val="24"/>
          <w:szCs w:val="24"/>
        </w:rPr>
        <w:t>85</w:t>
      </w:r>
      <w:r w:rsidRPr="00BA54EE">
        <w:rPr>
          <w:sz w:val="24"/>
          <w:szCs w:val="24"/>
        </w:rPr>
        <w:t>/2019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120400">
          <w:rPr>
            <w:rFonts w:ascii="Bookman Old Style" w:hAnsi="Bookman Old Style"/>
            <w:sz w:val="24"/>
            <w:szCs w:val="24"/>
          </w:rPr>
          <w:t>10</w:t>
        </w:r>
        <w:r w:rsidRPr="00BA54EE">
          <w:rPr>
            <w:sz w:val="24"/>
            <w:szCs w:val="24"/>
          </w:rPr>
          <w:t>:00</w:t>
        </w:r>
      </w:fldSimple>
      <w:r w:rsidRPr="00BA54EE">
        <w:rPr>
          <w:sz w:val="24"/>
          <w:szCs w:val="24"/>
        </w:rPr>
        <w:t>hs</w:t>
      </w:r>
      <w:r>
        <w:rPr>
          <w:rFonts w:ascii="Bookman Old Style" w:hAnsi="Bookman Old Style"/>
          <w:sz w:val="24"/>
          <w:szCs w:val="24"/>
        </w:rPr>
        <w:t xml:space="preserve"> do dia </w:t>
      </w:r>
      <w:fldSimple w:instr=" DOCVARIABLE &quot;DataInicioRecEnvelope&quot; \* MERGEFORMAT ">
        <w:r w:rsidR="00120400">
          <w:rPr>
            <w:rFonts w:ascii="Arial" w:hAnsi="Arial" w:cs="Arial"/>
            <w:b/>
            <w:sz w:val="24"/>
            <w:szCs w:val="24"/>
          </w:rPr>
          <w:t>26</w:t>
        </w:r>
        <w:r w:rsidR="003E29E9">
          <w:rPr>
            <w:rFonts w:ascii="Arial" w:hAnsi="Arial" w:cs="Arial"/>
            <w:b/>
            <w:sz w:val="24"/>
            <w:szCs w:val="24"/>
          </w:rPr>
          <w:t>/1</w:t>
        </w:r>
        <w:r>
          <w:rPr>
            <w:rFonts w:ascii="Arial" w:hAnsi="Arial" w:cs="Arial"/>
            <w:b/>
            <w:sz w:val="24"/>
            <w:szCs w:val="24"/>
          </w:rPr>
          <w:t>1/2019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120400">
          <w:rPr>
            <w:rFonts w:ascii="Arial" w:hAnsi="Arial" w:cs="Arial"/>
            <w:b/>
            <w:sz w:val="24"/>
            <w:szCs w:val="24"/>
          </w:rPr>
          <w:t>10</w:t>
        </w:r>
        <w:r>
          <w:rPr>
            <w:rFonts w:ascii="Arial" w:hAnsi="Arial" w:cs="Arial"/>
            <w:b/>
            <w:sz w:val="24"/>
            <w:szCs w:val="24"/>
          </w:rPr>
          <w:t>:00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3E1EE2"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3E29E9" w:rsidRDefault="00136074" w:rsidP="003E29E9">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3E29E9" w:rsidRPr="003E29E9">
        <w:rPr>
          <w:rFonts w:ascii="Bookman Old Style" w:hAnsi="Bookman Old Style"/>
          <w:b/>
          <w:bCs/>
          <w:sz w:val="24"/>
          <w:szCs w:val="24"/>
        </w:rPr>
        <w:t>A PRESENTE LICITAÇÃO VISA EVENTUAL E FUTURA AQUISIÇÃO DE COMBUSTÍVEL (ÓLEO DIESEL S10 E S500), PELO PERÍODO DE 01 (UM) ANO, COM COMODATO DE BOMBA E TANQUE DE ARMAZENAMENTO, CONFORME ESPECIFICAÇÕES DO EDITAL E SEUS ANEXOS, PELO PERÍODO DE 01 (UM) ANO, SOB O SISTEMA DE REGISTRO DE PREÇOS</w:t>
      </w:r>
      <w:r w:rsidR="003E29E9">
        <w:rPr>
          <w:rFonts w:ascii="Bookman Old Style" w:hAnsi="Bookman Old Style"/>
          <w:b/>
          <w:bCs/>
          <w:sz w:val="24"/>
          <w:szCs w:val="24"/>
        </w:rPr>
        <w:t>.</w:t>
      </w:r>
    </w:p>
    <w:p w:rsidR="008C38A4" w:rsidRDefault="00136074" w:rsidP="003E1EE2">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C1557F"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w:t>
      </w:r>
      <w:r w:rsidR="00C1557F">
        <w:rPr>
          <w:rFonts w:ascii="Bookman Old Style" w:hAnsi="Bookman Old Style"/>
          <w:bCs/>
          <w:color w:val="000000" w:themeColor="text1"/>
          <w:sz w:val="24"/>
          <w:szCs w:val="24"/>
        </w:rPr>
        <w:t>por conta do orçamento vigente para o ano.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w:t>
      </w:r>
      <w:r w:rsidRPr="00104B05">
        <w:rPr>
          <w:rFonts w:ascii="Bookman Old Style" w:hAnsi="Bookman Old Style"/>
          <w:b/>
          <w:bCs/>
          <w:sz w:val="24"/>
          <w:szCs w:val="24"/>
        </w:rPr>
        <w:t>1</w:t>
      </w:r>
      <w:r w:rsidR="00104B05">
        <w:rPr>
          <w:rFonts w:ascii="Bookman Old Style" w:hAnsi="Bookman Old Style"/>
          <w:b/>
          <w:bCs/>
          <w:sz w:val="24"/>
          <w:szCs w:val="24"/>
        </w:rPr>
        <w:t>.</w:t>
      </w:r>
      <w:r w:rsidR="00D15F0D" w:rsidRPr="00104B05">
        <w:rPr>
          <w:rFonts w:ascii="Bookman Old Style" w:hAnsi="Bookman Old Style"/>
          <w:bCs/>
          <w:sz w:val="24"/>
          <w:szCs w:val="24"/>
        </w:rPr>
        <w:t xml:space="preserve"> Poderão participar desta licitação todas as interessadas</w:t>
      </w:r>
      <w:r w:rsidRPr="00104B05">
        <w:rPr>
          <w:rFonts w:ascii="Bookman Old Style" w:hAnsi="Bookman Old Style"/>
          <w:bCs/>
          <w:sz w:val="24"/>
          <w:szCs w:val="24"/>
        </w:rPr>
        <w:t>, do ramo de atividade pertinente ao objeto da contratação e que preencherem as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8C38A4" w:rsidRPr="003E1EE2" w:rsidRDefault="00136074" w:rsidP="003E1EE2">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3E1EE2" w:rsidRDefault="00136074" w:rsidP="003E1EE2">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7.5.1.</w:t>
      </w:r>
      <w:r w:rsidRPr="00104B05">
        <w:rPr>
          <w:rFonts w:ascii="Bookman Old Style" w:hAnsi="Bookman Old Style"/>
          <w:bCs/>
          <w:sz w:val="24"/>
          <w:szCs w:val="24"/>
        </w:rPr>
        <w:t xml:space="preserve"> </w:t>
      </w:r>
      <w:r w:rsidR="00104B05" w:rsidRPr="00104B05">
        <w:rPr>
          <w:rFonts w:ascii="Bookman Old Style" w:hAnsi="Bookman Old Style"/>
          <w:bCs/>
          <w:sz w:val="24"/>
          <w:szCs w:val="24"/>
        </w:rPr>
        <w:t>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04B05" w:rsidRDefault="00104B05" w:rsidP="008C38A4">
      <w:pPr>
        <w:overflowPunct w:val="0"/>
        <w:autoSpaceDE w:val="0"/>
        <w:autoSpaceDN w:val="0"/>
        <w:adjustRightInd w:val="0"/>
        <w:spacing w:after="120"/>
        <w:jc w:val="both"/>
        <w:rPr>
          <w:rFonts w:ascii="Bookman Old Style" w:hAnsi="Bookman Old Style"/>
          <w:bCs/>
          <w:sz w:val="24"/>
          <w:szCs w:val="24"/>
        </w:rPr>
      </w:pPr>
      <w:r w:rsidRPr="009A0B9A">
        <w:rPr>
          <w:rFonts w:ascii="Bookman Old Style" w:hAnsi="Bookman Old Style"/>
          <w:b/>
          <w:bCs/>
          <w:sz w:val="24"/>
          <w:szCs w:val="24"/>
        </w:rPr>
        <w:t>7.5.2.</w:t>
      </w:r>
      <w:r w:rsidRPr="009A0B9A">
        <w:rPr>
          <w:rFonts w:ascii="Bookman Old Style" w:hAnsi="Bookman Old Style"/>
          <w:bCs/>
          <w:sz w:val="24"/>
          <w:szCs w:val="24"/>
        </w:rPr>
        <w:t xml:space="preserve"> </w:t>
      </w:r>
      <w:r w:rsidR="009A0B9A" w:rsidRPr="009A0B9A">
        <w:rPr>
          <w:rFonts w:ascii="Bookman Old Style" w:hAnsi="Bookman Old Style"/>
          <w:bCs/>
          <w:sz w:val="24"/>
          <w:szCs w:val="24"/>
        </w:rPr>
        <w:t xml:space="preserve">A microempresa ou empresa de pequeno porte que pretenda auferir os benefícios do tratamento </w:t>
      </w:r>
      <w:r w:rsidR="009A0B9A">
        <w:rPr>
          <w:rFonts w:ascii="Bookman Old Style" w:hAnsi="Bookman Old Style"/>
          <w:bCs/>
          <w:sz w:val="24"/>
          <w:szCs w:val="24"/>
        </w:rPr>
        <w:t xml:space="preserve">favorecido e </w:t>
      </w:r>
      <w:r w:rsidR="009A0B9A" w:rsidRPr="009A0B9A">
        <w:rPr>
          <w:rFonts w:ascii="Bookman Old Style" w:hAnsi="Bookman Old Style"/>
          <w:bCs/>
          <w:sz w:val="24"/>
          <w:szCs w:val="24"/>
        </w:rPr>
        <w:t>diferenciado previstos na Lei Complementar n. 123, de 2006, deverá apresentar ainda Comprovação</w:t>
      </w:r>
      <w:r w:rsidR="009A0B9A">
        <w:rPr>
          <w:rFonts w:ascii="Bookman Old Style" w:hAnsi="Bookman Old Style"/>
          <w:bCs/>
          <w:sz w:val="24"/>
          <w:szCs w:val="24"/>
        </w:rPr>
        <w:t xml:space="preserve"> da condição de microempresa ou empresa de pequeno porte, mediante Certidão Simplificada da Junta Comercial emitida nos últimos 180 (cento e oitenta) dias anteriores à data da licitação</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3E1EE2"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Pr="003E1EE2"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18"/>
          <w:szCs w:val="18"/>
        </w:rPr>
      </w:pPr>
      <w:r w:rsidRPr="008C38A4">
        <w:rPr>
          <w:rFonts w:ascii="Bookman Old Style" w:hAnsi="Bookman Old Style"/>
        </w:rPr>
        <w:t xml:space="preserve">A </w:t>
      </w:r>
      <w:r w:rsidRPr="003E1EE2">
        <w:rPr>
          <w:rFonts w:ascii="Bookman Old Style" w:hAnsi="Bookman Old Style"/>
          <w:sz w:val="18"/>
          <w:szCs w:val="18"/>
        </w:rPr>
        <w:t>PREGOEIRA DO MUNICÍPIO DE SANTA TEREZINHA DO PROGRESSO/SC</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18"/>
          <w:szCs w:val="18"/>
        </w:rPr>
      </w:pPr>
      <w:r w:rsidRPr="003E1EE2">
        <w:rPr>
          <w:rFonts w:ascii="Bookman Old Style" w:hAnsi="Bookman Old Style"/>
          <w:b/>
          <w:sz w:val="18"/>
          <w:szCs w:val="18"/>
        </w:rPr>
        <w:t>ENVELOPE “A” - PROPOSTA DE PREÇOS</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18"/>
          <w:szCs w:val="18"/>
        </w:rPr>
      </w:pPr>
      <w:r w:rsidRPr="003E1EE2">
        <w:rPr>
          <w:rFonts w:ascii="Bookman Old Style" w:hAnsi="Bookman Old Style"/>
          <w:sz w:val="18"/>
          <w:szCs w:val="18"/>
        </w:rPr>
        <w:t>Tipo:</w:t>
      </w:r>
      <w:r w:rsidRPr="003E1EE2">
        <w:rPr>
          <w:rFonts w:ascii="Bookman Old Style" w:hAnsi="Bookman Old Style"/>
          <w:b/>
          <w:sz w:val="18"/>
          <w:szCs w:val="18"/>
        </w:rPr>
        <w:t xml:space="preserve"> Pregão Menor preço por item </w:t>
      </w:r>
      <w:r w:rsidR="00A41CC4" w:rsidRPr="003E1EE2">
        <w:rPr>
          <w:rFonts w:ascii="Bookman Old Style" w:hAnsi="Bookman Old Style"/>
          <w:sz w:val="18"/>
          <w:szCs w:val="18"/>
        </w:rPr>
        <w:t>Processo nº 1</w:t>
      </w:r>
      <w:r w:rsidR="00C62FC7" w:rsidRPr="003E1EE2">
        <w:rPr>
          <w:rFonts w:ascii="Bookman Old Style" w:hAnsi="Bookman Old Style"/>
          <w:sz w:val="18"/>
          <w:szCs w:val="18"/>
        </w:rPr>
        <w:t>33</w:t>
      </w:r>
      <w:r w:rsidRPr="003E1EE2">
        <w:rPr>
          <w:rFonts w:ascii="Bookman Old Style" w:hAnsi="Bookman Old Style"/>
          <w:sz w:val="18"/>
          <w:szCs w:val="18"/>
        </w:rPr>
        <w:t xml:space="preserve">/2019 Modalidade Pregão Presencial nº </w:t>
      </w:r>
      <w:fldSimple w:instr=" DOCVARIABLE &quot;NumLicitacao&quot; \* MERGEFORMAT ">
        <w:r w:rsidR="00C62FC7" w:rsidRPr="003E1EE2">
          <w:rPr>
            <w:rFonts w:ascii="Bookman Old Style" w:hAnsi="Bookman Old Style"/>
            <w:sz w:val="18"/>
            <w:szCs w:val="18"/>
          </w:rPr>
          <w:t>85</w:t>
        </w:r>
        <w:r w:rsidRPr="003E1EE2">
          <w:rPr>
            <w:rFonts w:ascii="Bookman Old Style" w:hAnsi="Bookman Old Style"/>
            <w:sz w:val="18"/>
            <w:szCs w:val="18"/>
          </w:rPr>
          <w:t>/2019</w:t>
        </w:r>
      </w:fldSimple>
      <w:r w:rsidRPr="003E1EE2">
        <w:rPr>
          <w:rFonts w:ascii="Bookman Old Style" w:hAnsi="Bookman Old Style"/>
          <w:sz w:val="18"/>
          <w:szCs w:val="18"/>
        </w:rPr>
        <w:t>.</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18"/>
          <w:szCs w:val="18"/>
        </w:rPr>
      </w:pPr>
      <w:r w:rsidRPr="003E1EE2">
        <w:rPr>
          <w:rFonts w:ascii="Bookman Old Style" w:hAnsi="Bookman Old Style"/>
          <w:sz w:val="18"/>
          <w:szCs w:val="18"/>
        </w:rPr>
        <w:t>Empresa/Licitante: __________________________________________________________________</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18"/>
          <w:szCs w:val="18"/>
        </w:rPr>
      </w:pPr>
      <w:r w:rsidRPr="003E1EE2">
        <w:rPr>
          <w:rFonts w:ascii="Bookman Old Style" w:hAnsi="Bookman Old Style"/>
          <w:sz w:val="18"/>
          <w:szCs w:val="18"/>
        </w:rPr>
        <w:t>Endereço: _____________________________, nº _____, Bairro _________________________, Cidade: ___________ CEP:__________-_____.</w:t>
      </w:r>
    </w:p>
    <w:p w:rsidR="00136074" w:rsidRPr="003E1EE2"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18"/>
          <w:szCs w:val="18"/>
        </w:rPr>
      </w:pPr>
      <w:r w:rsidRPr="003E1EE2">
        <w:rPr>
          <w:rFonts w:ascii="Bookman Old Style" w:hAnsi="Bookman Old Style"/>
          <w:sz w:val="18"/>
          <w:szCs w:val="18"/>
        </w:rPr>
        <w:t>Endereço eletrônico: _______________________</w:t>
      </w:r>
    </w:p>
    <w:p w:rsidR="00136074" w:rsidRPr="003E1EE2" w:rsidRDefault="00136074" w:rsidP="003E1EE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18"/>
          <w:szCs w:val="18"/>
        </w:rPr>
      </w:pPr>
      <w:r w:rsidRPr="003E1EE2">
        <w:rPr>
          <w:rFonts w:ascii="Bookman Old Style" w:hAnsi="Bookman Old Style"/>
          <w:sz w:val="18"/>
          <w:szCs w:val="18"/>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Pr="003E1EE2" w:rsidRDefault="00136074" w:rsidP="003E1EE2">
      <w:pPr>
        <w:pStyle w:val="PargrafodaLista"/>
        <w:suppressAutoHyphens w:val="0"/>
        <w:spacing w:before="120" w:after="120"/>
        <w:ind w:left="0"/>
        <w:rPr>
          <w:rFonts w:ascii="Arial" w:hAnsi="Arial" w:cs="Arial"/>
          <w:color w:val="FF0000"/>
        </w:rPr>
      </w:pPr>
      <w:r>
        <w:rPr>
          <w:rFonts w:ascii="Bookman Old Style" w:hAnsi="Bookman Old Style"/>
          <w:b/>
          <w:bCs/>
        </w:rPr>
        <w:t xml:space="preserve">9.3.1 </w:t>
      </w:r>
      <w:r w:rsidR="003E1EE2"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A41CC4">
        <w:t>1</w:t>
      </w:r>
      <w:r w:rsidR="00C62FC7">
        <w:t>33</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00C62FC7">
        <w:t xml:space="preserve"> 85</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B6310B" w:rsidRPr="00B6310B" w:rsidRDefault="00136074"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w:t>
      </w:r>
      <w:r w:rsidR="00D15F0D" w:rsidRPr="00D15F0D">
        <w:rPr>
          <w:rFonts w:ascii="Bookman Old Style" w:hAnsi="Bookman Old Style"/>
          <w:bCs/>
          <w:sz w:val="24"/>
          <w:szCs w:val="24"/>
        </w:rPr>
        <w:t xml:space="preserve">Encerrada a etapa de lances, será efetivada a verificação do porte da entidade empresarial. </w:t>
      </w:r>
      <w:r w:rsidR="00D15F0D">
        <w:rPr>
          <w:rFonts w:ascii="Bookman Old Style" w:hAnsi="Bookman Old Style"/>
          <w:bCs/>
          <w:sz w:val="24"/>
          <w:szCs w:val="24"/>
        </w:rPr>
        <w:t>A Pregoeira</w:t>
      </w:r>
      <w:r w:rsidR="00D15F0D" w:rsidRPr="00D15F0D">
        <w:rPr>
          <w:rFonts w:ascii="Bookman Old Style" w:hAnsi="Bookman Old Style"/>
          <w:bCs/>
          <w:sz w:val="24"/>
          <w:szCs w:val="24"/>
        </w:rPr>
        <w:t xml:space="preserve"> identificará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w:t>
      </w:r>
      <w:r w:rsidR="00D15F0D">
        <w:rPr>
          <w:rFonts w:ascii="Bookman Old Style" w:hAnsi="Bookman Old Style"/>
          <w:bCs/>
          <w:sz w:val="24"/>
          <w:szCs w:val="24"/>
        </w:rPr>
        <w:t>pelo Decreto nº 8.538, de 2015.</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10.16. </w:t>
      </w:r>
      <w:r w:rsidRPr="00D15F0D">
        <w:rPr>
          <w:rFonts w:ascii="Bookman Old Style" w:hAnsi="Bookman Old Style"/>
          <w:bCs/>
          <w:sz w:val="24"/>
          <w:szCs w:val="24"/>
        </w:rPr>
        <w:t>Nessas condições, as propostas de microempresas, empresas de pequeno porte e sociedades cooperativas que se encontrarem na faixa de até 5% (cinco por cento) acima da proposta ou lance de menor preço serão consideradas emp</w:t>
      </w:r>
      <w:r>
        <w:rPr>
          <w:rFonts w:ascii="Bookman Old Style" w:hAnsi="Bookman Old Style"/>
          <w:bCs/>
          <w:sz w:val="24"/>
          <w:szCs w:val="24"/>
        </w:rPr>
        <w:t>atadas com a primeira colocada.</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10.17. </w:t>
      </w:r>
      <w:r w:rsidRPr="00D15F0D">
        <w:rPr>
          <w:rFonts w:ascii="Bookman Old Style" w:hAnsi="Bookman Old Style"/>
          <w:bCs/>
          <w:sz w:val="24"/>
          <w:szCs w:val="24"/>
        </w:rPr>
        <w:t xml:space="preserve">A melhor classificada nos termos do item anterior terá o direito de </w:t>
      </w:r>
      <w:r>
        <w:rPr>
          <w:rFonts w:ascii="Bookman Old Style" w:hAnsi="Bookman Old Style"/>
          <w:bCs/>
          <w:sz w:val="24"/>
          <w:szCs w:val="24"/>
        </w:rPr>
        <w:t xml:space="preserve">efetuar uma última </w:t>
      </w:r>
      <w:r w:rsidRPr="00D15F0D">
        <w:rPr>
          <w:rFonts w:ascii="Bookman Old Style" w:hAnsi="Bookman Old Style"/>
          <w:bCs/>
          <w:sz w:val="24"/>
          <w:szCs w:val="24"/>
        </w:rPr>
        <w:t>oferta</w:t>
      </w:r>
      <w:r>
        <w:rPr>
          <w:rFonts w:ascii="Bookman Old Style" w:hAnsi="Bookman Old Style"/>
          <w:bCs/>
          <w:sz w:val="24"/>
          <w:szCs w:val="24"/>
        </w:rPr>
        <w:t>, em forma de lance</w:t>
      </w:r>
      <w:r w:rsidRPr="00D15F0D">
        <w:rPr>
          <w:rFonts w:ascii="Bookman Old Style" w:hAnsi="Bookman Old Style"/>
          <w:bCs/>
          <w:sz w:val="24"/>
          <w:szCs w:val="24"/>
        </w:rPr>
        <w:t xml:space="preserve"> para desempate, obrigatoriamente em valor inferior ao d</w:t>
      </w:r>
      <w:r>
        <w:rPr>
          <w:rFonts w:ascii="Bookman Old Style" w:hAnsi="Bookman Old Style"/>
          <w:bCs/>
          <w:sz w:val="24"/>
          <w:szCs w:val="24"/>
        </w:rPr>
        <w:t>a primeira colocada, no prazo estipulado pela Pregoeira, contados após a comunicação para tanto.</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sidRPr="00D15F0D">
        <w:rPr>
          <w:rFonts w:ascii="Bookman Old Style" w:hAnsi="Bookman Old Style"/>
          <w:bCs/>
          <w:sz w:val="24"/>
          <w:szCs w:val="24"/>
        </w:rPr>
        <w:t>Caso a microempresa, empresa de pequeno porte ou sociedade cooperativa melhor classificada desista ou não se manifeste no prazo estabelecido, serão convocadas as demais licitantes microempresa, empresa de pequeno porte e sociedade cooperativa que se encontrem naquele intervalo de 5% (cinco por cento), na ordem de classificação, para o exercício do mesmo direito, no prazo es</w:t>
      </w:r>
      <w:r>
        <w:rPr>
          <w:rFonts w:ascii="Bookman Old Style" w:hAnsi="Bookman Old Style"/>
          <w:bCs/>
          <w:sz w:val="24"/>
          <w:szCs w:val="24"/>
        </w:rPr>
        <w:t>tabelecido no subitem anterior.</w:t>
      </w:r>
    </w:p>
    <w:p w:rsidR="00B6310B" w:rsidRDefault="00D15F0D"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10.19. </w:t>
      </w:r>
      <w:r w:rsidRPr="00D15F0D">
        <w:rPr>
          <w:rFonts w:ascii="Bookman Old Style" w:hAnsi="Bookman Old Style"/>
          <w:bCs/>
          <w:sz w:val="24"/>
          <w:szCs w:val="24"/>
        </w:rPr>
        <w:t xml:space="preserve">Só se aplica o sorteio quando houver empate entre as propostas e ausência de lances. </w:t>
      </w:r>
      <w:r w:rsidR="00770E0F">
        <w:rPr>
          <w:rFonts w:ascii="Bookman Old Style" w:hAnsi="Bookman Old Style"/>
          <w:bCs/>
          <w:sz w:val="24"/>
          <w:szCs w:val="24"/>
        </w:rPr>
        <w:t>Não serão aceitos lances de valores iguais, permanecendo neste caso, para fins de ordenamento dos preços, o último ofertado.</w:t>
      </w:r>
    </w:p>
    <w:p w:rsidR="00B6310B" w:rsidRDefault="00770E0F" w:rsidP="008C38A4">
      <w:pPr>
        <w:overflowPunct w:val="0"/>
        <w:autoSpaceDE w:val="0"/>
        <w:autoSpaceDN w:val="0"/>
        <w:adjustRightInd w:val="0"/>
        <w:spacing w:after="120"/>
        <w:jc w:val="both"/>
        <w:rPr>
          <w:rFonts w:ascii="Verdana" w:hAnsi="Verdana"/>
          <w:color w:val="000000"/>
          <w:sz w:val="17"/>
          <w:szCs w:val="17"/>
          <w:shd w:val="clear" w:color="auto" w:fill="FFFFFF"/>
        </w:rPr>
      </w:pPr>
      <w:r>
        <w:rPr>
          <w:rFonts w:ascii="Bookman Old Style" w:hAnsi="Bookman Old Style"/>
          <w:b/>
          <w:bCs/>
          <w:sz w:val="24"/>
          <w:szCs w:val="24"/>
        </w:rPr>
        <w:t>10.20.</w:t>
      </w:r>
      <w:r w:rsidR="00104B05" w:rsidRPr="00104B05">
        <w:rPr>
          <w:rFonts w:ascii="Verdana" w:hAnsi="Verdana"/>
          <w:color w:val="000000"/>
          <w:sz w:val="17"/>
          <w:szCs w:val="17"/>
          <w:shd w:val="clear" w:color="auto" w:fill="FFFFFF"/>
        </w:rPr>
        <w:t xml:space="preserve"> </w:t>
      </w:r>
      <w:r w:rsidR="00B6310B">
        <w:rPr>
          <w:rFonts w:ascii="Bookman Old Style" w:hAnsi="Bookman Old Style"/>
          <w:bCs/>
          <w:sz w:val="24"/>
          <w:szCs w:val="24"/>
        </w:rPr>
        <w:t>A microempresa ou empresa de pequeno porte que não apresentar a documentação para comprovação de enquadramento nestas condições, não poderá usufruir dos benefícios da Lei Complementar 123/06.</w:t>
      </w:r>
    </w:p>
    <w:p w:rsidR="00136074" w:rsidRDefault="00B6310B"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10.21. </w:t>
      </w:r>
      <w:r w:rsidR="00104B05">
        <w:rPr>
          <w:rFonts w:ascii="Bookman Old Style" w:hAnsi="Bookman Old Style"/>
          <w:bCs/>
          <w:sz w:val="24"/>
          <w:szCs w:val="24"/>
        </w:rPr>
        <w:t>D</w:t>
      </w:r>
      <w:r w:rsidR="00104B05" w:rsidRPr="00104B05">
        <w:rPr>
          <w:rFonts w:ascii="Bookman Old Style" w:hAnsi="Bookman Old Style"/>
          <w:bCs/>
          <w:sz w:val="24"/>
          <w:szCs w:val="24"/>
        </w:rPr>
        <w:t>eclarada encerrada a etapa competi</w:t>
      </w:r>
      <w:r w:rsidR="00104B05">
        <w:rPr>
          <w:rFonts w:ascii="Bookman Old Style" w:hAnsi="Bookman Old Style"/>
          <w:bCs/>
          <w:sz w:val="24"/>
          <w:szCs w:val="24"/>
        </w:rPr>
        <w:t>tiva e ordenadas as propostas, a Pregoeira</w:t>
      </w:r>
      <w:r w:rsidR="00104B05" w:rsidRPr="00104B05">
        <w:rPr>
          <w:rFonts w:ascii="Bookman Old Style" w:hAnsi="Bookman Old Style"/>
          <w:bCs/>
          <w:sz w:val="24"/>
          <w:szCs w:val="24"/>
        </w:rPr>
        <w:t xml:space="preserve"> examinará a aceitabilidade da primeira classificada, quanto ao objeto e valor, decidindo motivadamente a respeito</w:t>
      </w:r>
      <w:r w:rsidR="00136074">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2</w:t>
      </w:r>
      <w:r>
        <w:rPr>
          <w:rFonts w:ascii="Bookman Old Style" w:hAnsi="Bookman Old Style"/>
          <w:b/>
          <w:bCs/>
          <w:sz w:val="24"/>
          <w:szCs w:val="24"/>
        </w:rPr>
        <w:t>.</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3</w:t>
      </w:r>
      <w:r>
        <w:rPr>
          <w:rFonts w:ascii="Bookman Old Style" w:hAnsi="Bookman Old Style"/>
          <w:b/>
          <w:bCs/>
          <w:sz w:val="24"/>
          <w:szCs w:val="24"/>
        </w:rPr>
        <w:t>.</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w:t>
      </w:r>
      <w:r w:rsidR="00104B05">
        <w:rPr>
          <w:rFonts w:ascii="Bookman Old Style" w:hAnsi="Bookman Old Style"/>
          <w:b/>
          <w:bCs/>
          <w:sz w:val="24"/>
          <w:szCs w:val="24"/>
        </w:rPr>
        <w:t>2</w:t>
      </w:r>
      <w:r w:rsidR="00B6310B">
        <w:rPr>
          <w:rFonts w:ascii="Bookman Old Style" w:hAnsi="Bookman Old Style"/>
          <w:b/>
          <w:bCs/>
          <w:sz w:val="24"/>
          <w:szCs w:val="24"/>
        </w:rPr>
        <w:t>4</w:t>
      </w:r>
      <w:r>
        <w:rPr>
          <w:rFonts w:ascii="Bookman Old Style" w:hAnsi="Bookman Old Style"/>
          <w:b/>
          <w:bCs/>
          <w:sz w:val="24"/>
          <w:szCs w:val="24"/>
        </w:rPr>
        <w:t xml:space="preserve">.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5</w:t>
      </w:r>
      <w:r>
        <w:rPr>
          <w:rFonts w:ascii="Bookman Old Style" w:hAnsi="Bookman Old Style"/>
          <w:b/>
          <w:bCs/>
          <w:sz w:val="24"/>
          <w:szCs w:val="24"/>
        </w:rPr>
        <w:t>.</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6</w:t>
      </w:r>
      <w:r>
        <w:rPr>
          <w:rFonts w:ascii="Bookman Old Style" w:hAnsi="Bookman Old Style"/>
          <w:b/>
          <w:bCs/>
          <w:sz w:val="24"/>
          <w:szCs w:val="24"/>
        </w:rPr>
        <w:t>.</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7</w:t>
      </w:r>
      <w:r>
        <w:rPr>
          <w:rFonts w:ascii="Bookman Old Style" w:hAnsi="Bookman Old Style"/>
          <w:b/>
          <w:bCs/>
          <w:sz w:val="24"/>
          <w:szCs w:val="24"/>
        </w:rPr>
        <w:t>.</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w:t>
      </w:r>
      <w:r w:rsidR="00136074">
        <w:rPr>
          <w:rFonts w:ascii="Bookman Old Style" w:hAnsi="Bookman Old Style"/>
          <w:sz w:val="24"/>
          <w:szCs w:val="24"/>
          <w:lang w:val="pt-PT"/>
        </w:rPr>
        <w:lastRenderedPageBreak/>
        <w:t>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 xml:space="preserve">mercado, a </w:t>
      </w:r>
      <w:r w:rsidR="00C54D0E" w:rsidRPr="00C54D0E">
        <w:rPr>
          <w:rFonts w:ascii="Bookman Old Style" w:hAnsi="Bookman Old Style"/>
          <w:sz w:val="24"/>
          <w:szCs w:val="24"/>
        </w:rPr>
        <w:lastRenderedPageBreak/>
        <w:t>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Pr="003E1EE2"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w:t>
      </w:r>
      <w:r w:rsidR="003E1EE2">
        <w:rPr>
          <w:rFonts w:ascii="Bookman Old Style" w:hAnsi="Bookman Old Style"/>
          <w:sz w:val="24"/>
          <w:szCs w:val="24"/>
        </w:rPr>
        <w:t>na garagem do parque de máquinas do Municipio</w:t>
      </w:r>
      <w:r w:rsidR="00136074">
        <w:rPr>
          <w:rFonts w:ascii="Bookman Old Style" w:hAnsi="Bookman Old Style"/>
          <w:sz w:val="24"/>
          <w:szCs w:val="24"/>
        </w:rPr>
        <w:t>,</w:t>
      </w:r>
      <w:r w:rsidR="003E1EE2">
        <w:rPr>
          <w:rFonts w:ascii="Bookman Old Style" w:hAnsi="Bookman Old Style"/>
          <w:sz w:val="24"/>
          <w:szCs w:val="24"/>
        </w:rPr>
        <w:t xml:space="preserve"> e deverá ser entregue junto em comodato tanque de armazenamento e bomba de abastecimento,</w:t>
      </w:r>
      <w:r w:rsidR="00136074">
        <w:rPr>
          <w:rFonts w:ascii="Bookman Old Style" w:hAnsi="Bookman Old Style"/>
          <w:sz w:val="24"/>
          <w:szCs w:val="24"/>
        </w:rPr>
        <w:t xml:space="preserve"> no </w:t>
      </w:r>
      <w:r w:rsidR="001F4BB3">
        <w:rPr>
          <w:rFonts w:ascii="Bookman Old Style" w:hAnsi="Bookman Old Style"/>
          <w:sz w:val="24"/>
          <w:szCs w:val="24"/>
        </w:rPr>
        <w:t>local</w:t>
      </w:r>
      <w:r w:rsidR="003E1EE2">
        <w:rPr>
          <w:rFonts w:ascii="Bookman Old Style" w:hAnsi="Bookman Old Style"/>
          <w:sz w:val="24"/>
          <w:szCs w:val="24"/>
        </w:rPr>
        <w:t xml:space="preserve"> acima indicado</w:t>
      </w:r>
      <w:r w:rsidR="001F4BB3">
        <w:rPr>
          <w:rFonts w:ascii="Bookman Old Style" w:hAnsi="Bookman Old Style"/>
          <w:sz w:val="24"/>
          <w:szCs w:val="24"/>
        </w:rPr>
        <w:t>.</w:t>
      </w:r>
    </w:p>
    <w:p w:rsidR="003E1EE2" w:rsidRDefault="003E1EE2"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lastRenderedPageBreak/>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A41CC4" w:rsidRDefault="00A41CC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A41CC4" w:rsidRDefault="00A41CC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w:t>
      </w:r>
      <w:r w:rsidR="00136074">
        <w:rPr>
          <w:rFonts w:ascii="Bookman Old Style" w:hAnsi="Bookman Old Style"/>
          <w:sz w:val="24"/>
          <w:szCs w:val="24"/>
        </w:rPr>
        <w:lastRenderedPageBreak/>
        <w:t>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P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sidR="00B6310B">
        <w:rPr>
          <w:rFonts w:ascii="Bookman Old Style" w:hAnsi="Bookman Old Style"/>
          <w:b/>
          <w:sz w:val="24"/>
          <w:szCs w:val="24"/>
        </w:rPr>
        <w:t>I</w:t>
      </w:r>
      <w:r>
        <w:rPr>
          <w:rFonts w:ascii="Bookman Old Style" w:hAnsi="Bookman Old Style"/>
          <w:sz w:val="24"/>
          <w:szCs w:val="24"/>
        </w:rPr>
        <w:t xml:space="preserve"> –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Santa Terezinha do Progresso/SC</w:t>
      </w:r>
      <w:r w:rsidR="00A41CC4">
        <w:rPr>
          <w:rFonts w:ascii="Bookman Old Style" w:hAnsi="Bookman Old Style"/>
          <w:sz w:val="24"/>
          <w:szCs w:val="24"/>
        </w:rPr>
        <w:t xml:space="preserve">, </w:t>
      </w:r>
      <w:r w:rsidR="00A44674">
        <w:rPr>
          <w:rFonts w:ascii="Bookman Old Style" w:hAnsi="Bookman Old Style"/>
          <w:sz w:val="24"/>
          <w:szCs w:val="24"/>
        </w:rPr>
        <w:t>30 de outubro</w:t>
      </w:r>
      <w:r w:rsidR="00A41CC4">
        <w:rPr>
          <w:rFonts w:ascii="Bookman Old Style" w:hAnsi="Bookman Old Style"/>
          <w:sz w:val="24"/>
          <w:szCs w:val="24"/>
        </w:rPr>
        <w:t xml:space="preserve">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C1557F" w:rsidRDefault="004C3504" w:rsidP="004C350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C1557F" w:rsidRDefault="00C1557F"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ANEXO I</w:t>
      </w:r>
    </w:p>
    <w:p w:rsidR="00136074" w:rsidRDefault="00A446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133</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A41CC4">
        <w:rPr>
          <w:rFonts w:ascii="Bookman Old Style" w:hAnsi="Bookman Old Style"/>
          <w:sz w:val="24"/>
          <w:szCs w:val="24"/>
        </w:rPr>
        <w:t xml:space="preserve">odalidade Pregão Presencial nº </w:t>
      </w:r>
      <w:r w:rsidR="00A44674">
        <w:rPr>
          <w:rFonts w:ascii="Bookman Old Style" w:hAnsi="Bookman Old Style"/>
          <w:sz w:val="24"/>
          <w:szCs w:val="24"/>
        </w:rPr>
        <w:t>85</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A41CC4" w:rsidRDefault="00693FB8" w:rsidP="00A41CC4">
      <w:pPr>
        <w:overflowPunct w:val="0"/>
        <w:autoSpaceDE w:val="0"/>
        <w:autoSpaceDN w:val="0"/>
        <w:adjustRightInd w:val="0"/>
        <w:spacing w:after="120"/>
        <w:jc w:val="both"/>
        <w:rPr>
          <w:rFonts w:ascii="Bookman Old Style" w:hAnsi="Bookman Old Style"/>
          <w:bCs/>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A44674" w:rsidRPr="00A44674">
        <w:rPr>
          <w:rFonts w:ascii="Bookman Old Style" w:hAnsi="Bookman Old Style"/>
          <w:b/>
          <w:bCs/>
          <w:sz w:val="24"/>
          <w:szCs w:val="24"/>
        </w:rPr>
        <w:t>A PRESENTE LICITAÇÃO VISA EVENTUAL E FUTURA AQUISIÇÃO DE COMBUSTÍVEL (ÓLEO DIESEL S10 E S500), PELO PERÍODO DE 01 (UM) ANO, COM COMODATO DE BOMBA E TANQUE DE ARMAZENAMENTO, CONFORME ESPECIFICAÇÕES DO EDITAL E SEUS ANEXOS, PELO PERÍODO DE 01 (UM) ANO, SOB O SISTEMA DE REGISTRO DE PREÇOS</w:t>
      </w:r>
      <w:r w:rsidR="00A41CC4">
        <w:rPr>
          <w:rFonts w:ascii="Bookman Old Style" w:hAnsi="Bookman Old Style"/>
          <w:bCs/>
          <w:sz w:val="24"/>
          <w:szCs w:val="24"/>
        </w:rPr>
        <w:t>.</w:t>
      </w:r>
    </w:p>
    <w:p w:rsidR="00120400" w:rsidRPr="00120400" w:rsidRDefault="00120400" w:rsidP="00120400">
      <w:pPr>
        <w:spacing w:line="276" w:lineRule="auto"/>
        <w:jc w:val="center"/>
        <w:rPr>
          <w:rFonts w:ascii="Bookman Old Style" w:hAnsi="Bookman Old Style" w:cs="MoolBoran"/>
          <w:bCs/>
          <w:sz w:val="24"/>
          <w:szCs w:val="24"/>
        </w:rPr>
      </w:pPr>
      <w:r w:rsidRPr="00120400">
        <w:rPr>
          <w:rFonts w:ascii="Bookman Old Style" w:hAnsi="Bookman Old Style" w:cs="MoolBoran"/>
          <w:sz w:val="24"/>
          <w:szCs w:val="24"/>
        </w:rPr>
        <w:t xml:space="preserve">  </w:t>
      </w:r>
      <w:r w:rsidRPr="00120400">
        <w:rPr>
          <w:rFonts w:ascii="Bookman Old Style" w:hAnsi="Bookman Old Style" w:cs="MoolBoran"/>
          <w:sz w:val="24"/>
          <w:szCs w:val="24"/>
        </w:rPr>
        <w:fldChar w:fldCharType="begin"/>
      </w:r>
      <w:r w:rsidRPr="00120400">
        <w:rPr>
          <w:rFonts w:ascii="Bookman Old Style" w:hAnsi="Bookman Old Style" w:cs="MoolBoran"/>
          <w:sz w:val="24"/>
          <w:szCs w:val="24"/>
        </w:rPr>
        <w:instrText xml:space="preserve"> INCLUDETEXT  "C:\\Compras\\Textos\\Lista_Itens_Licitacao_ComPreçoTotal_Marca.doc"  \* MERGEFORMAT </w:instrText>
      </w:r>
      <w:r w:rsidRPr="00120400">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4"/>
        <w:gridCol w:w="1461"/>
        <w:gridCol w:w="777"/>
        <w:gridCol w:w="849"/>
        <w:gridCol w:w="2309"/>
        <w:gridCol w:w="1250"/>
        <w:gridCol w:w="1365"/>
      </w:tblGrid>
      <w:tr w:rsidR="00120400" w:rsidRPr="00120400" w:rsidTr="00120400">
        <w:trPr>
          <w:jc w:val="center"/>
        </w:trPr>
        <w:tc>
          <w:tcPr>
            <w:tcW w:w="6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b/>
                <w:bCs/>
                <w:sz w:val="24"/>
                <w:szCs w:val="24"/>
                <w:lang w:eastAsia="en-US"/>
              </w:rPr>
            </w:pPr>
            <w:r w:rsidRPr="00120400">
              <w:rPr>
                <w:rFonts w:ascii="Arial" w:hAnsi="Arial" w:cs="Arial"/>
                <w:b/>
                <w:bCs/>
                <w:sz w:val="24"/>
                <w:szCs w:val="24"/>
                <w:lang w:eastAsia="en-US"/>
              </w:rPr>
              <w:t>Preço Total</w:t>
            </w:r>
          </w:p>
        </w:tc>
      </w:tr>
      <w:tr w:rsidR="00120400" w:rsidRPr="00120400" w:rsidTr="00120400">
        <w:trPr>
          <w:jc w:val="center"/>
        </w:trPr>
        <w:tc>
          <w:tcPr>
            <w:tcW w:w="6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sz w:val="24"/>
                <w:szCs w:val="24"/>
                <w:lang w:eastAsia="en-US"/>
              </w:rPr>
            </w:pPr>
            <w:r w:rsidRPr="00120400">
              <w:rPr>
                <w:rFonts w:ascii="Arial" w:hAnsi="Arial"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 xml:space="preserve">100.000,00 </w:t>
            </w:r>
          </w:p>
        </w:tc>
        <w:tc>
          <w:tcPr>
            <w:tcW w:w="9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sz w:val="24"/>
                <w:szCs w:val="24"/>
                <w:lang w:eastAsia="en-US"/>
              </w:rPr>
            </w:pPr>
            <w:r w:rsidRPr="00120400">
              <w:rPr>
                <w:rFonts w:ascii="Arial" w:hAnsi="Arial"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before="100" w:beforeAutospacing="1" w:after="100" w:afterAutospacing="1" w:line="276" w:lineRule="auto"/>
              <w:jc w:val="both"/>
              <w:rPr>
                <w:rFonts w:eastAsiaTheme="minorEastAsia"/>
                <w:sz w:val="24"/>
                <w:szCs w:val="24"/>
                <w:lang w:eastAsia="en-US"/>
              </w:rPr>
            </w:pPr>
            <w:r w:rsidRPr="00120400">
              <w:rPr>
                <w:rFonts w:ascii="Arial" w:hAnsi="Arial" w:cs="Arial"/>
                <w:sz w:val="24"/>
                <w:szCs w:val="24"/>
                <w:lang w:eastAsia="en-US"/>
              </w:rPr>
              <w:t>OLEO DIESEL S500</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 xml:space="preserve">3,41 </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341000,00</w:t>
            </w:r>
          </w:p>
        </w:tc>
      </w:tr>
      <w:tr w:rsidR="00120400" w:rsidRPr="00120400" w:rsidTr="00120400">
        <w:trPr>
          <w:jc w:val="center"/>
        </w:trPr>
        <w:tc>
          <w:tcPr>
            <w:tcW w:w="6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sz w:val="24"/>
                <w:szCs w:val="24"/>
                <w:lang w:eastAsia="en-US"/>
              </w:rPr>
            </w:pPr>
            <w:r w:rsidRPr="00120400">
              <w:rPr>
                <w:rFonts w:ascii="Arial" w:hAnsi="Arial" w:cs="Arial"/>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 xml:space="preserve">100.000,00 </w:t>
            </w:r>
          </w:p>
        </w:tc>
        <w:tc>
          <w:tcPr>
            <w:tcW w:w="9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center"/>
              <w:rPr>
                <w:rFonts w:ascii="Arial" w:hAnsi="Arial" w:cs="Arial"/>
                <w:sz w:val="24"/>
                <w:szCs w:val="24"/>
                <w:lang w:eastAsia="en-US"/>
              </w:rPr>
            </w:pPr>
            <w:r w:rsidRPr="00120400">
              <w:rPr>
                <w:rFonts w:ascii="Arial" w:hAnsi="Arial"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before="100" w:beforeAutospacing="1" w:after="100" w:afterAutospacing="1" w:line="276" w:lineRule="auto"/>
              <w:jc w:val="both"/>
              <w:rPr>
                <w:rFonts w:eastAsiaTheme="minorEastAsia"/>
                <w:sz w:val="24"/>
                <w:szCs w:val="24"/>
                <w:lang w:eastAsia="en-US"/>
              </w:rPr>
            </w:pPr>
            <w:r w:rsidRPr="00120400">
              <w:rPr>
                <w:rFonts w:ascii="Arial" w:hAnsi="Arial" w:cs="Arial"/>
                <w:sz w:val="24"/>
                <w:szCs w:val="24"/>
                <w:lang w:eastAsia="en-US"/>
              </w:rPr>
              <w:t>OLEO DIESEL S10</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 xml:space="preserve">3,46 </w:t>
            </w:r>
          </w:p>
        </w:tc>
        <w:tc>
          <w:tcPr>
            <w:tcW w:w="144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line="276" w:lineRule="auto"/>
              <w:jc w:val="right"/>
              <w:rPr>
                <w:rFonts w:ascii="Arial" w:hAnsi="Arial" w:cs="Arial"/>
                <w:sz w:val="24"/>
                <w:szCs w:val="24"/>
                <w:lang w:eastAsia="en-US"/>
              </w:rPr>
            </w:pPr>
            <w:r w:rsidRPr="00120400">
              <w:rPr>
                <w:rFonts w:ascii="Arial" w:hAnsi="Arial" w:cs="Arial"/>
                <w:sz w:val="24"/>
                <w:szCs w:val="24"/>
                <w:lang w:eastAsia="en-US"/>
              </w:rPr>
              <w:t>346000,00</w:t>
            </w:r>
          </w:p>
        </w:tc>
      </w:tr>
      <w:tr w:rsidR="00120400" w:rsidRPr="00120400" w:rsidTr="00120400">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20400" w:rsidRPr="00120400" w:rsidRDefault="00120400">
            <w:pPr>
              <w:pStyle w:val="Ttulo1"/>
              <w:spacing w:line="276" w:lineRule="auto"/>
              <w:jc w:val="right"/>
              <w:rPr>
                <w:rFonts w:ascii="Arial" w:hAnsi="Arial" w:cs="Arial"/>
                <w:sz w:val="24"/>
                <w:szCs w:val="24"/>
                <w:lang w:eastAsia="en-US"/>
              </w:rPr>
            </w:pPr>
            <w:r w:rsidRPr="00120400">
              <w:rPr>
                <w:rFonts w:ascii="Arial" w:hAnsi="Arial" w:cs="Arial"/>
                <w:sz w:val="24"/>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120400" w:rsidRPr="00120400" w:rsidRDefault="00120400">
            <w:pPr>
              <w:spacing w:before="100" w:beforeAutospacing="1" w:after="100" w:afterAutospacing="1" w:line="276" w:lineRule="auto"/>
              <w:jc w:val="right"/>
              <w:rPr>
                <w:rFonts w:eastAsiaTheme="minorEastAsia"/>
                <w:sz w:val="24"/>
                <w:szCs w:val="24"/>
                <w:lang w:eastAsia="en-US"/>
              </w:rPr>
            </w:pPr>
            <w:r w:rsidRPr="00120400">
              <w:rPr>
                <w:rFonts w:ascii="Arial" w:hAnsi="Arial" w:cs="Arial"/>
                <w:sz w:val="24"/>
                <w:szCs w:val="24"/>
                <w:lang w:eastAsia="en-US"/>
              </w:rPr>
              <w:t xml:space="preserve">687.000,00 </w:t>
            </w:r>
          </w:p>
        </w:tc>
      </w:tr>
    </w:tbl>
    <w:p w:rsidR="00120400" w:rsidRPr="00120400" w:rsidRDefault="00120400" w:rsidP="00120400">
      <w:pPr>
        <w:rPr>
          <w:sz w:val="24"/>
          <w:szCs w:val="24"/>
        </w:rPr>
      </w:pPr>
    </w:p>
    <w:p w:rsidR="00693FB8" w:rsidRDefault="00120400" w:rsidP="00120400">
      <w:pPr>
        <w:overflowPunct w:val="0"/>
        <w:autoSpaceDE w:val="0"/>
        <w:autoSpaceDN w:val="0"/>
        <w:adjustRightInd w:val="0"/>
        <w:spacing w:after="120"/>
        <w:jc w:val="both"/>
        <w:rPr>
          <w:rFonts w:ascii="Bookman Old Style" w:hAnsi="Bookman Old Style"/>
          <w:bCs/>
          <w:color w:val="FF0000"/>
          <w:sz w:val="24"/>
          <w:szCs w:val="24"/>
        </w:rPr>
      </w:pPr>
      <w:r w:rsidRPr="00120400">
        <w:rPr>
          <w:rFonts w:ascii="Bookman Old Style" w:hAnsi="Bookman Old Style" w:cs="MoolBoran"/>
          <w:sz w:val="24"/>
          <w:szCs w:val="24"/>
        </w:rPr>
        <w:fldChar w:fldCharType="end"/>
      </w:r>
      <w:r w:rsidR="00136074">
        <w:rPr>
          <w:rFonts w:ascii="Bookman Old Style" w:hAnsi="Bookman Old Style"/>
          <w:b/>
          <w:color w:val="000000" w:themeColor="text1"/>
          <w:sz w:val="24"/>
          <w:szCs w:val="24"/>
        </w:rPr>
        <w:t>2. JUSTIFICATIVA</w:t>
      </w:r>
    </w:p>
    <w:p w:rsidR="00B31663" w:rsidRDefault="005C6ACF" w:rsidP="00B31663">
      <w:pPr>
        <w:jc w:val="both"/>
        <w:rPr>
          <w:rFonts w:ascii="Bookman Old Style" w:hAnsi="Bookman Old Style"/>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B31663">
        <w:rPr>
          <w:rFonts w:ascii="Bookman Old Style" w:hAnsi="Bookman Old Style"/>
          <w:sz w:val="24"/>
          <w:szCs w:val="24"/>
        </w:rPr>
        <w:t>A presente licitação visa manter o bom andamento dos trabalhos com a frota de veículos caminhões e máquinas pesadas do município, garantindo os serviços prestados a comunidade, visando também a redução de gastos da frota de veículos, máquinas e equipamentos se dará com aquisição de combustível e demais produtos de qualidade, considerando ainda que a contratação de empresa especializada para fornecimento de combustíveis e demais produtos e serviços deve-se a necessidade de abastecimento dos veículos e máquinas utilizados por todas as Secretarias Municipais para o pronto atendimento das atividades administrativas.</w:t>
      </w:r>
    </w:p>
    <w:p w:rsidR="00332BF9" w:rsidRDefault="00332BF9" w:rsidP="00B31663">
      <w:pPr>
        <w:jc w:val="both"/>
        <w:rPr>
          <w:rFonts w:ascii="Bookman Old Style" w:hAnsi="Bookman Old Style"/>
          <w:sz w:val="24"/>
          <w:szCs w:val="24"/>
        </w:rPr>
      </w:pPr>
      <w:r>
        <w:rPr>
          <w:rFonts w:ascii="Bookman Old Style" w:hAnsi="Bookman Old Style"/>
          <w:sz w:val="24"/>
          <w:szCs w:val="24"/>
        </w:rPr>
        <w:tab/>
        <w:t>Esta licitação não é exclusiva para ME ou EPP pois não foi encontrado empresa nesta condição para atender ao objeto desta licitação, sendo assim a mesma pode ter ampla participação, de todas que atendem ao objeto aqui solicitado.</w:t>
      </w:r>
    </w:p>
    <w:p w:rsidR="00136074" w:rsidRPr="00805D53" w:rsidRDefault="00136074" w:rsidP="00B31663">
      <w:pPr>
        <w:spacing w:after="120"/>
        <w:jc w:val="both"/>
        <w:rPr>
          <w:rFonts w:ascii="Arial" w:hAnsi="Arial" w:cs="Arial"/>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lastRenderedPageBreak/>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sidR="00025C11">
        <w:rPr>
          <w:rFonts w:ascii="Bookman Old Style" w:hAnsi="Bookman Old Style"/>
          <w:sz w:val="24"/>
          <w:szCs w:val="24"/>
        </w:rPr>
        <w:t>úteis 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A44674">
        <w:rPr>
          <w:rFonts w:ascii="Bookman Old Style" w:hAnsi="Bookman Old Style"/>
          <w:sz w:val="24"/>
          <w:szCs w:val="24"/>
        </w:rPr>
        <w:t>Ireneu José Secchi</w:t>
      </w:r>
      <w:r w:rsidR="00136074">
        <w:rPr>
          <w:rFonts w:ascii="Bookman Old Style" w:hAnsi="Bookman Old Style"/>
          <w:sz w:val="24"/>
          <w:szCs w:val="24"/>
        </w:rPr>
        <w:t>.</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A44674" w:rsidRDefault="00A44674" w:rsidP="008C38A4">
      <w:pPr>
        <w:spacing w:after="120"/>
        <w:jc w:val="both"/>
        <w:rPr>
          <w:rFonts w:ascii="Bookman Old Style" w:hAnsi="Bookman Old Style"/>
          <w:sz w:val="24"/>
          <w:szCs w:val="24"/>
        </w:rPr>
      </w:pPr>
    </w:p>
    <w:p w:rsidR="00136074" w:rsidRPr="00A44674" w:rsidRDefault="00136074" w:rsidP="005974A7">
      <w:pPr>
        <w:spacing w:after="120"/>
        <w:jc w:val="center"/>
        <w:rPr>
          <w:rFonts w:ascii="Bookman Old Style" w:hAnsi="Bookman Old Style" w:cs="Arial"/>
          <w:sz w:val="24"/>
          <w:szCs w:val="24"/>
        </w:rPr>
      </w:pPr>
      <w:r w:rsidRPr="00A44674">
        <w:rPr>
          <w:rFonts w:ascii="Bookman Old Style" w:hAnsi="Bookman Old Style" w:cs="Arial"/>
          <w:sz w:val="24"/>
          <w:szCs w:val="24"/>
        </w:rPr>
        <w:t xml:space="preserve">Santa Terezinha do Progresso/SC, </w:t>
      </w:r>
      <w:r w:rsidR="00A44674" w:rsidRPr="00A44674">
        <w:rPr>
          <w:rFonts w:ascii="Bookman Old Style" w:hAnsi="Bookman Old Style" w:cs="Arial"/>
          <w:sz w:val="24"/>
          <w:szCs w:val="24"/>
        </w:rPr>
        <w:t>30 de outubro</w:t>
      </w:r>
      <w:r w:rsidR="00B31663" w:rsidRPr="00A44674">
        <w:rPr>
          <w:rFonts w:ascii="Bookman Old Style" w:hAnsi="Bookman Old Style" w:cs="Arial"/>
          <w:sz w:val="24"/>
          <w:szCs w:val="24"/>
        </w:rPr>
        <w:t xml:space="preserve"> de 2019.</w:t>
      </w:r>
    </w:p>
    <w:p w:rsidR="00136074" w:rsidRPr="00A44674" w:rsidRDefault="00136074" w:rsidP="008C38A4">
      <w:pPr>
        <w:spacing w:after="120"/>
        <w:jc w:val="both"/>
        <w:rPr>
          <w:rFonts w:ascii="Bookman Old Style" w:hAnsi="Bookman Old Style"/>
          <w:b/>
          <w:sz w:val="24"/>
          <w:szCs w:val="24"/>
        </w:rPr>
      </w:pPr>
    </w:p>
    <w:p w:rsidR="00025C11" w:rsidRPr="00A44674" w:rsidRDefault="0008057A"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B31663" w:rsidRPr="00A44674">
          <w:rPr>
            <w:rFonts w:ascii="Bookman Old Style" w:hAnsi="Bookman Old Style" w:cs="Arial"/>
            <w:sz w:val="24"/>
            <w:szCs w:val="24"/>
          </w:rPr>
          <w:t>Derli F</w:t>
        </w:r>
        <w:r w:rsidR="00025C11" w:rsidRPr="00A44674">
          <w:rPr>
            <w:rFonts w:ascii="Bookman Old Style" w:hAnsi="Bookman Old Style" w:cs="Arial"/>
            <w:sz w:val="24"/>
            <w:szCs w:val="24"/>
          </w:rPr>
          <w:t>urtado</w:t>
        </w:r>
      </w:fldSimple>
    </w:p>
    <w:p w:rsidR="00B31663" w:rsidRPr="004C3504" w:rsidRDefault="0008057A" w:rsidP="004C350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A44674">
          <w:rPr>
            <w:rFonts w:ascii="Bookman Old Style" w:hAnsi="Bookman Old Style" w:cs="Arial"/>
            <w:sz w:val="24"/>
            <w:szCs w:val="24"/>
          </w:rPr>
          <w:t>Prefeito Municipal</w:t>
        </w:r>
      </w:fldSimple>
    </w:p>
    <w:p w:rsidR="00B31663" w:rsidRDefault="00B31663" w:rsidP="00A44674">
      <w:pPr>
        <w:overflowPunct w:val="0"/>
        <w:autoSpaceDE w:val="0"/>
        <w:autoSpaceDN w:val="0"/>
        <w:adjustRightInd w:val="0"/>
        <w:spacing w:after="120"/>
        <w:ind w:right="-289"/>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A446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133</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Modalidade Pregão Presen</w:t>
      </w:r>
      <w:r w:rsidR="00A44674">
        <w:rPr>
          <w:rFonts w:ascii="Bookman Old Style" w:hAnsi="Bookman Old Style"/>
          <w:sz w:val="24"/>
          <w:szCs w:val="24"/>
        </w:rPr>
        <w:t>cial nº 85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Default="00136074" w:rsidP="008C38A4">
      <w:pPr>
        <w:spacing w:after="120"/>
        <w:rPr>
          <w:rFonts w:ascii="Bookman Old Style" w:hAnsi="Bookman Old Style"/>
          <w:sz w:val="24"/>
          <w:szCs w:val="24"/>
        </w:rPr>
      </w:pPr>
      <w:r>
        <w:rPr>
          <w:rFonts w:ascii="Bookman Old Style" w:hAnsi="Bookman Old Style"/>
          <w:sz w:val="24"/>
          <w:szCs w:val="24"/>
        </w:rPr>
        <w:br w:type="page"/>
      </w:r>
    </w:p>
    <w:p w:rsidR="00136074" w:rsidRPr="006F32B4" w:rsidRDefault="00136074" w:rsidP="008C38A4">
      <w:pPr>
        <w:spacing w:after="120"/>
        <w:jc w:val="center"/>
        <w:rPr>
          <w:rFonts w:ascii="Bookman Old Style" w:hAnsi="Bookman Old Style"/>
          <w:sz w:val="24"/>
          <w:szCs w:val="24"/>
        </w:rPr>
      </w:pPr>
      <w:r>
        <w:rPr>
          <w:rFonts w:ascii="Bookman Old Style" w:hAnsi="Bookman Old Style"/>
          <w:b/>
          <w:sz w:val="24"/>
          <w:szCs w:val="24"/>
        </w:rPr>
        <w:lastRenderedPageBreak/>
        <w:t>ANEXO III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B31663">
        <w:rPr>
          <w:rFonts w:ascii="Bookman Old Style" w:hAnsi="Bookman Old Style"/>
          <w:sz w:val="24"/>
          <w:szCs w:val="24"/>
        </w:rPr>
        <w:t>1</w:t>
      </w:r>
      <w:r w:rsidR="00A44674">
        <w:rPr>
          <w:rFonts w:ascii="Bookman Old Style" w:hAnsi="Bookman Old Style"/>
          <w:sz w:val="24"/>
          <w:szCs w:val="24"/>
        </w:rPr>
        <w:t>33</w:t>
      </w:r>
      <w:r>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A44674">
        <w:rPr>
          <w:rFonts w:ascii="Bookman Old Style" w:hAnsi="Bookman Old Style"/>
          <w:sz w:val="24"/>
          <w:szCs w:val="24"/>
        </w:rPr>
        <w:t>odalidade Pregão Presencial nº 85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B31663"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A44674">
        <w:rPr>
          <w:rFonts w:ascii="Bookman Old Style" w:hAnsi="Bookman Old Style"/>
          <w:sz w:val="24"/>
          <w:szCs w:val="24"/>
        </w:rPr>
        <w:t>33</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B31663">
        <w:rPr>
          <w:rFonts w:ascii="Bookman Old Style" w:hAnsi="Bookman Old Style"/>
          <w:sz w:val="24"/>
          <w:szCs w:val="24"/>
        </w:rPr>
        <w:t>odalidade P</w:t>
      </w:r>
      <w:r w:rsidR="00A44674">
        <w:rPr>
          <w:rFonts w:ascii="Bookman Old Style" w:hAnsi="Bookman Old Style"/>
          <w:sz w:val="24"/>
          <w:szCs w:val="24"/>
        </w:rPr>
        <w:t>regão Presencial nº 85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B31663"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A44674">
        <w:rPr>
          <w:rFonts w:ascii="Bookman Old Style" w:hAnsi="Bookman Old Style"/>
          <w:sz w:val="24"/>
          <w:szCs w:val="24"/>
        </w:rPr>
        <w:t>33</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A44674">
        <w:rPr>
          <w:rFonts w:ascii="Bookman Old Style" w:hAnsi="Bookman Old Style"/>
          <w:sz w:val="24"/>
          <w:szCs w:val="24"/>
        </w:rPr>
        <w:t>odalidade Pregão Presencial nº 85</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sidRPr="00626840">
        <w:rPr>
          <w:rFonts w:ascii="Bookman Old Style" w:hAnsi="Bookman Old Style"/>
          <w:b/>
          <w:bCs/>
          <w:sz w:val="24"/>
          <w:szCs w:val="24"/>
        </w:rPr>
        <w:lastRenderedPageBreak/>
        <w:t>ANEXO V</w:t>
      </w:r>
      <w:r w:rsidR="0084733C" w:rsidRPr="00626840">
        <w:rPr>
          <w:rFonts w:ascii="Bookman Old Style" w:hAnsi="Bookman Old Style"/>
          <w:b/>
          <w:bCs/>
          <w:sz w:val="24"/>
          <w:szCs w:val="24"/>
        </w:rPr>
        <w:t>I</w:t>
      </w:r>
    </w:p>
    <w:p w:rsidR="00C548A6" w:rsidRPr="00626840"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Default="00626840"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626840" w:rsidRPr="00626840" w:rsidRDefault="00626840" w:rsidP="00DE2B52">
      <w:pPr>
        <w:overflowPunct w:val="0"/>
        <w:autoSpaceDE w:val="0"/>
        <w:autoSpaceDN w:val="0"/>
        <w:adjustRightInd w:val="0"/>
        <w:spacing w:after="120"/>
        <w:jc w:val="center"/>
        <w:rPr>
          <w:rFonts w:ascii="Bookman Old Style" w:hAnsi="Bookman Old Style"/>
          <w:sz w:val="24"/>
          <w:szCs w:val="24"/>
        </w:rPr>
      </w:pPr>
    </w:p>
    <w:p w:rsidR="00C1557F" w:rsidRPr="0024324E" w:rsidRDefault="00C1557F" w:rsidP="00C1557F">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1557F" w:rsidRPr="0024324E" w:rsidRDefault="00C1557F" w:rsidP="00C1557F">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1557F" w:rsidRPr="0024324E" w:rsidTr="00120400">
        <w:tc>
          <w:tcPr>
            <w:tcW w:w="988" w:type="dxa"/>
            <w:shd w:val="clear" w:color="auto" w:fill="D0CECE" w:themeFill="background2" w:themeFillShade="E6"/>
          </w:tcPr>
          <w:p w:rsidR="00C1557F" w:rsidRPr="0024324E" w:rsidRDefault="00C1557F" w:rsidP="00120400">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C1557F" w:rsidRPr="0024324E" w:rsidRDefault="00C1557F" w:rsidP="00120400">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C1557F" w:rsidRPr="0024324E" w:rsidRDefault="00C1557F" w:rsidP="00120400">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C1557F" w:rsidRPr="0024324E" w:rsidTr="00120400">
        <w:tc>
          <w:tcPr>
            <w:tcW w:w="988" w:type="dxa"/>
          </w:tcPr>
          <w:p w:rsidR="00C1557F" w:rsidRPr="0024324E" w:rsidRDefault="00C1557F" w:rsidP="00120400">
            <w:pPr>
              <w:jc w:val="both"/>
              <w:rPr>
                <w:rFonts w:ascii="Bookman Old Style" w:hAnsi="Bookman Old Style" w:cs="Arial"/>
                <w:sz w:val="24"/>
                <w:szCs w:val="24"/>
                <w:lang w:val="en-US"/>
              </w:rPr>
            </w:pPr>
          </w:p>
        </w:tc>
        <w:tc>
          <w:tcPr>
            <w:tcW w:w="3969" w:type="dxa"/>
          </w:tcPr>
          <w:p w:rsidR="00C1557F" w:rsidRPr="0024324E" w:rsidRDefault="00C1557F" w:rsidP="00120400">
            <w:pPr>
              <w:jc w:val="both"/>
              <w:rPr>
                <w:rFonts w:ascii="Bookman Old Style" w:hAnsi="Bookman Old Style" w:cs="Arial"/>
                <w:sz w:val="24"/>
                <w:szCs w:val="24"/>
                <w:lang w:val="en-US"/>
              </w:rPr>
            </w:pPr>
          </w:p>
        </w:tc>
        <w:tc>
          <w:tcPr>
            <w:tcW w:w="3537" w:type="dxa"/>
          </w:tcPr>
          <w:p w:rsidR="00C1557F" w:rsidRPr="0024324E" w:rsidRDefault="00C1557F" w:rsidP="00120400">
            <w:pPr>
              <w:jc w:val="both"/>
              <w:rPr>
                <w:rFonts w:ascii="Bookman Old Style" w:hAnsi="Bookman Old Style" w:cs="Arial"/>
                <w:sz w:val="24"/>
                <w:szCs w:val="24"/>
                <w:lang w:val="en-US"/>
              </w:rPr>
            </w:pPr>
          </w:p>
        </w:tc>
      </w:tr>
      <w:tr w:rsidR="00C1557F" w:rsidRPr="0024324E" w:rsidTr="00120400">
        <w:tc>
          <w:tcPr>
            <w:tcW w:w="988" w:type="dxa"/>
          </w:tcPr>
          <w:p w:rsidR="00C1557F" w:rsidRPr="0024324E" w:rsidRDefault="00C1557F" w:rsidP="00120400">
            <w:pPr>
              <w:jc w:val="both"/>
              <w:rPr>
                <w:rFonts w:ascii="Bookman Old Style" w:hAnsi="Bookman Old Style" w:cs="Arial"/>
                <w:sz w:val="24"/>
                <w:szCs w:val="24"/>
                <w:lang w:val="en-US"/>
              </w:rPr>
            </w:pPr>
          </w:p>
        </w:tc>
        <w:tc>
          <w:tcPr>
            <w:tcW w:w="3969" w:type="dxa"/>
          </w:tcPr>
          <w:p w:rsidR="00C1557F" w:rsidRPr="0024324E" w:rsidRDefault="00C1557F" w:rsidP="00120400">
            <w:pPr>
              <w:jc w:val="both"/>
              <w:rPr>
                <w:rFonts w:ascii="Bookman Old Style" w:hAnsi="Bookman Old Style" w:cs="Arial"/>
                <w:sz w:val="24"/>
                <w:szCs w:val="24"/>
                <w:lang w:val="en-US"/>
              </w:rPr>
            </w:pPr>
          </w:p>
        </w:tc>
        <w:tc>
          <w:tcPr>
            <w:tcW w:w="3537" w:type="dxa"/>
          </w:tcPr>
          <w:p w:rsidR="00C1557F" w:rsidRPr="0024324E" w:rsidRDefault="00C1557F" w:rsidP="00120400">
            <w:pPr>
              <w:jc w:val="both"/>
              <w:rPr>
                <w:rFonts w:ascii="Bookman Old Style" w:hAnsi="Bookman Old Style" w:cs="Arial"/>
                <w:sz w:val="24"/>
                <w:szCs w:val="24"/>
                <w:lang w:val="en-US"/>
              </w:rPr>
            </w:pPr>
          </w:p>
        </w:tc>
      </w:tr>
    </w:tbl>
    <w:p w:rsidR="00C1557F" w:rsidRPr="0024324E" w:rsidRDefault="00C1557F" w:rsidP="00C1557F">
      <w:pPr>
        <w:jc w:val="both"/>
        <w:rPr>
          <w:rFonts w:ascii="Bookman Old Style" w:hAnsi="Bookman Old Style" w:cs="Arial"/>
          <w:sz w:val="24"/>
          <w:szCs w:val="24"/>
          <w:lang w:val="en-US"/>
        </w:rPr>
      </w:pPr>
    </w:p>
    <w:p w:rsidR="00C1557F" w:rsidRPr="0024324E" w:rsidRDefault="00C1557F" w:rsidP="00C1557F">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C1557F" w:rsidRDefault="00C1557F" w:rsidP="00C1557F">
      <w:pPr>
        <w:jc w:val="both"/>
        <w:rPr>
          <w:rFonts w:ascii="Bookman Old Style" w:hAnsi="Bookman Old Style" w:cs="Arial"/>
          <w:b/>
          <w:sz w:val="24"/>
          <w:szCs w:val="24"/>
          <w:lang w:val="en-US"/>
        </w:rPr>
      </w:pPr>
    </w:p>
    <w:p w:rsidR="00C1557F" w:rsidRPr="0024324E" w:rsidRDefault="00C1557F" w:rsidP="00C1557F">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C1557F" w:rsidRPr="0024324E" w:rsidRDefault="00C1557F" w:rsidP="00C1557F">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C1557F" w:rsidRPr="0024324E" w:rsidRDefault="00C1557F" w:rsidP="00C1557F">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w:t>
      </w:r>
      <w:r w:rsidRPr="0024324E">
        <w:rPr>
          <w:rFonts w:ascii="Bookman Old Style" w:hAnsi="Bookman Old Style" w:cs="Arial"/>
          <w:sz w:val="24"/>
          <w:szCs w:val="24"/>
          <w:lang w:val="en-US"/>
        </w:rPr>
        <w:lastRenderedPageBreak/>
        <w:t xml:space="preserve">cabimento de recurso, sendo assegurado ao beneficiário do registro de preços preferência em igualdade de condições. </w:t>
      </w:r>
    </w:p>
    <w:p w:rsidR="00C1557F" w:rsidRPr="0024324E" w:rsidRDefault="00C1557F" w:rsidP="00C1557F">
      <w:pPr>
        <w:jc w:val="both"/>
        <w:rPr>
          <w:rFonts w:ascii="Bookman Old Style" w:hAnsi="Bookman Old Style" w:cs="Arial"/>
          <w:sz w:val="24"/>
          <w:szCs w:val="24"/>
          <w:lang w:val="en-US"/>
        </w:rPr>
      </w:pPr>
    </w:p>
    <w:p w:rsidR="00C1557F" w:rsidRPr="0024324E" w:rsidRDefault="00C1557F" w:rsidP="00C1557F">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1557F" w:rsidRPr="0024324E" w:rsidTr="00120400">
        <w:tc>
          <w:tcPr>
            <w:tcW w:w="1213"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C1557F" w:rsidRPr="0024324E" w:rsidRDefault="00C1557F" w:rsidP="00120400">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C1557F" w:rsidRPr="0024324E" w:rsidTr="00120400">
        <w:tc>
          <w:tcPr>
            <w:tcW w:w="1213" w:type="dxa"/>
          </w:tcPr>
          <w:p w:rsidR="00C1557F" w:rsidRPr="0024324E" w:rsidRDefault="00C1557F" w:rsidP="00120400">
            <w:pPr>
              <w:jc w:val="both"/>
              <w:rPr>
                <w:rFonts w:ascii="Bookman Old Style" w:eastAsia="Arial" w:hAnsi="Bookman Old Style" w:cs="Arial"/>
                <w:sz w:val="24"/>
                <w:szCs w:val="24"/>
                <w:lang w:val="en-US"/>
              </w:rPr>
            </w:pPr>
          </w:p>
        </w:tc>
        <w:tc>
          <w:tcPr>
            <w:tcW w:w="1213" w:type="dxa"/>
          </w:tcPr>
          <w:p w:rsidR="00C1557F" w:rsidRPr="0024324E" w:rsidRDefault="00C1557F" w:rsidP="00120400">
            <w:pPr>
              <w:jc w:val="both"/>
              <w:rPr>
                <w:rFonts w:ascii="Bookman Old Style" w:eastAsia="Arial" w:hAnsi="Bookman Old Style" w:cs="Arial"/>
                <w:sz w:val="24"/>
                <w:szCs w:val="24"/>
                <w:lang w:val="en-US"/>
              </w:rPr>
            </w:pPr>
          </w:p>
        </w:tc>
        <w:tc>
          <w:tcPr>
            <w:tcW w:w="1213" w:type="dxa"/>
          </w:tcPr>
          <w:p w:rsidR="00C1557F" w:rsidRPr="0024324E" w:rsidRDefault="00C1557F" w:rsidP="00120400">
            <w:pPr>
              <w:jc w:val="both"/>
              <w:rPr>
                <w:rFonts w:ascii="Bookman Old Style" w:eastAsia="Arial" w:hAnsi="Bookman Old Style" w:cs="Arial"/>
                <w:sz w:val="24"/>
                <w:szCs w:val="24"/>
                <w:lang w:val="en-US"/>
              </w:rPr>
            </w:pPr>
          </w:p>
        </w:tc>
        <w:tc>
          <w:tcPr>
            <w:tcW w:w="1213" w:type="dxa"/>
          </w:tcPr>
          <w:p w:rsidR="00C1557F" w:rsidRPr="0024324E" w:rsidRDefault="00C1557F" w:rsidP="00120400">
            <w:pPr>
              <w:jc w:val="both"/>
              <w:rPr>
                <w:rFonts w:ascii="Bookman Old Style" w:eastAsia="Arial" w:hAnsi="Bookman Old Style" w:cs="Arial"/>
                <w:sz w:val="24"/>
                <w:szCs w:val="24"/>
                <w:lang w:val="en-US"/>
              </w:rPr>
            </w:pPr>
          </w:p>
        </w:tc>
        <w:tc>
          <w:tcPr>
            <w:tcW w:w="1214" w:type="dxa"/>
          </w:tcPr>
          <w:p w:rsidR="00C1557F" w:rsidRPr="0024324E" w:rsidRDefault="00C1557F" w:rsidP="00120400">
            <w:pPr>
              <w:jc w:val="both"/>
              <w:rPr>
                <w:rFonts w:ascii="Bookman Old Style" w:eastAsia="Arial" w:hAnsi="Bookman Old Style" w:cs="Arial"/>
                <w:sz w:val="24"/>
                <w:szCs w:val="24"/>
                <w:lang w:val="en-US"/>
              </w:rPr>
            </w:pPr>
          </w:p>
        </w:tc>
        <w:tc>
          <w:tcPr>
            <w:tcW w:w="1214" w:type="dxa"/>
          </w:tcPr>
          <w:p w:rsidR="00C1557F" w:rsidRPr="0024324E" w:rsidRDefault="00C1557F" w:rsidP="00120400">
            <w:pPr>
              <w:jc w:val="both"/>
              <w:rPr>
                <w:rFonts w:ascii="Bookman Old Style" w:eastAsia="Arial" w:hAnsi="Bookman Old Style" w:cs="Arial"/>
                <w:sz w:val="24"/>
                <w:szCs w:val="24"/>
                <w:lang w:val="en-US"/>
              </w:rPr>
            </w:pPr>
          </w:p>
        </w:tc>
        <w:tc>
          <w:tcPr>
            <w:tcW w:w="1214" w:type="dxa"/>
          </w:tcPr>
          <w:p w:rsidR="00C1557F" w:rsidRPr="0024324E" w:rsidRDefault="00C1557F" w:rsidP="00120400">
            <w:pPr>
              <w:jc w:val="both"/>
              <w:rPr>
                <w:rFonts w:ascii="Bookman Old Style" w:eastAsia="Arial" w:hAnsi="Bookman Old Style" w:cs="Arial"/>
                <w:sz w:val="24"/>
                <w:szCs w:val="24"/>
                <w:lang w:val="en-US"/>
              </w:rPr>
            </w:pPr>
          </w:p>
        </w:tc>
      </w:tr>
    </w:tbl>
    <w:p w:rsidR="00C1557F" w:rsidRPr="0024324E" w:rsidRDefault="00C1557F" w:rsidP="00C1557F">
      <w:pPr>
        <w:jc w:val="both"/>
        <w:rPr>
          <w:rFonts w:ascii="Bookman Old Style" w:eastAsia="Arial" w:hAnsi="Bookman Old Style" w:cs="Arial"/>
          <w:sz w:val="24"/>
          <w:szCs w:val="24"/>
          <w:lang w:val="en-US"/>
        </w:rPr>
      </w:pP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encargos e outros, alusivos à data da apresentação da proposta e do momento do pleito, sob pena de indeferimento do pedido.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w:t>
      </w:r>
      <w:r w:rsidRPr="0024324E">
        <w:rPr>
          <w:rFonts w:ascii="Bookman Old Style" w:eastAsia="Arial" w:hAnsi="Bookman Old Style" w:cs="Arial"/>
          <w:sz w:val="24"/>
          <w:szCs w:val="24"/>
          <w:lang w:val="en-US"/>
        </w:rPr>
        <w:lastRenderedPageBreak/>
        <w:t>necessárias negociações junto aos fornecedores, mediante as providências seguintes:</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1557F" w:rsidRDefault="00C1557F" w:rsidP="00C1557F">
      <w:pPr>
        <w:jc w:val="both"/>
        <w:rPr>
          <w:rFonts w:ascii="Bookman Old Style" w:eastAsia="Arial" w:hAnsi="Bookman Old Style" w:cs="Arial"/>
          <w:b/>
          <w:sz w:val="24"/>
          <w:szCs w:val="24"/>
          <w:lang w:val="en-US"/>
        </w:rPr>
      </w:pP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C1557F" w:rsidRPr="00BB7E7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C1557F" w:rsidRPr="00BB7E7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C1557F" w:rsidRPr="0024324E" w:rsidRDefault="00C1557F" w:rsidP="00C1557F">
      <w:pPr>
        <w:jc w:val="both"/>
        <w:rPr>
          <w:rFonts w:ascii="Bookman Old Style" w:eastAsia="Arial" w:hAnsi="Bookman Old Style" w:cs="Arial"/>
          <w:sz w:val="24"/>
          <w:szCs w:val="24"/>
          <w:lang w:val="en-US"/>
        </w:rPr>
      </w:pPr>
    </w:p>
    <w:p w:rsidR="00C1557F" w:rsidRPr="0024324E" w:rsidRDefault="00C1557F" w:rsidP="00C1557F">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C1557F" w:rsidRPr="0024324E" w:rsidRDefault="00C1557F" w:rsidP="00C1557F">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C1557F" w:rsidRPr="0024324E" w:rsidRDefault="00C1557F" w:rsidP="00C1557F">
      <w:pPr>
        <w:pStyle w:val="PargrafodaLista"/>
        <w:widowControl w:val="0"/>
        <w:numPr>
          <w:ilvl w:val="2"/>
          <w:numId w:val="17"/>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C1557F" w:rsidRPr="0024324E" w:rsidRDefault="00C1557F" w:rsidP="00C1557F">
      <w:pPr>
        <w:pStyle w:val="Corpodetexto"/>
        <w:spacing w:before="9"/>
        <w:rPr>
          <w:rFonts w:ascii="Bookman Old Style" w:hAnsi="Bookman Old Style" w:cs="Arial"/>
          <w:szCs w:val="24"/>
        </w:rPr>
      </w:pPr>
    </w:p>
    <w:p w:rsidR="00C1557F" w:rsidRPr="00BB7E7E" w:rsidRDefault="00C1557F" w:rsidP="00C1557F">
      <w:pPr>
        <w:pStyle w:val="PargrafodaLista"/>
        <w:widowControl w:val="0"/>
        <w:numPr>
          <w:ilvl w:val="2"/>
          <w:numId w:val="17"/>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p>
    <w:p w:rsidR="00C1557F" w:rsidRPr="00BB7E7E" w:rsidRDefault="00C1557F" w:rsidP="00C1557F">
      <w:pPr>
        <w:widowControl w:val="0"/>
        <w:tabs>
          <w:tab w:val="left" w:pos="412"/>
        </w:tabs>
        <w:autoSpaceDE w:val="0"/>
        <w:autoSpaceDN w:val="0"/>
        <w:spacing w:before="1" w:line="208" w:lineRule="auto"/>
        <w:ind w:right="177"/>
        <w:rPr>
          <w:rFonts w:ascii="Bookman Old Style" w:hAnsi="Bookman Old Style" w:cs="Arial"/>
        </w:rPr>
      </w:pPr>
      <w:r w:rsidRPr="00BB7E7E">
        <w:rPr>
          <w:rFonts w:ascii="Bookman Old Style" w:hAnsi="Bookman Old Style" w:cs="Arial"/>
          <w:w w:val="95"/>
        </w:rPr>
        <w:t xml:space="preserve">fixado </w:t>
      </w:r>
      <w:r w:rsidRPr="00BB7E7E">
        <w:rPr>
          <w:rFonts w:ascii="Bookman Old Style" w:hAnsi="Bookman Old Style" w:cs="Arial"/>
        </w:rPr>
        <w:t>do</w:t>
      </w:r>
      <w:r w:rsidRPr="00BB7E7E">
        <w:rPr>
          <w:rFonts w:ascii="Bookman Old Style" w:hAnsi="Bookman Old Style" w:cs="Arial"/>
          <w:spacing w:val="-7"/>
        </w:rPr>
        <w:t xml:space="preserve"> </w:t>
      </w:r>
      <w:r w:rsidRPr="00BB7E7E">
        <w:rPr>
          <w:rFonts w:ascii="Bookman Old Style" w:hAnsi="Bookman Old Style" w:cs="Arial"/>
        </w:rPr>
        <w:t>valor</w:t>
      </w:r>
      <w:r w:rsidRPr="00BB7E7E">
        <w:rPr>
          <w:rFonts w:ascii="Bookman Old Style" w:hAnsi="Bookman Old Style" w:cs="Arial"/>
          <w:spacing w:val="-7"/>
        </w:rPr>
        <w:t xml:space="preserve"> </w:t>
      </w:r>
      <w:r w:rsidRPr="00BB7E7E">
        <w:rPr>
          <w:rFonts w:ascii="Bookman Old Style" w:hAnsi="Bookman Old Style" w:cs="Arial"/>
        </w:rPr>
        <w:t>máximo</w:t>
      </w:r>
      <w:r w:rsidRPr="00BB7E7E">
        <w:rPr>
          <w:rFonts w:ascii="Bookman Old Style" w:hAnsi="Bookman Old Style" w:cs="Arial"/>
          <w:spacing w:val="-7"/>
        </w:rPr>
        <w:t xml:space="preserve"> </w:t>
      </w:r>
      <w:r w:rsidRPr="00BB7E7E">
        <w:rPr>
          <w:rFonts w:ascii="Bookman Old Style" w:hAnsi="Bookman Old Style" w:cs="Arial"/>
        </w:rPr>
        <w:t>a</w:t>
      </w:r>
      <w:r w:rsidRPr="00BB7E7E">
        <w:rPr>
          <w:rFonts w:ascii="Bookman Old Style" w:hAnsi="Bookman Old Style" w:cs="Arial"/>
          <w:spacing w:val="-7"/>
        </w:rPr>
        <w:t xml:space="preserve"> </w:t>
      </w:r>
      <w:r w:rsidRPr="00BB7E7E">
        <w:rPr>
          <w:rFonts w:ascii="Bookman Old Style" w:hAnsi="Bookman Old Style" w:cs="Arial"/>
        </w:rPr>
        <w:t>ser</w:t>
      </w:r>
      <w:r w:rsidRPr="00BB7E7E">
        <w:rPr>
          <w:rFonts w:ascii="Bookman Old Style" w:hAnsi="Bookman Old Style" w:cs="Arial"/>
          <w:spacing w:val="-7"/>
        </w:rPr>
        <w:t xml:space="preserve"> </w:t>
      </w:r>
      <w:r w:rsidRPr="00BB7E7E">
        <w:rPr>
          <w:rFonts w:ascii="Bookman Old Style" w:hAnsi="Bookman Old Style" w:cs="Arial"/>
        </w:rPr>
        <w:t>pago</w:t>
      </w:r>
      <w:r w:rsidRPr="00BB7E7E">
        <w:rPr>
          <w:rFonts w:ascii="Bookman Old Style" w:hAnsi="Bookman Old Style" w:cs="Arial"/>
          <w:spacing w:val="-7"/>
        </w:rPr>
        <w:t xml:space="preserve"> </w:t>
      </w:r>
      <w:r w:rsidRPr="00BB7E7E">
        <w:rPr>
          <w:rFonts w:ascii="Bookman Old Style" w:hAnsi="Bookman Old Style" w:cs="Arial"/>
        </w:rPr>
        <w:t>pela</w:t>
      </w:r>
      <w:r w:rsidRPr="00BB7E7E">
        <w:rPr>
          <w:rFonts w:ascii="Bookman Old Style" w:hAnsi="Bookman Old Style" w:cs="Arial"/>
          <w:spacing w:val="-7"/>
        </w:rPr>
        <w:t xml:space="preserve"> </w:t>
      </w:r>
      <w:r w:rsidRPr="00BB7E7E">
        <w:rPr>
          <w:rFonts w:ascii="Bookman Old Style" w:hAnsi="Bookman Old Style" w:cs="Arial"/>
        </w:rPr>
        <w:t>Administração.</w:t>
      </w:r>
    </w:p>
    <w:p w:rsidR="00C1557F" w:rsidRPr="0024324E" w:rsidRDefault="00C1557F" w:rsidP="00C1557F">
      <w:pPr>
        <w:pStyle w:val="Corpodetexto"/>
        <w:spacing w:before="10"/>
        <w:rPr>
          <w:rFonts w:ascii="Bookman Old Style" w:hAnsi="Bookman Old Style" w:cs="Arial"/>
          <w:szCs w:val="24"/>
        </w:rPr>
      </w:pPr>
    </w:p>
    <w:p w:rsidR="00C1557F" w:rsidRPr="0024324E" w:rsidRDefault="00C1557F" w:rsidP="00C1557F">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C1557F" w:rsidRPr="0024324E" w:rsidRDefault="00C1557F" w:rsidP="00C1557F">
      <w:pPr>
        <w:pStyle w:val="Corpodetexto"/>
        <w:spacing w:before="10"/>
        <w:rPr>
          <w:rFonts w:ascii="Bookman Old Style" w:hAnsi="Bookman Old Style" w:cs="Arial"/>
          <w:szCs w:val="24"/>
        </w:rPr>
      </w:pPr>
    </w:p>
    <w:p w:rsidR="00C1557F" w:rsidRPr="0024324E" w:rsidRDefault="00C1557F" w:rsidP="00C1557F">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lastRenderedPageBreak/>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C1557F" w:rsidRPr="0024324E" w:rsidRDefault="00C1557F" w:rsidP="00C1557F">
      <w:pPr>
        <w:pStyle w:val="Corpodetexto"/>
        <w:spacing w:before="10"/>
        <w:rPr>
          <w:rFonts w:ascii="Bookman Old Style" w:hAnsi="Bookman Old Style" w:cs="Arial"/>
          <w:szCs w:val="24"/>
        </w:rPr>
      </w:pPr>
    </w:p>
    <w:p w:rsidR="00C1557F" w:rsidRPr="00BB7E7E" w:rsidRDefault="00C1557F" w:rsidP="00C1557F">
      <w:pPr>
        <w:pStyle w:val="PargrafodaLista"/>
        <w:widowControl w:val="0"/>
        <w:numPr>
          <w:ilvl w:val="2"/>
          <w:numId w:val="16"/>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C1557F" w:rsidRPr="0024324E" w:rsidRDefault="00C1557F" w:rsidP="00C1557F">
      <w:pPr>
        <w:pStyle w:val="Corpodetexto"/>
        <w:spacing w:before="10"/>
        <w:rPr>
          <w:rFonts w:ascii="Bookman Old Style" w:hAnsi="Bookman Old Style" w:cs="Arial"/>
          <w:szCs w:val="24"/>
        </w:rPr>
      </w:pPr>
    </w:p>
    <w:p w:rsidR="00C1557F" w:rsidRDefault="00C1557F" w:rsidP="00C1557F">
      <w:pPr>
        <w:pStyle w:val="PargrafodaLista"/>
        <w:widowControl w:val="0"/>
        <w:numPr>
          <w:ilvl w:val="2"/>
          <w:numId w:val="16"/>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C1557F" w:rsidRPr="0024324E" w:rsidRDefault="00C1557F" w:rsidP="00C1557F">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C1557F" w:rsidRPr="0024324E" w:rsidRDefault="00C1557F" w:rsidP="00C1557F">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C1557F" w:rsidRPr="0024324E" w:rsidRDefault="00C1557F" w:rsidP="00C1557F">
      <w:pPr>
        <w:pStyle w:val="Corpodetexto"/>
        <w:spacing w:before="5"/>
        <w:rPr>
          <w:rFonts w:ascii="Bookman Old Style" w:hAnsi="Bookman Old Style" w:cs="Arial"/>
          <w:szCs w:val="24"/>
        </w:rPr>
      </w:pPr>
    </w:p>
    <w:p w:rsidR="00C1557F" w:rsidRPr="0024324E" w:rsidRDefault="00C1557F" w:rsidP="00C1557F">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C1557F" w:rsidRPr="0024324E" w:rsidRDefault="00C1557F" w:rsidP="00C1557F">
      <w:pPr>
        <w:pStyle w:val="Corpodetexto"/>
        <w:spacing w:before="1"/>
        <w:rPr>
          <w:rFonts w:ascii="Bookman Old Style" w:hAnsi="Bookman Old Style" w:cs="Arial"/>
          <w:szCs w:val="24"/>
        </w:rPr>
      </w:pPr>
    </w:p>
    <w:p w:rsidR="00C1557F" w:rsidRPr="0024324E" w:rsidRDefault="00C1557F" w:rsidP="00C1557F">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C1557F" w:rsidRPr="0024324E" w:rsidRDefault="00C1557F" w:rsidP="00C1557F">
      <w:pPr>
        <w:pStyle w:val="Corpodetexto"/>
        <w:spacing w:before="5"/>
        <w:rPr>
          <w:rFonts w:ascii="Bookman Old Style" w:hAnsi="Bookman Old Style" w:cs="Arial"/>
          <w:szCs w:val="24"/>
        </w:rPr>
      </w:pPr>
    </w:p>
    <w:p w:rsidR="00C1557F" w:rsidRPr="0024324E" w:rsidRDefault="00C1557F" w:rsidP="00C1557F">
      <w:pPr>
        <w:pStyle w:val="PargrafodaLista"/>
        <w:widowControl w:val="0"/>
        <w:numPr>
          <w:ilvl w:val="2"/>
          <w:numId w:val="18"/>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C1557F" w:rsidRPr="0024324E" w:rsidRDefault="00C1557F" w:rsidP="00C1557F">
      <w:pPr>
        <w:pStyle w:val="Corpodetexto"/>
        <w:spacing w:before="10"/>
        <w:rPr>
          <w:rFonts w:ascii="Bookman Old Style" w:hAnsi="Bookman Old Style" w:cs="Arial"/>
          <w:szCs w:val="24"/>
        </w:rPr>
      </w:pPr>
    </w:p>
    <w:p w:rsidR="00C1557F" w:rsidRPr="0024324E" w:rsidRDefault="00C1557F" w:rsidP="00C1557F">
      <w:pPr>
        <w:pStyle w:val="PargrafodaLista"/>
        <w:widowControl w:val="0"/>
        <w:numPr>
          <w:ilvl w:val="2"/>
          <w:numId w:val="18"/>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C1557F" w:rsidRPr="0024324E" w:rsidRDefault="00C1557F" w:rsidP="00C1557F">
      <w:pPr>
        <w:pStyle w:val="Corpodetexto"/>
        <w:spacing w:before="1"/>
        <w:rPr>
          <w:rFonts w:ascii="Bookman Old Style" w:hAnsi="Bookman Old Style" w:cs="Arial"/>
          <w:szCs w:val="24"/>
        </w:rPr>
      </w:pPr>
    </w:p>
    <w:p w:rsidR="00C1557F" w:rsidRPr="0024324E" w:rsidRDefault="00C1557F" w:rsidP="00C1557F">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C1557F" w:rsidRPr="0024324E" w:rsidRDefault="00C1557F" w:rsidP="00C1557F">
      <w:pPr>
        <w:jc w:val="both"/>
        <w:rPr>
          <w:rFonts w:ascii="Bookman Old Style" w:eastAsia="Arial" w:hAnsi="Bookman Old Style" w:cs="Arial"/>
          <w:sz w:val="24"/>
          <w:szCs w:val="24"/>
          <w:lang w:val="en-US"/>
        </w:rPr>
      </w:pPr>
    </w:p>
    <w:p w:rsidR="00C1557F" w:rsidRDefault="00C1557F" w:rsidP="00C1557F">
      <w:pPr>
        <w:jc w:val="both"/>
        <w:rPr>
          <w:rFonts w:ascii="Bookman Old Style" w:eastAsia="Arial" w:hAnsi="Bookman Old Style" w:cs="Arial"/>
          <w:b/>
          <w:sz w:val="24"/>
          <w:szCs w:val="24"/>
          <w:lang w:val="en-US"/>
        </w:rPr>
      </w:pP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1557F" w:rsidRDefault="00C1557F" w:rsidP="00C1557F">
      <w:pPr>
        <w:jc w:val="both"/>
        <w:rPr>
          <w:rFonts w:ascii="Bookman Old Style" w:eastAsia="Arial" w:hAnsi="Bookman Old Style" w:cs="Arial"/>
          <w:b/>
          <w:sz w:val="24"/>
          <w:szCs w:val="24"/>
          <w:lang w:val="en-US"/>
        </w:rPr>
      </w:pPr>
    </w:p>
    <w:p w:rsidR="00C1557F" w:rsidRDefault="00C1557F" w:rsidP="00C1557F">
      <w:pPr>
        <w:jc w:val="both"/>
        <w:rPr>
          <w:rFonts w:ascii="Bookman Old Style" w:eastAsia="Arial" w:hAnsi="Bookman Old Style" w:cs="Arial"/>
          <w:b/>
          <w:sz w:val="24"/>
          <w:szCs w:val="24"/>
          <w:lang w:val="en-US"/>
        </w:rPr>
      </w:pPr>
    </w:p>
    <w:p w:rsidR="00C1557F" w:rsidRPr="00BB7E7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C1557F" w:rsidRP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C1557F" w:rsidRPr="0024324E" w:rsidRDefault="00C1557F" w:rsidP="00C1557F">
      <w:pPr>
        <w:jc w:val="both"/>
        <w:rPr>
          <w:rFonts w:ascii="Bookman Old Style" w:eastAsia="Arial" w:hAnsi="Bookman Old Style" w:cs="Arial"/>
          <w:sz w:val="24"/>
          <w:szCs w:val="24"/>
          <w:lang w:val="en-US"/>
        </w:rPr>
      </w:pPr>
    </w:p>
    <w:p w:rsidR="00C1557F"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C1557F" w:rsidRPr="0024324E" w:rsidRDefault="00C1557F" w:rsidP="00C1557F">
      <w:pPr>
        <w:jc w:val="both"/>
        <w:rPr>
          <w:rFonts w:ascii="Bookman Old Style" w:eastAsia="Arial" w:hAnsi="Bookman Old Style" w:cs="Arial"/>
          <w:sz w:val="24"/>
          <w:szCs w:val="24"/>
          <w:lang w:val="en-US"/>
        </w:rPr>
      </w:pP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C1557F" w:rsidRDefault="00C1557F" w:rsidP="00C1557F">
      <w:pPr>
        <w:jc w:val="both"/>
        <w:rPr>
          <w:rFonts w:ascii="Bookman Old Style" w:eastAsia="Arial" w:hAnsi="Bookman Old Style" w:cs="Arial"/>
          <w:b/>
          <w:sz w:val="24"/>
          <w:szCs w:val="24"/>
          <w:lang w:val="en-US"/>
        </w:rPr>
      </w:pP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1557F" w:rsidRPr="0024324E" w:rsidRDefault="00C1557F" w:rsidP="00C1557F">
      <w:pPr>
        <w:jc w:val="both"/>
        <w:rPr>
          <w:rFonts w:ascii="Bookman Old Style" w:eastAsia="Arial" w:hAnsi="Bookman Old Style" w:cs="Arial"/>
          <w:sz w:val="24"/>
          <w:szCs w:val="24"/>
          <w:lang w:val="en-US"/>
        </w:rPr>
      </w:pPr>
    </w:p>
    <w:p w:rsidR="00C1557F"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C1557F" w:rsidRPr="0024324E" w:rsidRDefault="00C1557F" w:rsidP="00C1557F">
      <w:pPr>
        <w:jc w:val="both"/>
        <w:rPr>
          <w:rFonts w:ascii="Bookman Old Style" w:eastAsia="Arial" w:hAnsi="Bookman Old Style" w:cs="Arial"/>
          <w:b/>
          <w:sz w:val="24"/>
          <w:szCs w:val="24"/>
          <w:lang w:val="en-US"/>
        </w:rPr>
      </w:pP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c) suspensão temporária de participação em licitação e impedimento de contratar com a administração no prazo de até cinco anos. 11.1.1.1 As sanções previstas neste subitem poderão ser aplicadas cumulativamente.</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C1557F" w:rsidRPr="0024324E" w:rsidRDefault="00C1557F" w:rsidP="00C1557F">
      <w:pPr>
        <w:jc w:val="both"/>
        <w:rPr>
          <w:rFonts w:ascii="Bookman Old Style" w:eastAsia="Arial" w:hAnsi="Bookman Old Style" w:cs="Arial"/>
          <w:sz w:val="24"/>
          <w:szCs w:val="24"/>
          <w:lang w:val="en-US"/>
        </w:rPr>
      </w:pPr>
    </w:p>
    <w:p w:rsidR="00C1557F" w:rsidRPr="0024324E"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C1557F" w:rsidRDefault="00C1557F" w:rsidP="00C1557F">
      <w:pPr>
        <w:jc w:val="both"/>
        <w:rPr>
          <w:rFonts w:ascii="Bookman Old Style" w:eastAsia="Arial" w:hAnsi="Bookman Old Style" w:cs="Arial"/>
          <w:b/>
          <w:sz w:val="24"/>
          <w:szCs w:val="24"/>
          <w:lang w:val="en-US"/>
        </w:rPr>
      </w:pPr>
    </w:p>
    <w:p w:rsidR="00C1557F" w:rsidRDefault="00C1557F" w:rsidP="00C1557F">
      <w:pPr>
        <w:jc w:val="both"/>
        <w:rPr>
          <w:rFonts w:ascii="Bookman Old Style" w:eastAsia="Arial" w:hAnsi="Bookman Old Style" w:cs="Arial"/>
          <w:b/>
          <w:sz w:val="24"/>
          <w:szCs w:val="24"/>
          <w:lang w:val="en-US"/>
        </w:rPr>
      </w:pPr>
    </w:p>
    <w:p w:rsidR="00C1557F"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C1557F" w:rsidRPr="0024324E" w:rsidRDefault="00C1557F" w:rsidP="00C1557F">
      <w:pPr>
        <w:jc w:val="both"/>
        <w:rPr>
          <w:rFonts w:ascii="Bookman Old Style" w:eastAsia="Arial" w:hAnsi="Bookman Old Style" w:cs="Arial"/>
          <w:sz w:val="24"/>
          <w:szCs w:val="24"/>
          <w:lang w:val="en-US"/>
        </w:rPr>
      </w:pPr>
    </w:p>
    <w:p w:rsidR="00C1557F" w:rsidRDefault="00C1557F" w:rsidP="00C1557F">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C1557F" w:rsidRPr="0024324E" w:rsidRDefault="00C1557F" w:rsidP="00C1557F">
      <w:pPr>
        <w:jc w:val="both"/>
        <w:rPr>
          <w:rFonts w:ascii="Bookman Old Style" w:eastAsia="Arial" w:hAnsi="Bookman Old Style" w:cs="Arial"/>
          <w:b/>
          <w:sz w:val="24"/>
          <w:szCs w:val="24"/>
          <w:lang w:val="en-US"/>
        </w:rPr>
      </w:pP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C1557F" w:rsidRPr="0024324E" w:rsidRDefault="00C1557F" w:rsidP="00C1557F">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C1557F" w:rsidRPr="0024324E" w:rsidRDefault="00C1557F" w:rsidP="00C1557F">
      <w:pPr>
        <w:pBdr>
          <w:bottom w:val="single" w:sz="12" w:space="1" w:color="auto"/>
        </w:pBdr>
        <w:jc w:val="both"/>
        <w:rPr>
          <w:rFonts w:ascii="Bookman Old Style" w:eastAsia="Arial" w:hAnsi="Bookman Old Style" w:cs="Arial"/>
          <w:sz w:val="24"/>
          <w:szCs w:val="24"/>
          <w:lang w:val="en-US"/>
        </w:rPr>
      </w:pPr>
    </w:p>
    <w:p w:rsidR="00C1557F" w:rsidRDefault="00C1557F" w:rsidP="00C1557F">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C1557F" w:rsidRPr="0024324E" w:rsidRDefault="00C1557F" w:rsidP="00C1557F">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C1557F" w:rsidRPr="0024324E" w:rsidRDefault="00C1557F" w:rsidP="00C1557F">
      <w:pPr>
        <w:rPr>
          <w:rFonts w:ascii="Bookman Old Style" w:eastAsia="Arial" w:hAnsi="Bookman Old Style" w:cs="Arial"/>
          <w:sz w:val="24"/>
          <w:szCs w:val="24"/>
          <w:lang w:val="en-US"/>
        </w:rPr>
      </w:pPr>
    </w:p>
    <w:p w:rsidR="00C1557F" w:rsidRPr="0024324E" w:rsidRDefault="00C1557F" w:rsidP="00C1557F">
      <w:pPr>
        <w:rPr>
          <w:rFonts w:ascii="Bookman Old Style" w:eastAsia="Arial" w:hAnsi="Bookman Old Style" w:cs="Arial"/>
          <w:sz w:val="24"/>
          <w:szCs w:val="24"/>
          <w:lang w:val="en-US"/>
        </w:rPr>
      </w:pPr>
    </w:p>
    <w:p w:rsidR="00C1557F" w:rsidRPr="0024324E" w:rsidRDefault="00C1557F" w:rsidP="00C1557F">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C1557F" w:rsidRPr="0024324E" w:rsidRDefault="00C1557F" w:rsidP="00C1557F">
      <w:pPr>
        <w:rPr>
          <w:rFonts w:ascii="Bookman Old Style" w:eastAsia="Arial" w:hAnsi="Bookman Old Style" w:cs="Arial"/>
          <w:sz w:val="24"/>
          <w:szCs w:val="24"/>
          <w:lang w:val="en-US"/>
        </w:rPr>
      </w:pPr>
    </w:p>
    <w:p w:rsidR="00C1557F" w:rsidRPr="0024324E" w:rsidRDefault="00C1557F" w:rsidP="00C1557F">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C1557F" w:rsidRPr="0024324E" w:rsidRDefault="00C1557F" w:rsidP="00C1557F">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C1557F" w:rsidRPr="0024324E" w:rsidRDefault="00C1557F" w:rsidP="00C1557F">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C1557F" w:rsidRPr="0024324E" w:rsidRDefault="00C1557F" w:rsidP="00C1557F">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C1557F" w:rsidRPr="0024324E" w:rsidRDefault="00C1557F" w:rsidP="00C1557F">
      <w:pPr>
        <w:rPr>
          <w:rFonts w:ascii="Bookman Old Style" w:eastAsia="Arial" w:hAnsi="Bookman Old Style" w:cs="Arial"/>
          <w:sz w:val="24"/>
          <w:szCs w:val="24"/>
          <w:lang w:val="en-US"/>
        </w:rPr>
      </w:pPr>
    </w:p>
    <w:p w:rsidR="00C1557F" w:rsidRPr="0024324E" w:rsidRDefault="00C1557F" w:rsidP="00C1557F">
      <w:pPr>
        <w:overflowPunct w:val="0"/>
        <w:autoSpaceDE w:val="0"/>
        <w:autoSpaceDN w:val="0"/>
        <w:adjustRightInd w:val="0"/>
        <w:spacing w:after="120"/>
        <w:jc w:val="center"/>
        <w:rPr>
          <w:rFonts w:ascii="Bookman Old Style" w:hAnsi="Bookman Old Style"/>
          <w:b/>
          <w:bCs/>
          <w:sz w:val="24"/>
          <w:szCs w:val="24"/>
        </w:rPr>
      </w:pPr>
    </w:p>
    <w:p w:rsidR="00C1557F" w:rsidRPr="0024324E" w:rsidRDefault="00C1557F" w:rsidP="00C1557F">
      <w:pPr>
        <w:overflowPunct w:val="0"/>
        <w:autoSpaceDE w:val="0"/>
        <w:autoSpaceDN w:val="0"/>
        <w:adjustRightInd w:val="0"/>
        <w:spacing w:after="120"/>
        <w:jc w:val="center"/>
        <w:rPr>
          <w:rFonts w:ascii="Bookman Old Style" w:hAnsi="Bookman Old Style"/>
          <w:b/>
          <w:bCs/>
          <w:sz w:val="24"/>
          <w:szCs w:val="24"/>
        </w:rPr>
      </w:pPr>
    </w:p>
    <w:p w:rsidR="00C1557F" w:rsidRPr="0024324E" w:rsidRDefault="00C1557F" w:rsidP="00C1557F">
      <w:pPr>
        <w:overflowPunct w:val="0"/>
        <w:autoSpaceDE w:val="0"/>
        <w:autoSpaceDN w:val="0"/>
        <w:adjustRightInd w:val="0"/>
        <w:spacing w:after="120"/>
        <w:jc w:val="center"/>
        <w:rPr>
          <w:rFonts w:ascii="Bookman Old Style" w:hAnsi="Bookman Old Style"/>
          <w:b/>
          <w:bCs/>
          <w:sz w:val="24"/>
          <w:szCs w:val="24"/>
        </w:rPr>
      </w:pPr>
    </w:p>
    <w:p w:rsidR="00C1557F" w:rsidRPr="0024324E" w:rsidRDefault="00C1557F" w:rsidP="00C1557F">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C1557F" w:rsidRDefault="00C1557F" w:rsidP="0084733C">
      <w:pPr>
        <w:overflowPunct w:val="0"/>
        <w:autoSpaceDE w:val="0"/>
        <w:autoSpaceDN w:val="0"/>
        <w:adjustRightInd w:val="0"/>
        <w:spacing w:after="120"/>
        <w:jc w:val="center"/>
        <w:rPr>
          <w:rFonts w:ascii="Bookman Old Style" w:hAnsi="Bookman Old Style"/>
          <w:b/>
          <w:bCs/>
          <w:sz w:val="24"/>
          <w:szCs w:val="24"/>
        </w:rPr>
      </w:pPr>
      <w:bookmarkStart w:id="0" w:name="_GoBack"/>
      <w:bookmarkEnd w:id="0"/>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C548A6">
        <w:rPr>
          <w:rFonts w:ascii="Bookman Old Style" w:hAnsi="Bookman Old Style"/>
        </w:rPr>
        <w:t>, REF. PROCESSO LICIT</w:t>
      </w:r>
      <w:r w:rsidR="00B31663">
        <w:rPr>
          <w:rFonts w:ascii="Bookman Old Style" w:hAnsi="Bookman Old Style"/>
        </w:rPr>
        <w:t>ATÓRIO Nº 1</w:t>
      </w:r>
      <w:r w:rsidR="00A44674">
        <w:rPr>
          <w:rFonts w:ascii="Bookman Old Style" w:hAnsi="Bookman Old Style"/>
        </w:rPr>
        <w:t>33/2019 PREGÃO PRESENCIAL 85</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Default="0084733C" w:rsidP="00A4467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1.1. </w:t>
      </w:r>
      <w:r w:rsidR="00A44674" w:rsidRPr="00A44674">
        <w:rPr>
          <w:rFonts w:ascii="Bookman Old Style" w:hAnsi="Bookman Old Style"/>
          <w:b/>
          <w:bCs/>
          <w:sz w:val="24"/>
          <w:szCs w:val="24"/>
        </w:rPr>
        <w:t>A PRESENTE LICITAÇÃO VISA EVENTUAL E FUTURA AQUISIÇÃO DE COMBUSTÍVEL (ÓLEO DIESEL S10 E S500), PELO PERÍODO DE 01 (UM) ANO, COM COMODATO DE BOMBA E TANQUE DE ARMAZENAMENTO, CONFORME ESPECIFICAÇÕES DO EDITAL E SEUS ANEXOS, PELO PERÍODO DE 01 (UM) ANO, SOB O SISTEMA DE REGISTRO DE PREÇOS.</w:t>
      </w:r>
    </w:p>
    <w:p w:rsidR="00B31663" w:rsidRDefault="00B31663" w:rsidP="0084733C">
      <w:pPr>
        <w:overflowPunct w:val="0"/>
        <w:autoSpaceDE w:val="0"/>
        <w:autoSpaceDN w:val="0"/>
        <w:adjustRightInd w:val="0"/>
        <w:spacing w:after="120"/>
        <w:jc w:val="center"/>
        <w:rPr>
          <w:rFonts w:ascii="Bookman Old Style" w:hAnsi="Bookman Old Style"/>
          <w:b/>
          <w:sz w:val="24"/>
          <w:szCs w:val="24"/>
        </w:rPr>
      </w:pPr>
    </w:p>
    <w:p w:rsidR="00B31663" w:rsidRDefault="00B31663" w:rsidP="0084733C">
      <w:pPr>
        <w:overflowPunct w:val="0"/>
        <w:autoSpaceDE w:val="0"/>
        <w:autoSpaceDN w:val="0"/>
        <w:adjustRightInd w:val="0"/>
        <w:spacing w:after="120"/>
        <w:jc w:val="center"/>
        <w:rPr>
          <w:rFonts w:ascii="Bookman Old Style" w:hAnsi="Bookman Old Style"/>
          <w:b/>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w:t>
      </w:r>
      <w:r w:rsidRPr="00771375">
        <w:rPr>
          <w:rFonts w:ascii="Bookman Old Style" w:hAnsi="Bookman Old Style"/>
          <w:sz w:val="24"/>
          <w:szCs w:val="24"/>
        </w:rPr>
        <w:lastRenderedPageBreak/>
        <w:t xml:space="preserve">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 xml:space="preserve">Und. Orç.: Proj./Ativ.: Elemento Despesa: Compl. Elemento: </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sidR="00C1557F">
        <w:rPr>
          <w:rFonts w:ascii="Bookman Old Style" w:hAnsi="Bookman Old Style"/>
          <w:sz w:val="24"/>
          <w:szCs w:val="24"/>
        </w:rPr>
        <w:t xml:space="preserve"> 85</w:t>
      </w:r>
      <w:r>
        <w:rPr>
          <w:rFonts w:ascii="Bookman Old Style" w:hAnsi="Bookman Old Style"/>
          <w:sz w:val="24"/>
          <w:szCs w:val="24"/>
        </w:rPr>
        <w:t>/2019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sidR="00B31663">
        <w:rPr>
          <w:rFonts w:ascii="Bookman Old Style" w:hAnsi="Bookman Old Style"/>
          <w:sz w:val="24"/>
          <w:szCs w:val="24"/>
        </w:rPr>
        <w:t>1</w:t>
      </w:r>
      <w:r>
        <w:rPr>
          <w:rFonts w:ascii="Bookman Old Style" w:hAnsi="Bookman Old Style"/>
          <w:sz w:val="24"/>
          <w:szCs w:val="24"/>
        </w:rPr>
        <w:t>/</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D15F0D">
            <w:pPr>
              <w:overflowPunct w:val="0"/>
              <w:autoSpaceDE w:val="0"/>
              <w:autoSpaceDN w:val="0"/>
              <w:adjustRightInd w:val="0"/>
              <w:spacing w:after="120"/>
              <w:rPr>
                <w:sz w:val="24"/>
                <w:szCs w:val="24"/>
              </w:rPr>
            </w:pPr>
            <w:r w:rsidRPr="009D5FED">
              <w:rPr>
                <w:sz w:val="24"/>
                <w:szCs w:val="24"/>
              </w:rPr>
              <w:t>(nome)</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D15F0D">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p w:rsidR="0084733C" w:rsidRPr="003C41F5" w:rsidRDefault="0084733C" w:rsidP="009D5FED">
      <w:pPr>
        <w:overflowPunct w:val="0"/>
        <w:autoSpaceDE w:val="0"/>
        <w:autoSpaceDN w:val="0"/>
        <w:adjustRightInd w:val="0"/>
        <w:spacing w:after="120"/>
        <w:jc w:val="both"/>
        <w:rPr>
          <w:sz w:val="24"/>
          <w:szCs w:val="24"/>
        </w:rPr>
      </w:pPr>
    </w:p>
    <w:sectPr w:rsidR="0084733C" w:rsidRPr="003C41F5"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CB3" w:rsidRDefault="00997CB3" w:rsidP="00136074">
      <w:r>
        <w:separator/>
      </w:r>
    </w:p>
  </w:endnote>
  <w:endnote w:type="continuationSeparator" w:id="0">
    <w:p w:rsidR="00997CB3" w:rsidRDefault="00997CB3"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400" w:rsidRDefault="0012040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0400" w:rsidRDefault="0012040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120400" w:rsidRDefault="0012040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774A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774A2">
              <w:rPr>
                <w:b/>
                <w:bCs/>
                <w:noProof/>
              </w:rPr>
              <w:t>44</w:t>
            </w:r>
            <w:r>
              <w:rPr>
                <w:b/>
                <w:bCs/>
                <w:sz w:val="24"/>
                <w:szCs w:val="24"/>
              </w:rPr>
              <w:fldChar w:fldCharType="end"/>
            </w:r>
          </w:p>
        </w:sdtContent>
      </w:sdt>
    </w:sdtContent>
  </w:sdt>
  <w:p w:rsidR="00120400" w:rsidRPr="00136074" w:rsidRDefault="00120400"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CB3" w:rsidRDefault="00997CB3" w:rsidP="00136074">
      <w:r>
        <w:separator/>
      </w:r>
    </w:p>
  </w:footnote>
  <w:footnote w:type="continuationSeparator" w:id="0">
    <w:p w:rsidR="00997CB3" w:rsidRDefault="00997CB3"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8">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9"/>
  </w:num>
  <w:num w:numId="3">
    <w:abstractNumId w:val="2"/>
  </w:num>
  <w:num w:numId="4">
    <w:abstractNumId w:val="0"/>
  </w:num>
  <w:num w:numId="5">
    <w:abstractNumId w:val="12"/>
  </w:num>
  <w:num w:numId="6">
    <w:abstractNumId w:val="8"/>
  </w:num>
  <w:num w:numId="7">
    <w:abstractNumId w:val="10"/>
  </w:num>
  <w:num w:numId="8">
    <w:abstractNumId w:val="6"/>
  </w:num>
  <w:num w:numId="9">
    <w:abstractNumId w:val="11"/>
  </w:num>
  <w:num w:numId="10">
    <w:abstractNumId w:val="3"/>
  </w:num>
  <w:num w:numId="11">
    <w:abstractNumId w:val="1"/>
  </w:num>
  <w:num w:numId="12">
    <w:abstractNumId w:val="7"/>
  </w:num>
  <w:num w:numId="13">
    <w:abstractNumId w:val="5"/>
  </w:num>
  <w:num w:numId="14">
    <w:abstractNumId w:val="17"/>
  </w:num>
  <w:num w:numId="15">
    <w:abstractNumId w:val="4"/>
  </w:num>
  <w:num w:numId="16">
    <w:abstractNumId w:val="16"/>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8057A"/>
    <w:rsid w:val="000E1461"/>
    <w:rsid w:val="000E4239"/>
    <w:rsid w:val="00104B05"/>
    <w:rsid w:val="00106453"/>
    <w:rsid w:val="00120400"/>
    <w:rsid w:val="00136074"/>
    <w:rsid w:val="00166D6C"/>
    <w:rsid w:val="001A4939"/>
    <w:rsid w:val="001B498B"/>
    <w:rsid w:val="001E6CB0"/>
    <w:rsid w:val="001F4BB3"/>
    <w:rsid w:val="002E6C84"/>
    <w:rsid w:val="00310014"/>
    <w:rsid w:val="00332BF9"/>
    <w:rsid w:val="00370F69"/>
    <w:rsid w:val="003923E4"/>
    <w:rsid w:val="00394EBE"/>
    <w:rsid w:val="003C41F5"/>
    <w:rsid w:val="003E1EE2"/>
    <w:rsid w:val="003E29E9"/>
    <w:rsid w:val="00410DB8"/>
    <w:rsid w:val="0041199D"/>
    <w:rsid w:val="00427422"/>
    <w:rsid w:val="0045249F"/>
    <w:rsid w:val="00484CEF"/>
    <w:rsid w:val="00486E55"/>
    <w:rsid w:val="004A4F9E"/>
    <w:rsid w:val="004C3504"/>
    <w:rsid w:val="004F0431"/>
    <w:rsid w:val="00564FD2"/>
    <w:rsid w:val="00573377"/>
    <w:rsid w:val="005974A7"/>
    <w:rsid w:val="005C6ACF"/>
    <w:rsid w:val="00626840"/>
    <w:rsid w:val="006472BA"/>
    <w:rsid w:val="00654EDD"/>
    <w:rsid w:val="00671BFF"/>
    <w:rsid w:val="00693FB8"/>
    <w:rsid w:val="00697E86"/>
    <w:rsid w:val="006B488F"/>
    <w:rsid w:val="006E0FA2"/>
    <w:rsid w:val="006F590B"/>
    <w:rsid w:val="0071259E"/>
    <w:rsid w:val="00732038"/>
    <w:rsid w:val="0075592E"/>
    <w:rsid w:val="00770E0F"/>
    <w:rsid w:val="00771375"/>
    <w:rsid w:val="007F60B4"/>
    <w:rsid w:val="0084114B"/>
    <w:rsid w:val="0084710A"/>
    <w:rsid w:val="0084733C"/>
    <w:rsid w:val="008774A2"/>
    <w:rsid w:val="008A16EE"/>
    <w:rsid w:val="008B04D3"/>
    <w:rsid w:val="008B3A8F"/>
    <w:rsid w:val="008C38A4"/>
    <w:rsid w:val="00917F47"/>
    <w:rsid w:val="00930AA7"/>
    <w:rsid w:val="009364E8"/>
    <w:rsid w:val="00997CB3"/>
    <w:rsid w:val="009A0B9A"/>
    <w:rsid w:val="009D5FED"/>
    <w:rsid w:val="009F5080"/>
    <w:rsid w:val="00A41CC4"/>
    <w:rsid w:val="00A44674"/>
    <w:rsid w:val="00A653FE"/>
    <w:rsid w:val="00AC652C"/>
    <w:rsid w:val="00B05C6B"/>
    <w:rsid w:val="00B31663"/>
    <w:rsid w:val="00B3405C"/>
    <w:rsid w:val="00B6310B"/>
    <w:rsid w:val="00BF3ACD"/>
    <w:rsid w:val="00C1557F"/>
    <w:rsid w:val="00C206F8"/>
    <w:rsid w:val="00C548A6"/>
    <w:rsid w:val="00C54D0E"/>
    <w:rsid w:val="00C62FC7"/>
    <w:rsid w:val="00C77485"/>
    <w:rsid w:val="00CA293F"/>
    <w:rsid w:val="00CB1C4B"/>
    <w:rsid w:val="00D15F0D"/>
    <w:rsid w:val="00D47372"/>
    <w:rsid w:val="00D7692C"/>
    <w:rsid w:val="00D76E34"/>
    <w:rsid w:val="00DA5001"/>
    <w:rsid w:val="00DB774C"/>
    <w:rsid w:val="00DE2B52"/>
    <w:rsid w:val="00DE2DF0"/>
    <w:rsid w:val="00DF5EC7"/>
    <w:rsid w:val="00E02A38"/>
    <w:rsid w:val="00E46A13"/>
    <w:rsid w:val="00E53B7F"/>
    <w:rsid w:val="00E8246F"/>
    <w:rsid w:val="00E84BC8"/>
    <w:rsid w:val="00EF523D"/>
    <w:rsid w:val="00F37EAD"/>
    <w:rsid w:val="00F42C93"/>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Nivel1">
    <w:name w:val="Nivel1"/>
    <w:basedOn w:val="Ttulo1"/>
    <w:next w:val="Normal"/>
    <w:qFormat/>
    <w:rsid w:val="00D47372"/>
    <w:pPr>
      <w:keepNext/>
      <w:keepLines/>
      <w:widowControl w:val="0"/>
      <w:numPr>
        <w:numId w:val="15"/>
      </w:numPr>
      <w:autoSpaceDE w:val="0"/>
      <w:autoSpaceDN w:val="0"/>
      <w:adjustRightInd w:val="0"/>
      <w:spacing w:before="480" w:beforeAutospacing="0" w:after="120" w:afterAutospacing="0" w:line="276" w:lineRule="auto"/>
      <w:ind w:left="357" w:hanging="357"/>
      <w:jc w:val="both"/>
    </w:pPr>
    <w:rPr>
      <w:rFonts w:ascii="Arial" w:eastAsiaTheme="majorEastAsia" w:hAnsi="Arial" w:cs="Arial"/>
      <w:kern w:val="0"/>
      <w:sz w:val="20"/>
      <w:szCs w:val="20"/>
    </w:rPr>
  </w:style>
  <w:style w:type="paragraph" w:customStyle="1" w:styleId="Ttulo11">
    <w:name w:val="Título 11"/>
    <w:basedOn w:val="Normal"/>
    <w:uiPriority w:val="1"/>
    <w:qFormat/>
    <w:rsid w:val="00C1557F"/>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83367411">
      <w:bodyDiv w:val="1"/>
      <w:marLeft w:val="0"/>
      <w:marRight w:val="0"/>
      <w:marTop w:val="0"/>
      <w:marBottom w:val="0"/>
      <w:divBdr>
        <w:top w:val="none" w:sz="0" w:space="0" w:color="auto"/>
        <w:left w:val="none" w:sz="0" w:space="0" w:color="auto"/>
        <w:bottom w:val="none" w:sz="0" w:space="0" w:color="auto"/>
        <w:right w:val="none" w:sz="0" w:space="0" w:color="auto"/>
      </w:divBdr>
    </w:div>
    <w:div w:id="14374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44</Pages>
  <Words>14879</Words>
  <Characters>80350</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2019-11-11T18:54:00Z</cp:lastPrinted>
  <dcterms:created xsi:type="dcterms:W3CDTF">2019-10-30T16:11:00Z</dcterms:created>
  <dcterms:modified xsi:type="dcterms:W3CDTF">2019-11-12T10:37:00Z</dcterms:modified>
</cp:coreProperties>
</file>