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B071D7">
        <w:rPr>
          <w:rFonts w:ascii="Bookman Old Style" w:hAnsi="Bookman Old Style"/>
          <w:sz w:val="24"/>
          <w:szCs w:val="24"/>
        </w:rPr>
        <w:t>98</w:t>
      </w:r>
      <w:r w:rsidRPr="000F5F8A">
        <w:rPr>
          <w:rFonts w:ascii="Bookman Old Style" w:hAnsi="Bookman Old Style"/>
          <w:sz w:val="24"/>
          <w:szCs w:val="24"/>
        </w:rPr>
        <w:t xml:space="preserve">/2019 e a 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DC7ABD">
        <w:rPr>
          <w:rFonts w:ascii="Bookman Old Style" w:hAnsi="Bookman Old Style"/>
          <w:b/>
          <w:sz w:val="24"/>
          <w:szCs w:val="24"/>
        </w:rPr>
        <w:t>13:30 hrs</w:t>
      </w:r>
      <w:r w:rsidRPr="000F5F8A">
        <w:rPr>
          <w:rFonts w:ascii="Bookman Old Style" w:hAnsi="Bookman Old Style"/>
          <w:sz w:val="24"/>
          <w:szCs w:val="24"/>
        </w:rPr>
        <w:t xml:space="preserve"> do dia </w:t>
      </w:r>
      <w:fldSimple w:instr=" DOCVARIABLE &quot;DataInicioRecEnvelope&quot; \* MERGEFORMAT ">
        <w:r w:rsidR="00DC7ABD">
          <w:rPr>
            <w:rFonts w:ascii="Bookman Old Style" w:hAnsi="Bookman Old Style" w:cs="Arial"/>
            <w:b/>
            <w:sz w:val="24"/>
            <w:szCs w:val="24"/>
          </w:rPr>
          <w:t>30</w:t>
        </w:r>
        <w:r w:rsidR="00B24736">
          <w:rPr>
            <w:rFonts w:ascii="Bookman Old Style" w:hAnsi="Bookman Old Style" w:cs="Arial"/>
            <w:b/>
            <w:sz w:val="24"/>
            <w:szCs w:val="24"/>
          </w:rPr>
          <w:t>/0</w:t>
        </w:r>
        <w:r w:rsidR="00043F0A">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DC7ABD">
        <w:rPr>
          <w:rFonts w:ascii="Bookman Old Style" w:hAnsi="Bookman Old Style"/>
          <w:b/>
          <w:sz w:val="24"/>
          <w:szCs w:val="24"/>
        </w:rPr>
        <w:t>13:30 hrs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B071D7" w:rsidRDefault="00136074" w:rsidP="00DA3CE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C244EB" w:rsidRPr="00C244EB">
        <w:t xml:space="preserve"> </w:t>
      </w:r>
      <w:r w:rsidR="000F50E9" w:rsidRPr="000F50E9">
        <w:rPr>
          <w:rFonts w:ascii="Bookman Old Style" w:hAnsi="Bookman Old Style"/>
          <w:b/>
          <w:sz w:val="24"/>
          <w:szCs w:val="24"/>
        </w:rPr>
        <w:t>REGISTRO DE PREÇOS PARA EVENTUAL CONTRATAÇÃO DE EMPRESA ESPECIALIZADA NA PRESTAÇÃO DE SERVIÇOS DE CÓPIAS E IMPRESSÕES MONOCROMÁTICAS, COM O FORNECIMENTO DE EQUIPAMENTOS EM COMODATO, PARA DAR CONTINUIDADE AOS TRABALHOS DA SECRETARIA DE GESTÃO E DESENVOLVIMENTO ECONÔMICO E DA SECRETARIA MUNICIPAL DE SAÚDE, CONFORME ESPECIFICAÇÕES NO EDITAL E SEUS ANEXOS</w:t>
      </w:r>
      <w:r w:rsidR="00C244EB">
        <w:rPr>
          <w:rFonts w:ascii="Bookman Old Style" w:hAnsi="Bookman Old Style"/>
          <w:b/>
          <w:sz w:val="24"/>
          <w:szCs w:val="24"/>
        </w:rPr>
        <w:t>.</w:t>
      </w:r>
    </w:p>
    <w:p w:rsidR="008C38A4"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w:t>
      </w:r>
      <w:r w:rsidR="000F50E9">
        <w:rPr>
          <w:rFonts w:ascii="Bookman Old Style" w:hAnsi="Bookman Old Style"/>
          <w:bCs/>
          <w:sz w:val="24"/>
          <w:szCs w:val="24"/>
        </w:rPr>
        <w:t xml:space="preserve">Constitui obrigação da contratada a disponibilização dos equipamentos em comodato conforme as seguintes especificações mínimas, que deverão ser instaladas nas dependências da contratante, durante todo o período contratual: </w:t>
      </w:r>
    </w:p>
    <w:p w:rsidR="000F50E9" w:rsidRDefault="000F50E9" w:rsidP="00DA3CEE">
      <w:pPr>
        <w:overflowPunct w:val="0"/>
        <w:autoSpaceDE w:val="0"/>
        <w:autoSpaceDN w:val="0"/>
        <w:adjustRightInd w:val="0"/>
        <w:spacing w:after="120"/>
        <w:jc w:val="both"/>
        <w:rPr>
          <w:rFonts w:ascii="Bookman Old Style" w:hAnsi="Bookman Old Style"/>
          <w:bCs/>
          <w:sz w:val="24"/>
          <w:szCs w:val="24"/>
        </w:rPr>
      </w:pPr>
    </w:p>
    <w:tbl>
      <w:tblPr>
        <w:tblStyle w:val="Tabelacomgrade"/>
        <w:tblW w:w="0" w:type="auto"/>
        <w:tblLook w:val="04A0"/>
      </w:tblPr>
      <w:tblGrid>
        <w:gridCol w:w="2235"/>
        <w:gridCol w:w="6486"/>
      </w:tblGrid>
      <w:tr w:rsidR="006977BF" w:rsidTr="006977BF">
        <w:tc>
          <w:tcPr>
            <w:tcW w:w="2235" w:type="dxa"/>
          </w:tcPr>
          <w:p w:rsidR="006977BF" w:rsidRDefault="006977BF" w:rsidP="00DA3CEE">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 xml:space="preserve">Quantidade </w:t>
            </w:r>
            <w:r w:rsidR="00415492">
              <w:rPr>
                <w:rFonts w:ascii="Bookman Old Style" w:hAnsi="Bookman Old Style"/>
                <w:bCs/>
                <w:sz w:val="24"/>
                <w:szCs w:val="24"/>
              </w:rPr>
              <w:t>/local</w:t>
            </w:r>
          </w:p>
        </w:tc>
        <w:tc>
          <w:tcPr>
            <w:tcW w:w="6486" w:type="dxa"/>
          </w:tcPr>
          <w:p w:rsidR="006977BF" w:rsidRDefault="006977BF" w:rsidP="00DA3CEE">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Descrição da Impressora</w:t>
            </w:r>
          </w:p>
        </w:tc>
      </w:tr>
      <w:tr w:rsidR="006977BF" w:rsidTr="006977BF">
        <w:tc>
          <w:tcPr>
            <w:tcW w:w="2235" w:type="dxa"/>
          </w:tcPr>
          <w:p w:rsidR="006977BF" w:rsidRDefault="008946E7" w:rsidP="00415492">
            <w:pPr>
              <w:overflowPunct w:val="0"/>
              <w:autoSpaceDE w:val="0"/>
              <w:autoSpaceDN w:val="0"/>
              <w:adjustRightInd w:val="0"/>
              <w:spacing w:after="120"/>
              <w:jc w:val="center"/>
              <w:rPr>
                <w:rFonts w:ascii="Bookman Old Style" w:hAnsi="Bookman Old Style"/>
                <w:bCs/>
                <w:sz w:val="24"/>
                <w:szCs w:val="24"/>
              </w:rPr>
            </w:pPr>
            <w:r>
              <w:rPr>
                <w:rFonts w:ascii="Bookman Old Style" w:hAnsi="Bookman Old Style"/>
                <w:bCs/>
                <w:sz w:val="24"/>
                <w:szCs w:val="24"/>
              </w:rPr>
              <w:t>04</w:t>
            </w:r>
            <w:r w:rsidR="006977BF">
              <w:rPr>
                <w:rFonts w:ascii="Bookman Old Style" w:hAnsi="Bookman Old Style"/>
                <w:bCs/>
                <w:sz w:val="24"/>
                <w:szCs w:val="24"/>
              </w:rPr>
              <w:t xml:space="preserve"> </w:t>
            </w:r>
            <w:r w:rsidR="00415492">
              <w:rPr>
                <w:rFonts w:ascii="Bookman Old Style" w:hAnsi="Bookman Old Style"/>
                <w:bCs/>
                <w:sz w:val="24"/>
                <w:szCs w:val="24"/>
              </w:rPr>
              <w:t>–</w:t>
            </w:r>
            <w:r w:rsidR="006977BF">
              <w:rPr>
                <w:rFonts w:ascii="Bookman Old Style" w:hAnsi="Bookman Old Style"/>
                <w:bCs/>
                <w:sz w:val="24"/>
                <w:szCs w:val="24"/>
              </w:rPr>
              <w:t xml:space="preserve"> </w:t>
            </w:r>
            <w:r w:rsidR="00415492">
              <w:rPr>
                <w:rFonts w:ascii="Bookman Old Style" w:hAnsi="Bookman Old Style"/>
                <w:bCs/>
                <w:sz w:val="24"/>
                <w:szCs w:val="24"/>
              </w:rPr>
              <w:t>Secretaria Municipal de Saúde</w:t>
            </w:r>
          </w:p>
        </w:tc>
        <w:tc>
          <w:tcPr>
            <w:tcW w:w="6486" w:type="dxa"/>
          </w:tcPr>
          <w:p w:rsidR="006977BF" w:rsidRDefault="006977BF" w:rsidP="006977BF">
            <w:pPr>
              <w:pStyle w:val="Ttulo1"/>
              <w:spacing w:line="276" w:lineRule="auto"/>
              <w:jc w:val="both"/>
              <w:outlineLvl w:val="0"/>
              <w:rPr>
                <w:rFonts w:ascii="Arial" w:hAnsi="Arial" w:cs="Arial"/>
                <w:sz w:val="16"/>
                <w:szCs w:val="24"/>
                <w:lang w:val="es-ES_tradnl" w:eastAsia="en-US"/>
              </w:rPr>
            </w:pPr>
            <w:r>
              <w:rPr>
                <w:rFonts w:ascii="Arial" w:hAnsi="Arial" w:cs="Arial"/>
                <w:sz w:val="16"/>
                <w:szCs w:val="24"/>
                <w:lang w:val="es-ES_tradnl" w:eastAsia="en-US"/>
              </w:rPr>
              <w:t xml:space="preserve">Impressão com transferência a seco eletrostática; Impressão de 256 tons de cinza; Captura e impressão nos formatos A4; Velocidade de cóia/impressão de no mínimo 32ppm no tamanho A4; Memória de 64 </w:t>
            </w:r>
            <w:r w:rsidR="00AE3A92">
              <w:rPr>
                <w:rFonts w:ascii="Arial" w:hAnsi="Arial" w:cs="Arial"/>
                <w:sz w:val="16"/>
                <w:szCs w:val="24"/>
                <w:lang w:val="es-ES_tradnl" w:eastAsia="en-US"/>
              </w:rPr>
              <w:t>MB; Ampliação e redução de no m</w:t>
            </w:r>
            <w:r>
              <w:rPr>
                <w:rFonts w:ascii="Arial" w:hAnsi="Arial" w:cs="Arial"/>
                <w:sz w:val="16"/>
                <w:szCs w:val="24"/>
                <w:lang w:val="es-ES_tradnl" w:eastAsia="en-US"/>
              </w:rPr>
              <w:t xml:space="preserve">inimo 25%a 200%, com sistema de zoom; Resolução de impressão/cópia mínima de 1200X1200 dpi; Alimentação de papel de no mínimo 250 folhas; bandeja de recepção de cópias A4 capacidade mínima de 250 (duzentos e cinquenta) folhas; cópia e impressão frente e verso automatico. </w:t>
            </w:r>
          </w:p>
          <w:p w:rsidR="006977BF" w:rsidRDefault="006977BF" w:rsidP="00DA3CEE">
            <w:pPr>
              <w:overflowPunct w:val="0"/>
              <w:autoSpaceDE w:val="0"/>
              <w:autoSpaceDN w:val="0"/>
              <w:adjustRightInd w:val="0"/>
              <w:spacing w:after="120"/>
              <w:jc w:val="both"/>
              <w:rPr>
                <w:rFonts w:ascii="Bookman Old Style" w:hAnsi="Bookman Old Style"/>
                <w:bCs/>
                <w:sz w:val="24"/>
                <w:szCs w:val="24"/>
              </w:rPr>
            </w:pPr>
          </w:p>
        </w:tc>
      </w:tr>
      <w:tr w:rsidR="006977BF" w:rsidTr="006977BF">
        <w:tc>
          <w:tcPr>
            <w:tcW w:w="2235" w:type="dxa"/>
          </w:tcPr>
          <w:p w:rsidR="006977BF" w:rsidRDefault="008946E7"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06</w:t>
            </w:r>
            <w:r w:rsidR="006977BF">
              <w:rPr>
                <w:rFonts w:ascii="Bookman Old Style" w:hAnsi="Bookman Old Style"/>
                <w:bCs/>
                <w:sz w:val="24"/>
                <w:szCs w:val="24"/>
              </w:rPr>
              <w:t xml:space="preserve"> </w:t>
            </w:r>
            <w:r w:rsidR="00415492">
              <w:rPr>
                <w:rFonts w:ascii="Bookman Old Style" w:hAnsi="Bookman Old Style"/>
                <w:bCs/>
                <w:sz w:val="24"/>
                <w:szCs w:val="24"/>
              </w:rPr>
              <w:t>Centro Administrativo Municipal</w:t>
            </w:r>
            <w:r w:rsidR="006977BF">
              <w:rPr>
                <w:rFonts w:ascii="Bookman Old Style" w:hAnsi="Bookman Old Style"/>
                <w:bCs/>
                <w:sz w:val="24"/>
                <w:szCs w:val="24"/>
              </w:rPr>
              <w:t xml:space="preserve"> </w:t>
            </w:r>
          </w:p>
        </w:tc>
        <w:tc>
          <w:tcPr>
            <w:tcW w:w="6486" w:type="dxa"/>
          </w:tcPr>
          <w:p w:rsidR="006977BF" w:rsidRPr="00AE3A92" w:rsidRDefault="006977BF" w:rsidP="006977BF">
            <w:pPr>
              <w:overflowPunct w:val="0"/>
              <w:autoSpaceDE w:val="0"/>
              <w:autoSpaceDN w:val="0"/>
              <w:adjustRightInd w:val="0"/>
              <w:spacing w:after="120"/>
              <w:jc w:val="both"/>
              <w:rPr>
                <w:rFonts w:ascii="Bookman Old Style" w:hAnsi="Bookman Old Style"/>
                <w:b/>
                <w:bCs/>
                <w:sz w:val="24"/>
                <w:szCs w:val="24"/>
              </w:rPr>
            </w:pPr>
            <w:r w:rsidRPr="00AE3A92">
              <w:rPr>
                <w:rFonts w:ascii="Arial" w:hAnsi="Arial" w:cs="Arial"/>
                <w:b/>
                <w:sz w:val="16"/>
                <w:szCs w:val="24"/>
                <w:lang w:val="es-ES_tradnl" w:eastAsia="en-US"/>
              </w:rPr>
              <w:t>As máquinas da Administração: Impressora laser multifuncional, tamanhos de midas suportados envelope, A4, Letter/Ofício; visor LCD touchscreen com função de número de cópias, configurações, relatóri</w:t>
            </w:r>
            <w:r w:rsidR="00AE3A92" w:rsidRPr="00AE3A92">
              <w:rPr>
                <w:rFonts w:ascii="Arial" w:hAnsi="Arial" w:cs="Arial"/>
                <w:b/>
                <w:sz w:val="16"/>
                <w:szCs w:val="24"/>
                <w:lang w:val="es-ES_tradnl" w:eastAsia="en-US"/>
              </w:rPr>
              <w:t>os, digitalização, informação d</w:t>
            </w:r>
            <w:r w:rsidRPr="00AE3A92">
              <w:rPr>
                <w:rFonts w:ascii="Arial" w:hAnsi="Arial" w:cs="Arial"/>
                <w:b/>
                <w:sz w:val="16"/>
                <w:szCs w:val="24"/>
                <w:lang w:val="es-ES_tradnl" w:eastAsia="en-US"/>
              </w:rPr>
              <w:t>e</w:t>
            </w:r>
            <w:r w:rsidR="00AE3A92" w:rsidRPr="00AE3A92">
              <w:rPr>
                <w:rFonts w:ascii="Arial" w:hAnsi="Arial" w:cs="Arial"/>
                <w:b/>
                <w:sz w:val="16"/>
                <w:szCs w:val="24"/>
                <w:lang w:val="es-ES_tradnl" w:eastAsia="en-US"/>
              </w:rPr>
              <w:t xml:space="preserve"> </w:t>
            </w:r>
            <w:r w:rsidRPr="00AE3A92">
              <w:rPr>
                <w:rFonts w:ascii="Arial" w:hAnsi="Arial" w:cs="Arial"/>
                <w:b/>
                <w:sz w:val="16"/>
                <w:szCs w:val="24"/>
                <w:lang w:val="es-ES_tradnl" w:eastAsia="en-US"/>
              </w:rPr>
              <w:t xml:space="preserve">número de cópias impressas; Fax - escala de cinza de 256, tempo de digitalização 3 segundo aproximado; Conectividade com USB e Ethernet  RJ 45; Função Scanner: Monocromático e colorido - digitalização de scanner em rede, email, ftp, entrada memória usb; Bandeja principalcom capacidade para 250 folhas ou superior; bandeja multiuso capacidade 50 folhas ou superior; Capacidade de saída de papel 150 folhas; Impressão duplex (frente e verso); Velocidade de impressão (A4) 42 ppm; Resolução de impressão 1200x1200 dpi; Resoulção de cópia 600x600 dpi ou superior. Tempo de saída primeira impressão 8 segundos, aproximado.  Padrão de fábrica memória 512 MB ou superior. </w:t>
            </w:r>
          </w:p>
        </w:tc>
      </w:tr>
    </w:tbl>
    <w:p w:rsidR="000F50E9" w:rsidRPr="000F5F8A" w:rsidRDefault="000F50E9" w:rsidP="00DA3CEE">
      <w:pPr>
        <w:overflowPunct w:val="0"/>
        <w:autoSpaceDE w:val="0"/>
        <w:autoSpaceDN w:val="0"/>
        <w:adjustRightInd w:val="0"/>
        <w:spacing w:after="120"/>
        <w:jc w:val="both"/>
        <w:rPr>
          <w:rFonts w:ascii="Bookman Old Style" w:hAnsi="Bookman Old Style"/>
          <w:bCs/>
          <w:sz w:val="24"/>
          <w:szCs w:val="24"/>
        </w:rPr>
      </w:pPr>
    </w:p>
    <w:p w:rsidR="008C38A4"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bCs/>
          <w:sz w:val="24"/>
          <w:szCs w:val="24"/>
        </w:rPr>
        <w:t>2.</w:t>
      </w:r>
      <w:r w:rsidR="00D25F83">
        <w:rPr>
          <w:rFonts w:ascii="Bookman Old Style" w:hAnsi="Bookman Old Style"/>
          <w:bCs/>
          <w:sz w:val="24"/>
          <w:szCs w:val="24"/>
        </w:rPr>
        <w:t>3</w:t>
      </w:r>
      <w:r w:rsidRPr="00980DCF">
        <w:rPr>
          <w:rFonts w:ascii="Bookman Old Style" w:hAnsi="Bookman Old Style"/>
          <w:bCs/>
          <w:sz w:val="24"/>
          <w:szCs w:val="24"/>
        </w:rPr>
        <w:t xml:space="preserve"> – </w:t>
      </w:r>
      <w:r w:rsidRPr="00980DCF">
        <w:rPr>
          <w:rFonts w:ascii="Bookman Old Style" w:hAnsi="Bookman Old Style"/>
          <w:sz w:val="24"/>
          <w:szCs w:val="24"/>
        </w:rPr>
        <w:t xml:space="preserve">Todos os equipamentos instalados nos Departamentos da Prefeitura de Santa Terezinha do Progresso – SC,  deverão ser novos, </w:t>
      </w:r>
      <w:r w:rsidRPr="00980DCF">
        <w:rPr>
          <w:rFonts w:ascii="Bookman Old Style" w:hAnsi="Bookman Old Style"/>
          <w:sz w:val="24"/>
          <w:szCs w:val="24"/>
        </w:rPr>
        <w:lastRenderedPageBreak/>
        <w:t>serão considerados novos os equipamentos com no máximo 01 (um) ano de uso, atendendo a todas as determinações da ABNT.</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4</w:t>
      </w:r>
      <w:r w:rsidRPr="00980DCF">
        <w:rPr>
          <w:rFonts w:ascii="Bookman Old Style" w:hAnsi="Bookman Old Style"/>
          <w:sz w:val="24"/>
          <w:szCs w:val="24"/>
        </w:rPr>
        <w:t xml:space="preserve"> - As máquinas e equipamentos deverão ser entregues nos locais designados pelo Município de Santa Terezinha do Progresso - SC, dentro dos limites do Município, no prazo máximo de 03 (três) dias após a emissão da ordem de fornecimento de serviços.</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5</w:t>
      </w:r>
      <w:r w:rsidRPr="00980DCF">
        <w:rPr>
          <w:rFonts w:ascii="Bookman Old Style" w:hAnsi="Bookman Old Style"/>
          <w:sz w:val="24"/>
          <w:szCs w:val="24"/>
        </w:rPr>
        <w:t xml:space="preserve"> - A Contratada deverá, no ato da entrega, realizar a montagem e a instalação dos equipamentos nos locais designados pelo Município de Santa Terezinha do Progresso, que ficará responsável pelas adaptações necessárias para fornecimento de energia elétrica.</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6</w:t>
      </w:r>
      <w:r w:rsidRPr="00980DCF">
        <w:rPr>
          <w:rFonts w:ascii="Bookman Old Style" w:hAnsi="Bookman Old Style"/>
          <w:sz w:val="24"/>
          <w:szCs w:val="24"/>
        </w:rPr>
        <w:t xml:space="preserve"> - - Caberá à Contratada manter as máquinas instaladas nos locais indicados pelo Município de Santa Terezinha do Progresso - SC, em perfeito funcionamento, e devidamente equipadas com no mínimo 02 toners, sendo 01 (um) reserva.</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7</w:t>
      </w:r>
      <w:r w:rsidRPr="00980DCF">
        <w:rPr>
          <w:rFonts w:ascii="Bookman Old Style" w:hAnsi="Bookman Old Style"/>
          <w:sz w:val="24"/>
          <w:szCs w:val="24"/>
        </w:rPr>
        <w:t xml:space="preserve"> - As despesas decorrentes da compra de todos os insumos utilizados para o fornecimento das cópias e impressões correrão por conta da Contratada, exceto papel.</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8</w:t>
      </w:r>
      <w:r w:rsidRPr="00980DCF">
        <w:rPr>
          <w:rFonts w:ascii="Bookman Old Style" w:hAnsi="Bookman Old Style"/>
          <w:sz w:val="24"/>
          <w:szCs w:val="24"/>
        </w:rPr>
        <w:t xml:space="preserve"> - A contratada deverá realizar a manutenção e assistência técnica das impressoras disponibilizadas por ela e as de patrimônio do Município por profissional técnico pertinente ao quadro de funcionário da própria c</w:t>
      </w:r>
      <w:r w:rsidR="0068692C">
        <w:rPr>
          <w:rFonts w:ascii="Bookman Old Style" w:hAnsi="Bookman Old Style"/>
          <w:sz w:val="24"/>
          <w:szCs w:val="24"/>
        </w:rPr>
        <w:t>ontratada, no prazo máximo de 02</w:t>
      </w:r>
      <w:r w:rsidRPr="00980DCF">
        <w:rPr>
          <w:rFonts w:ascii="Bookman Old Style" w:hAnsi="Bookman Old Style"/>
          <w:sz w:val="24"/>
          <w:szCs w:val="24"/>
        </w:rPr>
        <w:t xml:space="preserve"> (</w:t>
      </w:r>
      <w:r w:rsidR="0068692C">
        <w:rPr>
          <w:rFonts w:ascii="Bookman Old Style" w:hAnsi="Bookman Old Style"/>
          <w:sz w:val="24"/>
          <w:szCs w:val="24"/>
        </w:rPr>
        <w:t>duas</w:t>
      </w:r>
      <w:r w:rsidRPr="00980DCF">
        <w:rPr>
          <w:rFonts w:ascii="Bookman Old Style" w:hAnsi="Bookman Old Style"/>
          <w:sz w:val="24"/>
          <w:szCs w:val="24"/>
        </w:rPr>
        <w:t xml:space="preserve">) hora após o chamado, sendo que, quando for o caso, deverá ser efetuada a troca do equipamento de IMEDIATO. </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9</w:t>
      </w:r>
      <w:r w:rsidRPr="00980DCF">
        <w:rPr>
          <w:rFonts w:ascii="Bookman Old Style" w:hAnsi="Bookman Old Style"/>
          <w:sz w:val="24"/>
          <w:szCs w:val="24"/>
        </w:rPr>
        <w:t xml:space="preserve"> - A leitura dos contadores dos equipamentos deverá ser acompanhada por um servidor/funcionário do Município, que deverá comprovar a veracidade das informações apresentadas e assegurar uma cópia do relatório.</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10</w:t>
      </w:r>
      <w:r w:rsidRPr="00980DCF">
        <w:rPr>
          <w:rFonts w:ascii="Bookman Old Style" w:hAnsi="Bookman Old Style"/>
          <w:sz w:val="24"/>
          <w:szCs w:val="24"/>
        </w:rPr>
        <w:t xml:space="preserve"> - Os equipamentos para as cópias e impressões serão disponibilizados ao Município, em regime de comodato, ou seja, sem qualquer custo.</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2.1</w:t>
      </w:r>
      <w:r w:rsidR="00D25F83">
        <w:rPr>
          <w:rFonts w:ascii="Bookman Old Style" w:hAnsi="Bookman Old Style"/>
          <w:sz w:val="24"/>
          <w:szCs w:val="24"/>
        </w:rPr>
        <w:t>1</w:t>
      </w:r>
      <w:r w:rsidRPr="00980DCF">
        <w:rPr>
          <w:rFonts w:ascii="Bookman Old Style" w:hAnsi="Bookman Old Style"/>
          <w:sz w:val="24"/>
          <w:szCs w:val="24"/>
        </w:rPr>
        <w:t xml:space="preserve"> - Deverão ser disponibilização toners às impressoras pertencentes ao Município em comodato, sendo efetuado o pagamento pelo número de cópias/impressões. </w:t>
      </w:r>
    </w:p>
    <w:p w:rsidR="00980DCF" w:rsidRPr="000F5F8A" w:rsidRDefault="00980DC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lastRenderedPageBreak/>
        <w:t>4.1.</w:t>
      </w:r>
      <w:r w:rsidRPr="000F5F8A">
        <w:rPr>
          <w:rFonts w:ascii="Bookman Old Style" w:hAnsi="Bookman Old Style"/>
          <w:bCs/>
          <w:color w:val="000000" w:themeColor="text1"/>
          <w:sz w:val="24"/>
          <w:szCs w:val="24"/>
        </w:rPr>
        <w:t xml:space="preserve"> A despesa decorrente da presente licitação irá onerar </w:t>
      </w:r>
      <w:r w:rsidR="00415492">
        <w:rPr>
          <w:rFonts w:ascii="Bookman Old Style" w:hAnsi="Bookman Old Style"/>
          <w:bCs/>
          <w:color w:val="000000" w:themeColor="text1"/>
          <w:sz w:val="24"/>
          <w:szCs w:val="24"/>
        </w:rPr>
        <w:t>através do orçamento vigente e será indicado no contrato ou instrumento que o substituir.</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w:t>
      </w:r>
      <w:r w:rsidRPr="000F5F8A">
        <w:rPr>
          <w:rFonts w:ascii="Bookman Old Style" w:hAnsi="Bookman Old Style"/>
          <w:bCs/>
          <w:sz w:val="24"/>
          <w:szCs w:val="24"/>
        </w:rPr>
        <w:lastRenderedPageBreak/>
        <w:t>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B071D7">
        <w:rPr>
          <w:rFonts w:ascii="Bookman Old Style" w:hAnsi="Bookman Old Style"/>
          <w:sz w:val="24"/>
          <w:szCs w:val="24"/>
        </w:rPr>
        <w:t>98</w:t>
      </w:r>
      <w:r w:rsidRPr="000F5F8A">
        <w:rPr>
          <w:rFonts w:ascii="Bookman Old Style" w:hAnsi="Bookman Old Style"/>
          <w:sz w:val="24"/>
          <w:szCs w:val="24"/>
        </w:rPr>
        <w:t xml:space="preserve">/2019 Modalidade Pregão Presencial nº </w:t>
      </w:r>
      <w:fldSimple w:instr=" DOCVARIABLE &quot;NumLicitacao&quot; \* MERGEFORMAT ">
        <w:r w:rsidR="00B071D7">
          <w:rPr>
            <w:rFonts w:ascii="Bookman Old Style" w:hAnsi="Bookman Old Style"/>
            <w:sz w:val="24"/>
            <w:szCs w:val="24"/>
          </w:rPr>
          <w:t>60</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 xml:space="preserve">Prova de regularidade com a Fazenda Estadual, efetuada através da apresentação da certidão negativa ou positiva com efeitos de </w:t>
      </w:r>
      <w:r w:rsidRPr="000F5F8A">
        <w:rPr>
          <w:rFonts w:ascii="Bookman Old Style" w:hAnsi="Bookman Old Style"/>
          <w:bCs/>
          <w:sz w:val="24"/>
          <w:szCs w:val="24"/>
        </w:rPr>
        <w:lastRenderedPageBreak/>
        <w:t>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B071D7">
        <w:rPr>
          <w:rFonts w:ascii="Bookman Old Style" w:hAnsi="Bookman Old Style"/>
          <w:sz w:val="24"/>
          <w:szCs w:val="24"/>
        </w:rPr>
        <w:t>98</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043F0A" w:rsidRDefault="00136074" w:rsidP="00043F0A">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lastRenderedPageBreak/>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w:t>
      </w:r>
      <w:r w:rsidR="00A62CE7">
        <w:rPr>
          <w:rFonts w:ascii="Bookman Old Style" w:hAnsi="Bookman Old Style"/>
          <w:sz w:val="24"/>
          <w:szCs w:val="24"/>
        </w:rPr>
        <w:t>no Centro Administrativo Municipal e na Sede da Secretaria Municipal de Saúde, de Santa Terezinha do Progresso – SC.</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w:t>
      </w:r>
      <w:r w:rsidR="00136074" w:rsidRPr="000F5F8A">
        <w:rPr>
          <w:rFonts w:ascii="Bookman Old Style" w:hAnsi="Bookman Old Style"/>
          <w:sz w:val="24"/>
          <w:szCs w:val="24"/>
        </w:rPr>
        <w:lastRenderedPageBreak/>
        <w:t>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 xml:space="preserve">o total de </w:t>
      </w:r>
      <w:r w:rsidR="005974A7" w:rsidRPr="000F5F8A">
        <w:rPr>
          <w:rFonts w:ascii="Bookman Old Style" w:hAnsi="Bookman Old Style"/>
          <w:sz w:val="24"/>
          <w:szCs w:val="24"/>
        </w:rPr>
        <w:lastRenderedPageBreak/>
        <w:t>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r w:rsidR="00136074" w:rsidRPr="000F5F8A">
        <w:rPr>
          <w:rFonts w:ascii="Bookman Old Style" w:hAnsi="Bookman Old Style"/>
          <w:sz w:val="24"/>
          <w:szCs w:val="24"/>
        </w:rPr>
        <w:lastRenderedPageBreak/>
        <w:t>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Default="00043F0A"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84733C" w:rsidRPr="000F5F8A">
        <w:rPr>
          <w:rFonts w:ascii="Bookman Old Style" w:hAnsi="Bookman Old Style"/>
          <w:b/>
          <w:sz w:val="24"/>
          <w:szCs w:val="24"/>
        </w:rPr>
        <w:t>.1.8. Anexo VI</w:t>
      </w:r>
      <w:r>
        <w:rPr>
          <w:rFonts w:ascii="Bookman Old Style" w:hAnsi="Bookman Old Style"/>
          <w:b/>
          <w:sz w:val="24"/>
          <w:szCs w:val="24"/>
        </w:rPr>
        <w:t>I</w:t>
      </w:r>
      <w:r>
        <w:rPr>
          <w:rFonts w:ascii="Bookman Old Style" w:hAnsi="Bookman Old Style"/>
          <w:sz w:val="24"/>
          <w:szCs w:val="24"/>
        </w:rPr>
        <w:t xml:space="preserve"> – Minuta do Contrato;</w:t>
      </w:r>
    </w:p>
    <w:p w:rsidR="00043F0A" w:rsidRPr="00043F0A" w:rsidRDefault="00043F0A" w:rsidP="008C38A4">
      <w:pPr>
        <w:overflowPunct w:val="0"/>
        <w:autoSpaceDE w:val="0"/>
        <w:autoSpaceDN w:val="0"/>
        <w:adjustRightInd w:val="0"/>
        <w:spacing w:after="120"/>
        <w:jc w:val="both"/>
        <w:rPr>
          <w:rFonts w:ascii="Bookman Old Style" w:hAnsi="Bookman Old Style"/>
          <w:sz w:val="24"/>
          <w:szCs w:val="24"/>
        </w:rPr>
      </w:pPr>
      <w:r w:rsidRPr="00043F0A">
        <w:rPr>
          <w:rFonts w:ascii="Bookman Old Style" w:hAnsi="Bookman Old Style"/>
          <w:b/>
          <w:sz w:val="24"/>
          <w:szCs w:val="24"/>
        </w:rPr>
        <w:t xml:space="preserve">29.1.9. </w:t>
      </w:r>
      <w:r>
        <w:rPr>
          <w:rFonts w:ascii="Bookman Old Style" w:hAnsi="Bookman Old Style"/>
          <w:b/>
          <w:sz w:val="24"/>
          <w:szCs w:val="24"/>
        </w:rPr>
        <w:t xml:space="preserve">Anexo VIII – </w:t>
      </w:r>
      <w:r>
        <w:rPr>
          <w:rFonts w:ascii="Bookman Old Style" w:hAnsi="Bookman Old Style"/>
          <w:sz w:val="24"/>
          <w:szCs w:val="24"/>
        </w:rPr>
        <w:t>Modelo de termo de credenciamento/procuração;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B071D7">
        <w:rPr>
          <w:rFonts w:ascii="Bookman Old Style" w:hAnsi="Bookman Old Style"/>
          <w:sz w:val="24"/>
          <w:szCs w:val="24"/>
        </w:rPr>
        <w:t>14</w:t>
      </w:r>
      <w:r w:rsidR="00043F0A">
        <w:rPr>
          <w:rFonts w:ascii="Bookman Old Style" w:hAnsi="Bookman Old Style"/>
          <w:sz w:val="24"/>
          <w:szCs w:val="24"/>
        </w:rPr>
        <w:t xml:space="preserve"> de 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00502" w:rsidRDefault="00E00502" w:rsidP="00DA3CEE">
      <w:pPr>
        <w:spacing w:after="120"/>
        <w:rPr>
          <w:rFonts w:ascii="Bookman Old Style" w:hAnsi="Bookman Old Style"/>
          <w:b/>
          <w:sz w:val="24"/>
          <w:szCs w:val="24"/>
        </w:rPr>
      </w:pPr>
    </w:p>
    <w:p w:rsidR="00B071D7" w:rsidRDefault="00B071D7" w:rsidP="00DA3CEE">
      <w:pPr>
        <w:spacing w:after="120"/>
        <w:rPr>
          <w:rFonts w:ascii="Bookman Old Style" w:hAnsi="Bookman Old Style"/>
          <w:b/>
          <w:sz w:val="24"/>
          <w:szCs w:val="24"/>
        </w:rPr>
      </w:pPr>
    </w:p>
    <w:p w:rsidR="00B071D7" w:rsidRDefault="00B071D7" w:rsidP="00DA3CEE">
      <w:pPr>
        <w:spacing w:after="120"/>
        <w:rPr>
          <w:rFonts w:ascii="Bookman Old Style" w:hAnsi="Bookman Old Style"/>
          <w:b/>
          <w:sz w:val="24"/>
          <w:szCs w:val="24"/>
        </w:rPr>
      </w:pPr>
    </w:p>
    <w:p w:rsidR="00B071D7" w:rsidRPr="000F5F8A" w:rsidRDefault="00B071D7"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00025C11" w:rsidRPr="000F5F8A">
        <w:rPr>
          <w:rFonts w:ascii="Bookman Old Style" w:hAnsi="Bookman Old Style"/>
          <w:sz w:val="24"/>
          <w:szCs w:val="24"/>
        </w:rPr>
        <w:t>/2019</w:t>
      </w:r>
    </w:p>
    <w:p w:rsidR="0049104A" w:rsidRPr="005A7210" w:rsidRDefault="00025C11" w:rsidP="00B071D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D25F83" w:rsidRPr="000F50E9">
        <w:rPr>
          <w:rFonts w:ascii="Bookman Old Style" w:hAnsi="Bookman Old Style"/>
          <w:b/>
          <w:sz w:val="24"/>
          <w:szCs w:val="24"/>
        </w:rPr>
        <w:t>REGISTRO DE PREÇOS PARA EVENTUAL CONTRATAÇÃO DE EMPRESA ESPECIALIZADA NA PRESTAÇÃO DE SERVIÇOS DE CÓPIAS E IMPRESSÕES MONOCROMÁTICAS, COM O FORNECIMENTO DE EQUIPAMENTOS EM COMODATO, PARA DAR CONTINUIDADE AOS TRABALHOS DA SECRETARIA DE GESTÃO E DESENVOLVIMENTO ECONÔMICO E DA SECRETARIA MUNICIPAL DE SAÚDE, CONFORME ESPECIFICAÇÕES NO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980DCF" w:rsidRDefault="00980DCF" w:rsidP="00980DC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AD55F5" w:rsidRPr="00AD55F5">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AD55F5" w:rsidRPr="00AD55F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2"/>
        <w:gridCol w:w="678"/>
        <w:gridCol w:w="717"/>
        <w:gridCol w:w="3261"/>
        <w:gridCol w:w="1209"/>
        <w:gridCol w:w="1078"/>
      </w:tblGrid>
      <w:tr w:rsidR="00980DCF" w:rsidTr="00980DCF">
        <w:trPr>
          <w:jc w:val="center"/>
        </w:trPr>
        <w:tc>
          <w:tcPr>
            <w:tcW w:w="6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980DCF" w:rsidTr="00980DCF">
        <w:trPr>
          <w:jc w:val="center"/>
        </w:trPr>
        <w:tc>
          <w:tcPr>
            <w:tcW w:w="6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 xml:space="preserve">450.000,00 </w:t>
            </w:r>
          </w:p>
        </w:tc>
        <w:tc>
          <w:tcPr>
            <w:tcW w:w="9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980DCF" w:rsidRDefault="00980DC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CÓPIAS E IMPRESSÕES MONOCROMÁTICAS COM FORNECIMENTO DE EQUIPAMENTOS EM COMODATO PARA DAR CONTINUIDADE AOS TRABALHOS DA SECRETARIA DE GESTÃO E DESENVOLVIMENTO ECONÔMICO E DA SECRETARIA DA SAÚDE NUM TOTAL DE 10 IMPRESSORAS</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36000,00</w:t>
            </w:r>
          </w:p>
        </w:tc>
      </w:tr>
      <w:tr w:rsidR="00980DCF" w:rsidTr="00980DC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80DCF" w:rsidRDefault="00980DC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980DCF" w:rsidRDefault="00980DC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36.000,00 </w:t>
            </w:r>
          </w:p>
        </w:tc>
      </w:tr>
    </w:tbl>
    <w:p w:rsidR="00980DCF" w:rsidRDefault="00980DCF" w:rsidP="00980DCF"/>
    <w:p w:rsidR="00D25F83" w:rsidRDefault="00AD55F5" w:rsidP="00D25F83">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cs="MoolBoran"/>
        </w:rPr>
        <w:fldChar w:fldCharType="end"/>
      </w:r>
    </w:p>
    <w:p w:rsidR="00D25F83" w:rsidRDefault="00D25F83" w:rsidP="00D25F83">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w:t>
      </w:r>
      <w:r w:rsidRPr="000F5F8A">
        <w:rPr>
          <w:rFonts w:ascii="Bookman Old Style" w:hAnsi="Bookman Old Style"/>
          <w:b/>
          <w:bCs/>
          <w:sz w:val="24"/>
          <w:szCs w:val="24"/>
        </w:rPr>
        <w:t>.2.</w:t>
      </w:r>
      <w:r w:rsidRPr="000F5F8A">
        <w:rPr>
          <w:rFonts w:ascii="Bookman Old Style" w:hAnsi="Bookman Old Style"/>
          <w:bCs/>
          <w:sz w:val="24"/>
          <w:szCs w:val="24"/>
        </w:rPr>
        <w:t xml:space="preserve"> </w:t>
      </w:r>
      <w:r>
        <w:rPr>
          <w:rFonts w:ascii="Bookman Old Style" w:hAnsi="Bookman Old Style"/>
          <w:bCs/>
          <w:sz w:val="24"/>
          <w:szCs w:val="24"/>
        </w:rPr>
        <w:t xml:space="preserve">Constitui obrigação da contratada a disponibilização dos equipamentos em comodato conforme as seguintes especificações mínimas, que deverão ser instaladas nas dependências da contratante, durante todo o período contratual: </w:t>
      </w:r>
    </w:p>
    <w:p w:rsidR="00D25F83" w:rsidRDefault="00D25F83" w:rsidP="00D25F83">
      <w:pPr>
        <w:overflowPunct w:val="0"/>
        <w:autoSpaceDE w:val="0"/>
        <w:autoSpaceDN w:val="0"/>
        <w:adjustRightInd w:val="0"/>
        <w:spacing w:after="120"/>
        <w:jc w:val="both"/>
        <w:rPr>
          <w:rFonts w:ascii="Bookman Old Style" w:hAnsi="Bookman Old Style"/>
          <w:bCs/>
          <w:sz w:val="24"/>
          <w:szCs w:val="24"/>
        </w:rPr>
      </w:pPr>
    </w:p>
    <w:tbl>
      <w:tblPr>
        <w:tblStyle w:val="Tabelacomgrade"/>
        <w:tblW w:w="0" w:type="auto"/>
        <w:tblLook w:val="04A0"/>
      </w:tblPr>
      <w:tblGrid>
        <w:gridCol w:w="2353"/>
        <w:gridCol w:w="6368"/>
      </w:tblGrid>
      <w:tr w:rsidR="00D25F83" w:rsidTr="00415492">
        <w:tc>
          <w:tcPr>
            <w:tcW w:w="2235" w:type="dxa"/>
          </w:tcPr>
          <w:p w:rsidR="00D25F83" w:rsidRDefault="00D25F83"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Quantidade</w:t>
            </w:r>
            <w:r w:rsidR="004F3297">
              <w:rPr>
                <w:rFonts w:ascii="Bookman Old Style" w:hAnsi="Bookman Old Style"/>
                <w:bCs/>
                <w:sz w:val="24"/>
                <w:szCs w:val="24"/>
              </w:rPr>
              <w:t>/Local</w:t>
            </w:r>
          </w:p>
        </w:tc>
        <w:tc>
          <w:tcPr>
            <w:tcW w:w="6486" w:type="dxa"/>
          </w:tcPr>
          <w:p w:rsidR="00D25F83" w:rsidRDefault="00D25F83"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Descrição da Impressora</w:t>
            </w:r>
          </w:p>
        </w:tc>
      </w:tr>
      <w:tr w:rsidR="00D25F83" w:rsidTr="00415492">
        <w:tc>
          <w:tcPr>
            <w:tcW w:w="2235" w:type="dxa"/>
          </w:tcPr>
          <w:p w:rsidR="00D25F83" w:rsidRDefault="008946E7"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04</w:t>
            </w:r>
            <w:r w:rsidR="00D25F83">
              <w:rPr>
                <w:rFonts w:ascii="Bookman Old Style" w:hAnsi="Bookman Old Style"/>
                <w:bCs/>
                <w:sz w:val="24"/>
                <w:szCs w:val="24"/>
              </w:rPr>
              <w:t xml:space="preserve"> </w:t>
            </w:r>
            <w:r w:rsidR="004F3297">
              <w:rPr>
                <w:rFonts w:ascii="Bookman Old Style" w:hAnsi="Bookman Old Style"/>
                <w:bCs/>
                <w:sz w:val="24"/>
                <w:szCs w:val="24"/>
              </w:rPr>
              <w:t>–</w:t>
            </w:r>
            <w:r w:rsidR="00D25F83">
              <w:rPr>
                <w:rFonts w:ascii="Bookman Old Style" w:hAnsi="Bookman Old Style"/>
                <w:bCs/>
                <w:sz w:val="24"/>
                <w:szCs w:val="24"/>
              </w:rPr>
              <w:t xml:space="preserve"> </w:t>
            </w:r>
            <w:r w:rsidR="004F3297">
              <w:rPr>
                <w:rFonts w:ascii="Bookman Old Style" w:hAnsi="Bookman Old Style"/>
                <w:bCs/>
                <w:sz w:val="24"/>
                <w:szCs w:val="24"/>
              </w:rPr>
              <w:t xml:space="preserve">Sec. Mun de </w:t>
            </w:r>
            <w:r w:rsidR="00D25F83">
              <w:rPr>
                <w:rFonts w:ascii="Bookman Old Style" w:hAnsi="Bookman Old Style"/>
                <w:bCs/>
                <w:sz w:val="24"/>
                <w:szCs w:val="24"/>
              </w:rPr>
              <w:t>Saúde</w:t>
            </w:r>
          </w:p>
        </w:tc>
        <w:tc>
          <w:tcPr>
            <w:tcW w:w="6486" w:type="dxa"/>
          </w:tcPr>
          <w:p w:rsidR="00D25F83" w:rsidRDefault="00D25F83" w:rsidP="00415492">
            <w:pPr>
              <w:pStyle w:val="Ttulo1"/>
              <w:spacing w:line="276" w:lineRule="auto"/>
              <w:jc w:val="both"/>
              <w:outlineLvl w:val="0"/>
              <w:rPr>
                <w:rFonts w:ascii="Arial" w:hAnsi="Arial" w:cs="Arial"/>
                <w:sz w:val="16"/>
                <w:szCs w:val="24"/>
                <w:lang w:val="es-ES_tradnl" w:eastAsia="en-US"/>
              </w:rPr>
            </w:pPr>
            <w:r>
              <w:rPr>
                <w:rFonts w:ascii="Arial" w:hAnsi="Arial" w:cs="Arial"/>
                <w:sz w:val="16"/>
                <w:szCs w:val="24"/>
                <w:lang w:val="es-ES_tradnl" w:eastAsia="en-US"/>
              </w:rPr>
              <w:t xml:space="preserve">Impressão com transferência a seco eletrostática; Impressão de 256 tons de cinza; Captura e impressão nos formatos A4; Velocidade de cóia/impressão de no mínimo 32ppm no tamanho A4; Memória de 64 MB; Ampliação e redução de no mpinimo 25%a 200%, com sistema de zoom; Resolução de impressão/cópia mínima de 1200X1200 dpi; Alimentação de papel de no mínimo 250 folhas; bandeja de recepção de cópias A4 capacidade mínima de 250 (duzentos e cinquenta) folhas; cópia e impressão frente e verso automatico. </w:t>
            </w:r>
          </w:p>
          <w:p w:rsidR="00D25F83" w:rsidRDefault="00D25F83" w:rsidP="00415492">
            <w:pPr>
              <w:overflowPunct w:val="0"/>
              <w:autoSpaceDE w:val="0"/>
              <w:autoSpaceDN w:val="0"/>
              <w:adjustRightInd w:val="0"/>
              <w:spacing w:after="120"/>
              <w:jc w:val="both"/>
              <w:rPr>
                <w:rFonts w:ascii="Bookman Old Style" w:hAnsi="Bookman Old Style"/>
                <w:bCs/>
                <w:sz w:val="24"/>
                <w:szCs w:val="24"/>
              </w:rPr>
            </w:pPr>
          </w:p>
        </w:tc>
      </w:tr>
      <w:tr w:rsidR="00D25F83" w:rsidTr="00415492">
        <w:tc>
          <w:tcPr>
            <w:tcW w:w="2235" w:type="dxa"/>
          </w:tcPr>
          <w:p w:rsidR="00D25F83" w:rsidRDefault="008946E7" w:rsidP="004F3297">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lastRenderedPageBreak/>
              <w:t xml:space="preserve">06 </w:t>
            </w:r>
            <w:r w:rsidR="004F3297">
              <w:rPr>
                <w:rFonts w:ascii="Bookman Old Style" w:hAnsi="Bookman Old Style"/>
                <w:bCs/>
                <w:sz w:val="24"/>
                <w:szCs w:val="24"/>
              </w:rPr>
              <w:t>–</w:t>
            </w:r>
            <w:r w:rsidR="00D25F83">
              <w:rPr>
                <w:rFonts w:ascii="Bookman Old Style" w:hAnsi="Bookman Old Style"/>
                <w:bCs/>
                <w:sz w:val="24"/>
                <w:szCs w:val="24"/>
              </w:rPr>
              <w:t xml:space="preserve"> </w:t>
            </w:r>
            <w:r w:rsidR="004F3297">
              <w:rPr>
                <w:rFonts w:ascii="Bookman Old Style" w:hAnsi="Bookman Old Style"/>
                <w:bCs/>
                <w:sz w:val="24"/>
                <w:szCs w:val="24"/>
              </w:rPr>
              <w:t>Centro Administrativo Municipal</w:t>
            </w:r>
            <w:r w:rsidR="00D25F83">
              <w:rPr>
                <w:rFonts w:ascii="Bookman Old Style" w:hAnsi="Bookman Old Style"/>
                <w:bCs/>
                <w:sz w:val="24"/>
                <w:szCs w:val="24"/>
              </w:rPr>
              <w:t xml:space="preserve"> </w:t>
            </w:r>
          </w:p>
        </w:tc>
        <w:tc>
          <w:tcPr>
            <w:tcW w:w="6486" w:type="dxa"/>
          </w:tcPr>
          <w:p w:rsidR="00D25F83" w:rsidRDefault="00D25F83" w:rsidP="00415492">
            <w:pPr>
              <w:overflowPunct w:val="0"/>
              <w:autoSpaceDE w:val="0"/>
              <w:autoSpaceDN w:val="0"/>
              <w:adjustRightInd w:val="0"/>
              <w:spacing w:after="120"/>
              <w:jc w:val="both"/>
              <w:rPr>
                <w:rFonts w:ascii="Bookman Old Style" w:hAnsi="Bookman Old Style"/>
                <w:bCs/>
                <w:sz w:val="24"/>
                <w:szCs w:val="24"/>
              </w:rPr>
            </w:pPr>
            <w:r>
              <w:rPr>
                <w:rFonts w:ascii="Arial" w:hAnsi="Arial" w:cs="Arial"/>
                <w:sz w:val="16"/>
                <w:szCs w:val="24"/>
                <w:lang w:val="es-ES_tradnl" w:eastAsia="en-US"/>
              </w:rPr>
              <w:t xml:space="preserve">As máquinas da Administração: Impressora laser multifuncional, tamanhos de midas suportados envelope, A4, Letter/Ofício; visor LCD touchscreen com função de número de cópias, configurações, relatórios, digitalização, informação d enúmero de cópias impressas; Fax - escala de cinza de 256, tempo de digitalização 3 segundo aproximado; Conectividade com USB e Ethernet  RJ 45; Função Scanner: Monocromático e colorido - digitalização de scanner em rede, email, ftp, entrada memória usb; Bandeja principalcom capacidade para 250 folhas ou superior; bandeja multiuso capacidade 50 folhas ou superior; Capacidade de saída de papel 150 folhas; Impressão duplex (frente e verso); Velocidade de impressão (A4) 42 ppm; Resolução de impressão 1200x1200 dpi; Resoulção de cópia 600x600 dpi ou superior. Tempo de saída primeira impressão 8 segundos, aproximado.  Padrão de fábrica memória 512 MB ou superior. </w:t>
            </w:r>
          </w:p>
        </w:tc>
      </w:tr>
    </w:tbl>
    <w:p w:rsidR="00D25F83" w:rsidRPr="000F5F8A" w:rsidRDefault="00D25F83" w:rsidP="00D25F83">
      <w:pPr>
        <w:overflowPunct w:val="0"/>
        <w:autoSpaceDE w:val="0"/>
        <w:autoSpaceDN w:val="0"/>
        <w:adjustRightInd w:val="0"/>
        <w:spacing w:after="120"/>
        <w:jc w:val="both"/>
        <w:rPr>
          <w:rFonts w:ascii="Bookman Old Style" w:hAnsi="Bookman Old Style"/>
          <w:bCs/>
          <w:sz w:val="24"/>
          <w:szCs w:val="24"/>
        </w:rPr>
      </w:pP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bCs/>
          <w:sz w:val="24"/>
          <w:szCs w:val="24"/>
        </w:rPr>
        <w:t>1.3</w:t>
      </w:r>
      <w:r w:rsidRPr="00980DCF">
        <w:rPr>
          <w:rFonts w:ascii="Bookman Old Style" w:hAnsi="Bookman Old Style"/>
          <w:bCs/>
          <w:sz w:val="24"/>
          <w:szCs w:val="24"/>
        </w:rPr>
        <w:t xml:space="preserve"> – </w:t>
      </w:r>
      <w:r w:rsidRPr="00980DCF">
        <w:rPr>
          <w:rFonts w:ascii="Bookman Old Style" w:hAnsi="Bookman Old Style"/>
          <w:sz w:val="24"/>
          <w:szCs w:val="24"/>
        </w:rPr>
        <w:t>Todos os equipamentos instalados nos Departamentos da Prefeitura de Santa Terezinha do Progresso – SC,  deverão ser novos, serão considerados novos os equipamentos com no máximo 01 (um) ano de uso, atendendo a todas as determinações da ABNT.</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1.4</w:t>
      </w:r>
      <w:r w:rsidRPr="00980DCF">
        <w:rPr>
          <w:rFonts w:ascii="Bookman Old Style" w:hAnsi="Bookman Old Style"/>
          <w:sz w:val="24"/>
          <w:szCs w:val="24"/>
        </w:rPr>
        <w:t xml:space="preserve"> - As máquinas e equipamentos deverão ser entregues nos locais designados pelo Município de Santa Terezinha do Progresso - SC, dentro dos limites do Município, no prazo máximo de 03 (três) dias após a emissão da ordem de fornecimento de serviços.</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1.5</w:t>
      </w:r>
      <w:r w:rsidRPr="00980DCF">
        <w:rPr>
          <w:rFonts w:ascii="Bookman Old Style" w:hAnsi="Bookman Old Style"/>
          <w:sz w:val="24"/>
          <w:szCs w:val="24"/>
        </w:rPr>
        <w:t xml:space="preserve"> - A Contratada deverá, no ato da entrega, realizar a montagem e a instalação dos equipamentos nos locais designados pelo Município de Santa Terezinha do Progresso, que ficará responsável pelas adaptações necessárias para fornecimento de energia elétrica.</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1.6</w:t>
      </w:r>
      <w:r w:rsidRPr="00980DCF">
        <w:rPr>
          <w:rFonts w:ascii="Bookman Old Style" w:hAnsi="Bookman Old Style"/>
          <w:sz w:val="24"/>
          <w:szCs w:val="24"/>
        </w:rPr>
        <w:t xml:space="preserve"> - - Caberá à Contratada manter as máquinas instaladas nos locais indicados pelo Município de Santa Terezinha do Progresso - SC, em perfeito funcionamento, e devidamente equipadas com no mínimo 02 toners, sendo 01 (um) reserva.</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1.7</w:t>
      </w:r>
      <w:r w:rsidRPr="00980DCF">
        <w:rPr>
          <w:rFonts w:ascii="Bookman Old Style" w:hAnsi="Bookman Old Style"/>
          <w:sz w:val="24"/>
          <w:szCs w:val="24"/>
        </w:rPr>
        <w:t xml:space="preserve"> - As despesas decorrentes da compra de todos os insumos utilizados para o fornecimento das cópias e impressões correrão por conta da Contratada, exceto papel.</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1.8</w:t>
      </w:r>
      <w:r w:rsidRPr="00980DCF">
        <w:rPr>
          <w:rFonts w:ascii="Bookman Old Style" w:hAnsi="Bookman Old Style"/>
          <w:sz w:val="24"/>
          <w:szCs w:val="24"/>
        </w:rPr>
        <w:t xml:space="preserve"> - A contratada deverá realizar a manutenção e assistência técnica das impressoras disponibilizadas por ela e as de patrimônio do Município por profissional técnico pertinente ao quadro de funcionário da própria contratada, no prazo máximo de 01 (uma) hora após o chamado, sendo que, quando for o caso, deverá ser efetuada a troca do equipamento de IMEDIATO. </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1.9</w:t>
      </w:r>
      <w:r w:rsidRPr="00980DCF">
        <w:rPr>
          <w:rFonts w:ascii="Bookman Old Style" w:hAnsi="Bookman Old Style"/>
          <w:sz w:val="24"/>
          <w:szCs w:val="24"/>
        </w:rPr>
        <w:t xml:space="preserve"> - A leitura dos contadores dos equipamentos deverá ser acompanhada por um servidor/funcionário do Município, que deverá comprovar a veracidade das informações apresentadas e assegurar uma cópia do relatório.</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1.10</w:t>
      </w:r>
      <w:r w:rsidRPr="00980DCF">
        <w:rPr>
          <w:rFonts w:ascii="Bookman Old Style" w:hAnsi="Bookman Old Style"/>
          <w:sz w:val="24"/>
          <w:szCs w:val="24"/>
        </w:rPr>
        <w:t xml:space="preserve"> - Os equipamentos para as cópias e impressões serão disponibilizados ao Município, em regime de comodato, ou seja, sem qualquer custo.</w:t>
      </w:r>
    </w:p>
    <w:p w:rsidR="00D25F83" w:rsidRPr="004F3297" w:rsidRDefault="00D25F83" w:rsidP="004F3297">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lastRenderedPageBreak/>
        <w:t>1.11</w:t>
      </w:r>
      <w:r w:rsidRPr="00980DCF">
        <w:rPr>
          <w:rFonts w:ascii="Bookman Old Style" w:hAnsi="Bookman Old Style"/>
          <w:sz w:val="24"/>
          <w:szCs w:val="24"/>
        </w:rPr>
        <w:t xml:space="preserve"> - Deverão ser disponibilização toners às impressoras pertencentes ao Município em comodato, sendo efetuado o pagamento pelo número de cópias/impressões. </w:t>
      </w:r>
    </w:p>
    <w:p w:rsidR="0049104A" w:rsidRPr="005A7210" w:rsidRDefault="0049104A" w:rsidP="00980DCF">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 xml:space="preserve"> </w:t>
      </w:r>
      <w:r w:rsidR="00D25F83">
        <w:rPr>
          <w:rFonts w:ascii="Bookman Old Style" w:hAnsi="Bookman Old Style"/>
          <w:b/>
          <w:color w:val="000000" w:themeColor="text1"/>
          <w:sz w:val="24"/>
          <w:szCs w:val="24"/>
        </w:rPr>
        <w:t xml:space="preserve">2. </w:t>
      </w:r>
      <w:r w:rsidRPr="005A7210">
        <w:rPr>
          <w:rFonts w:ascii="Bookman Old Style" w:hAnsi="Bookman Old Style"/>
          <w:b/>
          <w:color w:val="000000" w:themeColor="text1"/>
          <w:sz w:val="24"/>
          <w:szCs w:val="24"/>
        </w:rPr>
        <w:t>JUSTIFICATIVA</w:t>
      </w:r>
    </w:p>
    <w:p w:rsidR="006F1031" w:rsidRPr="004F3297" w:rsidRDefault="00B071D7" w:rsidP="00B071D7">
      <w:pPr>
        <w:pStyle w:val="Ttulo4"/>
        <w:jc w:val="both"/>
        <w:rPr>
          <w:rFonts w:ascii="Bookman Old Style" w:eastAsiaTheme="majorEastAsia" w:hAnsi="Bookman Old Style"/>
          <w:b w:val="0"/>
          <w:bCs w:val="0"/>
          <w:sz w:val="24"/>
          <w:szCs w:val="24"/>
          <w:bdr w:val="none" w:sz="0" w:space="0" w:color="auto" w:frame="1"/>
          <w:shd w:val="clear" w:color="auto" w:fill="FFFFFF"/>
        </w:rPr>
      </w:pPr>
      <w:r w:rsidRPr="00415492">
        <w:rPr>
          <w:rFonts w:ascii="Bookman Old Style" w:hAnsi="Bookman Old Style"/>
          <w:b w:val="0"/>
          <w:sz w:val="24"/>
          <w:szCs w:val="24"/>
          <w:shd w:val="clear" w:color="auto" w:fill="FFFFFF"/>
        </w:rPr>
        <w:t xml:space="preserve">Considerando que a </w:t>
      </w:r>
      <w:r w:rsidR="00415492" w:rsidRPr="00415492">
        <w:rPr>
          <w:rFonts w:ascii="Bookman Old Style" w:hAnsi="Bookman Old Style"/>
          <w:b w:val="0"/>
          <w:sz w:val="24"/>
          <w:szCs w:val="24"/>
          <w:shd w:val="clear" w:color="auto" w:fill="FFFFFF"/>
        </w:rPr>
        <w:t>prestação de serviços de cópias e impressões</w:t>
      </w:r>
      <w:r w:rsidRPr="00415492">
        <w:rPr>
          <w:rFonts w:ascii="Bookman Old Style" w:hAnsi="Bookman Old Style"/>
          <w:b w:val="0"/>
          <w:sz w:val="24"/>
          <w:szCs w:val="24"/>
          <w:shd w:val="clear" w:color="auto" w:fill="FFFFFF"/>
        </w:rPr>
        <w:t xml:space="preserve"> proporciona um melhor custo/beneficio para </w:t>
      </w:r>
      <w:r w:rsidR="00415492" w:rsidRPr="00415492">
        <w:rPr>
          <w:rFonts w:ascii="Bookman Old Style" w:hAnsi="Bookman Old Style"/>
          <w:b w:val="0"/>
          <w:sz w:val="24"/>
          <w:szCs w:val="24"/>
          <w:shd w:val="clear" w:color="auto" w:fill="FFFFFF"/>
        </w:rPr>
        <w:t>os usuários</w:t>
      </w:r>
      <w:r w:rsidRPr="00415492">
        <w:rPr>
          <w:rFonts w:ascii="Bookman Old Style" w:hAnsi="Bookman Old Style"/>
          <w:b w:val="0"/>
          <w:sz w:val="24"/>
          <w:szCs w:val="24"/>
          <w:shd w:val="clear" w:color="auto" w:fill="FFFFFF"/>
        </w:rPr>
        <w:t>, onde é cobrado somente o custo da página impressa, onde seus suprimentos serão por conta da fornecedora. Considerando que o município tem um grande gasto com reposição de cartuchos e tonners e também com manutenção das máquinas que já estão com grande tempo de uso.</w:t>
      </w:r>
      <w:r w:rsidR="00415492" w:rsidRPr="00415492">
        <w:rPr>
          <w:rFonts w:ascii="Bookman Old Style" w:hAnsi="Bookman Old Style"/>
          <w:b w:val="0"/>
          <w:sz w:val="24"/>
          <w:szCs w:val="24"/>
          <w:shd w:val="clear" w:color="auto" w:fill="FFFFFF"/>
        </w:rPr>
        <w:t xml:space="preserve"> A</w:t>
      </w:r>
      <w:r w:rsidRPr="00415492">
        <w:rPr>
          <w:rFonts w:ascii="Bookman Old Style" w:hAnsi="Bookman Old Style"/>
          <w:b w:val="0"/>
          <w:sz w:val="24"/>
          <w:szCs w:val="24"/>
          <w:shd w:val="clear" w:color="auto" w:fill="FFFFFF"/>
        </w:rPr>
        <w:t xml:space="preserve"> </w:t>
      </w:r>
      <w:r w:rsidR="00415492" w:rsidRPr="00415492">
        <w:rPr>
          <w:rFonts w:ascii="Bookman Old Style" w:hAnsi="Bookman Old Style"/>
          <w:b w:val="0"/>
          <w:sz w:val="24"/>
          <w:szCs w:val="24"/>
          <w:shd w:val="clear" w:color="auto" w:fill="FFFFFF"/>
        </w:rPr>
        <w:t xml:space="preserve">prestação de serviços de cópias e impressões monocromáticas, com fornecimento em comodato do equipamento, </w:t>
      </w:r>
      <w:r w:rsidRPr="00415492">
        <w:rPr>
          <w:rFonts w:ascii="Bookman Old Style" w:hAnsi="Bookman Old Style"/>
          <w:b w:val="0"/>
          <w:sz w:val="24"/>
          <w:szCs w:val="24"/>
          <w:shd w:val="clear" w:color="auto" w:fill="FFFFFF"/>
        </w:rPr>
        <w:t>proporciona  economia aos cofres públicos, uma vez que se paga por página que é impressa, não tendo custo com manutenção dos equipamentos. Outra </w:t>
      </w:r>
      <w:r w:rsidR="00415492" w:rsidRPr="00415492">
        <w:rPr>
          <w:rStyle w:val="Forte"/>
          <w:rFonts w:ascii="Bookman Old Style" w:eastAsiaTheme="majorEastAsia" w:hAnsi="Bookman Old Style"/>
          <w:sz w:val="24"/>
          <w:szCs w:val="24"/>
          <w:bdr w:val="none" w:sz="0" w:space="0" w:color="auto" w:frame="1"/>
          <w:shd w:val="clear" w:color="auto" w:fill="FFFFFF"/>
        </w:rPr>
        <w:t>desta</w:t>
      </w:r>
      <w:r w:rsidR="00415492" w:rsidRPr="00415492">
        <w:rPr>
          <w:rStyle w:val="Forte"/>
          <w:rFonts w:ascii="Bookman Old Style" w:eastAsiaTheme="majorEastAsia" w:hAnsi="Bookman Old Style"/>
          <w:b/>
          <w:sz w:val="24"/>
          <w:szCs w:val="24"/>
          <w:bdr w:val="none" w:sz="0" w:space="0" w:color="auto" w:frame="1"/>
          <w:shd w:val="clear" w:color="auto" w:fill="FFFFFF"/>
        </w:rPr>
        <w:t xml:space="preserve"> </w:t>
      </w:r>
      <w:r w:rsidR="00415492" w:rsidRPr="00415492">
        <w:rPr>
          <w:rStyle w:val="Forte"/>
          <w:rFonts w:ascii="Bookman Old Style" w:eastAsiaTheme="majorEastAsia" w:hAnsi="Bookman Old Style"/>
          <w:sz w:val="24"/>
          <w:szCs w:val="24"/>
          <w:bdr w:val="none" w:sz="0" w:space="0" w:color="auto" w:frame="1"/>
          <w:shd w:val="clear" w:color="auto" w:fill="FFFFFF"/>
        </w:rPr>
        <w:t>prestação de serviços</w:t>
      </w:r>
      <w:r w:rsidRPr="00415492">
        <w:rPr>
          <w:rFonts w:ascii="Bookman Old Style" w:hAnsi="Bookman Old Style"/>
          <w:b w:val="0"/>
          <w:sz w:val="24"/>
          <w:szCs w:val="24"/>
          <w:shd w:val="clear" w:color="auto" w:fill="FFFFFF"/>
        </w:rPr>
        <w:t> é a padronização de todo o seu material impresso, que sai todo com a mesma qualidade, unificando sua comunicação visual e reforçando a sua marca. Sua empresa agrega mais profissionalismo e seriedade junto à concorrência, ganhando mais espaço no mercado.  Isso porque o</w:t>
      </w:r>
      <w:r w:rsidR="00415492" w:rsidRPr="00415492">
        <w:rPr>
          <w:rFonts w:ascii="Bookman Old Style" w:hAnsi="Bookman Old Style"/>
          <w:b w:val="0"/>
          <w:sz w:val="24"/>
          <w:szCs w:val="24"/>
          <w:shd w:val="clear" w:color="auto" w:fill="FFFFFF"/>
        </w:rPr>
        <w:t>s</w:t>
      </w:r>
      <w:r w:rsidRPr="00415492">
        <w:rPr>
          <w:rFonts w:ascii="Bookman Old Style" w:hAnsi="Bookman Old Style"/>
          <w:b w:val="0"/>
          <w:sz w:val="24"/>
          <w:szCs w:val="24"/>
          <w:shd w:val="clear" w:color="auto" w:fill="FFFFFF"/>
        </w:rPr>
        <w:t xml:space="preserve"> equipamento</w:t>
      </w:r>
      <w:r w:rsidR="00415492" w:rsidRPr="00415492">
        <w:rPr>
          <w:rFonts w:ascii="Bookman Old Style" w:hAnsi="Bookman Old Style"/>
          <w:b w:val="0"/>
          <w:sz w:val="24"/>
          <w:szCs w:val="24"/>
          <w:shd w:val="clear" w:color="auto" w:fill="FFFFFF"/>
        </w:rPr>
        <w:t>s</w:t>
      </w:r>
      <w:r w:rsidRPr="00415492">
        <w:rPr>
          <w:rFonts w:ascii="Bookman Old Style" w:hAnsi="Bookman Old Style"/>
          <w:b w:val="0"/>
          <w:sz w:val="24"/>
          <w:szCs w:val="24"/>
          <w:shd w:val="clear" w:color="auto" w:fill="FFFFFF"/>
        </w:rPr>
        <w:t xml:space="preserve"> </w:t>
      </w:r>
      <w:r w:rsidR="00415492" w:rsidRPr="00415492">
        <w:rPr>
          <w:rFonts w:ascii="Bookman Old Style" w:hAnsi="Bookman Old Style"/>
          <w:b w:val="0"/>
          <w:sz w:val="24"/>
          <w:szCs w:val="24"/>
          <w:shd w:val="clear" w:color="auto" w:fill="FFFFFF"/>
        </w:rPr>
        <w:t>usados</w:t>
      </w:r>
      <w:r w:rsidRPr="00415492">
        <w:rPr>
          <w:rFonts w:ascii="Bookman Old Style" w:hAnsi="Bookman Old Style"/>
          <w:b w:val="0"/>
          <w:sz w:val="24"/>
          <w:szCs w:val="24"/>
          <w:shd w:val="clear" w:color="auto" w:fill="FFFFFF"/>
        </w:rPr>
        <w:t xml:space="preserve"> </w:t>
      </w:r>
      <w:r w:rsidR="00415492" w:rsidRPr="00415492">
        <w:rPr>
          <w:rFonts w:ascii="Bookman Old Style" w:hAnsi="Bookman Old Style"/>
          <w:b w:val="0"/>
          <w:sz w:val="24"/>
          <w:szCs w:val="24"/>
          <w:shd w:val="clear" w:color="auto" w:fill="FFFFFF"/>
        </w:rPr>
        <w:t>são</w:t>
      </w:r>
      <w:r w:rsidRPr="00415492">
        <w:rPr>
          <w:rFonts w:ascii="Bookman Old Style" w:hAnsi="Bookman Old Style"/>
          <w:b w:val="0"/>
          <w:sz w:val="24"/>
          <w:szCs w:val="24"/>
          <w:shd w:val="clear" w:color="auto" w:fill="FFFFFF"/>
        </w:rPr>
        <w:t xml:space="preserve"> de </w:t>
      </w:r>
      <w:r w:rsidRPr="00415492">
        <w:rPr>
          <w:rStyle w:val="Forte"/>
          <w:rFonts w:ascii="Bookman Old Style" w:eastAsiaTheme="majorEastAsia" w:hAnsi="Bookman Old Style"/>
          <w:sz w:val="24"/>
          <w:szCs w:val="24"/>
          <w:bdr w:val="none" w:sz="0" w:space="0" w:color="auto" w:frame="1"/>
          <w:shd w:val="clear" w:color="auto" w:fill="FFFFFF"/>
        </w:rPr>
        <w:t>última geração e alta</w:t>
      </w:r>
      <w:r w:rsidRPr="00415492">
        <w:rPr>
          <w:rStyle w:val="Forte"/>
          <w:rFonts w:ascii="Bookman Old Style" w:eastAsiaTheme="majorEastAsia" w:hAnsi="Bookman Old Style"/>
          <w:b/>
          <w:sz w:val="24"/>
          <w:szCs w:val="24"/>
          <w:bdr w:val="none" w:sz="0" w:space="0" w:color="auto" w:frame="1"/>
          <w:shd w:val="clear" w:color="auto" w:fill="FFFFFF"/>
        </w:rPr>
        <w:t xml:space="preserve"> </w:t>
      </w:r>
      <w:r w:rsidRPr="00415492">
        <w:rPr>
          <w:rStyle w:val="Forte"/>
          <w:rFonts w:ascii="Bookman Old Style" w:eastAsiaTheme="majorEastAsia" w:hAnsi="Bookman Old Style"/>
          <w:sz w:val="24"/>
          <w:szCs w:val="24"/>
          <w:bdr w:val="none" w:sz="0" w:space="0" w:color="auto" w:frame="1"/>
          <w:shd w:val="clear" w:color="auto" w:fill="FFFFFF"/>
        </w:rPr>
        <w:t>performance</w:t>
      </w:r>
      <w:r w:rsidRPr="00415492">
        <w:rPr>
          <w:rFonts w:ascii="Bookman Old Style" w:hAnsi="Bookman Old Style"/>
          <w:b w:val="0"/>
          <w:sz w:val="24"/>
          <w:szCs w:val="24"/>
          <w:shd w:val="clear" w:color="auto" w:fill="FFFFFF"/>
        </w:rPr>
        <w:t>, e permanece assim porque </w:t>
      </w:r>
      <w:r w:rsidRPr="00415492">
        <w:rPr>
          <w:rStyle w:val="Forte"/>
          <w:rFonts w:ascii="Bookman Old Style" w:eastAsiaTheme="majorEastAsia" w:hAnsi="Bookman Old Style"/>
          <w:sz w:val="24"/>
          <w:szCs w:val="24"/>
          <w:bdr w:val="none" w:sz="0" w:space="0" w:color="auto" w:frame="1"/>
          <w:shd w:val="clear" w:color="auto" w:fill="FFFFFF"/>
        </w:rPr>
        <w:t>a troca é feita sempre que</w:t>
      </w:r>
      <w:r w:rsidRPr="00415492">
        <w:rPr>
          <w:rStyle w:val="Forte"/>
          <w:rFonts w:ascii="Bookman Old Style" w:eastAsiaTheme="majorEastAsia" w:hAnsi="Bookman Old Style"/>
          <w:b/>
          <w:sz w:val="24"/>
          <w:szCs w:val="24"/>
          <w:bdr w:val="none" w:sz="0" w:space="0" w:color="auto" w:frame="1"/>
          <w:shd w:val="clear" w:color="auto" w:fill="FFFFFF"/>
        </w:rPr>
        <w:t xml:space="preserve"> </w:t>
      </w:r>
      <w:r w:rsidRPr="00415492">
        <w:rPr>
          <w:rStyle w:val="Forte"/>
          <w:rFonts w:ascii="Bookman Old Style" w:eastAsiaTheme="majorEastAsia" w:hAnsi="Bookman Old Style"/>
          <w:sz w:val="24"/>
          <w:szCs w:val="24"/>
          <w:bdr w:val="none" w:sz="0" w:space="0" w:color="auto" w:frame="1"/>
          <w:shd w:val="clear" w:color="auto" w:fill="FFFFFF"/>
        </w:rPr>
        <w:t>ele se tornar obsoleto</w:t>
      </w:r>
      <w:r w:rsidRPr="00415492">
        <w:rPr>
          <w:rStyle w:val="Forte"/>
          <w:rFonts w:ascii="Bookman Old Style" w:eastAsiaTheme="majorEastAsia" w:hAnsi="Bookman Old Style"/>
          <w:b/>
          <w:sz w:val="24"/>
          <w:szCs w:val="24"/>
          <w:bdr w:val="none" w:sz="0" w:space="0" w:color="auto" w:frame="1"/>
          <w:shd w:val="clear" w:color="auto" w:fill="FFFFFF"/>
        </w:rPr>
        <w:t>. </w:t>
      </w:r>
      <w:r w:rsidRPr="00415492">
        <w:rPr>
          <w:rFonts w:ascii="Bookman Old Style" w:hAnsi="Bookman Old Style"/>
          <w:b w:val="0"/>
          <w:sz w:val="24"/>
          <w:szCs w:val="24"/>
          <w:shd w:val="clear" w:color="auto" w:fill="FFFFFF"/>
        </w:rPr>
        <w:t>O valor que seria gasto com a compra de equipamentos, que com o tempo acabam sendo desvalorizados, pode tornar-se capital de giro para</w:t>
      </w:r>
      <w:r w:rsidRPr="00415492">
        <w:rPr>
          <w:rStyle w:val="Forte"/>
          <w:rFonts w:ascii="Bookman Old Style" w:eastAsiaTheme="majorEastAsia" w:hAnsi="Bookman Old Style"/>
          <w:b/>
          <w:sz w:val="24"/>
          <w:szCs w:val="24"/>
          <w:bdr w:val="none" w:sz="0" w:space="0" w:color="auto" w:frame="1"/>
          <w:shd w:val="clear" w:color="auto" w:fill="FFFFFF"/>
        </w:rPr>
        <w:t> </w:t>
      </w:r>
      <w:r w:rsidRPr="00415492">
        <w:rPr>
          <w:rStyle w:val="Forte"/>
          <w:rFonts w:ascii="Bookman Old Style" w:eastAsiaTheme="majorEastAsia" w:hAnsi="Bookman Old Style"/>
          <w:sz w:val="24"/>
          <w:szCs w:val="24"/>
          <w:bdr w:val="none" w:sz="0" w:space="0" w:color="auto" w:frame="1"/>
          <w:shd w:val="clear" w:color="auto" w:fill="FFFFFF"/>
        </w:rPr>
        <w:t>investimento em outras áreas</w:t>
      </w:r>
      <w:r w:rsidRPr="00415492">
        <w:rPr>
          <w:rFonts w:ascii="Bookman Old Style" w:hAnsi="Bookman Old Style"/>
          <w:sz w:val="24"/>
          <w:szCs w:val="24"/>
          <w:shd w:val="clear" w:color="auto" w:fill="FFFFFF"/>
        </w:rPr>
        <w:t>.</w:t>
      </w:r>
      <w:r w:rsidRPr="00415492">
        <w:rPr>
          <w:rFonts w:ascii="Bookman Old Style" w:hAnsi="Bookman Old Style"/>
          <w:b w:val="0"/>
          <w:sz w:val="24"/>
          <w:szCs w:val="24"/>
          <w:shd w:val="clear" w:color="auto" w:fill="FFFFFF"/>
        </w:rPr>
        <w:t xml:space="preserve"> Além disso, há a </w:t>
      </w:r>
      <w:r w:rsidRPr="00415492">
        <w:rPr>
          <w:rStyle w:val="Forte"/>
          <w:rFonts w:ascii="Bookman Old Style" w:eastAsiaTheme="majorEastAsia" w:hAnsi="Bookman Old Style"/>
          <w:sz w:val="24"/>
          <w:szCs w:val="24"/>
          <w:bdr w:val="none" w:sz="0" w:space="0" w:color="auto" w:frame="1"/>
          <w:shd w:val="clear" w:color="auto" w:fill="FFFFFF"/>
        </w:rPr>
        <w:t>economia com os suprimentos</w:t>
      </w:r>
      <w:r w:rsidRPr="00415492">
        <w:rPr>
          <w:rStyle w:val="Forte"/>
          <w:rFonts w:ascii="Bookman Old Style" w:eastAsiaTheme="majorEastAsia" w:hAnsi="Bookman Old Style"/>
          <w:b/>
          <w:sz w:val="24"/>
          <w:szCs w:val="24"/>
          <w:bdr w:val="none" w:sz="0" w:space="0" w:color="auto" w:frame="1"/>
          <w:shd w:val="clear" w:color="auto" w:fill="FFFFFF"/>
        </w:rPr>
        <w:t>,</w:t>
      </w:r>
      <w:r w:rsidRPr="00415492">
        <w:rPr>
          <w:rFonts w:ascii="Bookman Old Style" w:hAnsi="Bookman Old Style"/>
          <w:b w:val="0"/>
          <w:sz w:val="24"/>
          <w:szCs w:val="24"/>
          <w:shd w:val="clear" w:color="auto" w:fill="FFFFFF"/>
        </w:rPr>
        <w:t xml:space="preserve"> que também já estão incluídos </w:t>
      </w:r>
      <w:r w:rsidR="00415492" w:rsidRPr="00415492">
        <w:rPr>
          <w:rFonts w:ascii="Bookman Old Style" w:hAnsi="Bookman Old Style"/>
          <w:b w:val="0"/>
          <w:sz w:val="24"/>
          <w:szCs w:val="24"/>
          <w:shd w:val="clear" w:color="auto" w:fill="FFFFFF"/>
        </w:rPr>
        <w:t>na prestação dos serviços</w:t>
      </w:r>
      <w:r w:rsidRPr="00415492">
        <w:rPr>
          <w:rStyle w:val="Forte"/>
          <w:rFonts w:ascii="Bookman Old Style" w:eastAsiaTheme="majorEastAsia" w:hAnsi="Bookman Old Style"/>
          <w:b/>
          <w:sz w:val="24"/>
          <w:szCs w:val="24"/>
          <w:bdr w:val="none" w:sz="0" w:space="0" w:color="auto" w:frame="1"/>
          <w:shd w:val="clear" w:color="auto" w:fill="FFFFFF"/>
        </w:rPr>
        <w:t xml:space="preserve">, </w:t>
      </w:r>
      <w:r w:rsidRPr="00415492">
        <w:rPr>
          <w:rStyle w:val="Forte"/>
          <w:rFonts w:ascii="Bookman Old Style" w:eastAsiaTheme="majorEastAsia" w:hAnsi="Bookman Old Style"/>
          <w:sz w:val="24"/>
          <w:szCs w:val="24"/>
          <w:bdr w:val="none" w:sz="0" w:space="0" w:color="auto" w:frame="1"/>
          <w:shd w:val="clear" w:color="auto" w:fill="FFFFFF"/>
        </w:rPr>
        <w:t>b</w:t>
      </w:r>
      <w:r w:rsidRPr="00415492">
        <w:rPr>
          <w:rFonts w:ascii="Bookman Old Style" w:hAnsi="Bookman Old Style"/>
          <w:b w:val="0"/>
          <w:sz w:val="24"/>
          <w:szCs w:val="24"/>
          <w:shd w:val="clear" w:color="auto" w:fill="FFFFFF"/>
        </w:rPr>
        <w:t>em como os custos com manutenção e peças também podem fazer parte do seu contrato. Tudo isso já está devidamente incluído no valor pago mensalmente não sendo necessário fazer estoque de toner e consumíveis.</w:t>
      </w:r>
    </w:p>
    <w:p w:rsidR="0049104A" w:rsidRPr="005A7210" w:rsidRDefault="0049104A" w:rsidP="00F01B7B">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B071D7">
        <w:rPr>
          <w:rFonts w:ascii="Bookman Old Style" w:hAnsi="Bookman Old Style"/>
          <w:sz w:val="24"/>
          <w:szCs w:val="24"/>
        </w:rPr>
        <w:t>05</w:t>
      </w:r>
      <w:r w:rsidRPr="005A7210">
        <w:rPr>
          <w:rFonts w:ascii="Bookman Old Style" w:hAnsi="Bookman Old Style"/>
          <w:sz w:val="24"/>
          <w:szCs w:val="24"/>
        </w:rPr>
        <w:t xml:space="preserve"> (</w:t>
      </w:r>
      <w:r w:rsidR="00B071D7">
        <w:rPr>
          <w:rFonts w:ascii="Bookman Old Style" w:hAnsi="Bookman Old Style"/>
          <w:sz w:val="24"/>
          <w:szCs w:val="24"/>
        </w:rPr>
        <w:t>cinco</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00415492">
        <w:rPr>
          <w:rFonts w:ascii="Bookman Old Style" w:hAnsi="Bookman Old Style"/>
          <w:sz w:val="24"/>
          <w:szCs w:val="24"/>
        </w:rPr>
        <w:t>A prestação dos serviços deverá ocorrer na sede do Centro Administrativo e também na Secretaria Municipal de Saúde.</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w:t>
      </w:r>
      <w:r w:rsidRPr="005A7210">
        <w:rPr>
          <w:rFonts w:ascii="Bookman Old Style" w:hAnsi="Bookman Old Style"/>
          <w:sz w:val="24"/>
          <w:szCs w:val="24"/>
        </w:rPr>
        <w:lastRenderedPageBreak/>
        <w:t>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B071D7">
        <w:rPr>
          <w:rFonts w:ascii="Bookman Old Style" w:hAnsi="Bookman Old Style"/>
          <w:sz w:val="24"/>
          <w:szCs w:val="24"/>
        </w:rPr>
        <w:t>Willian Delalibera.</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D25F83" w:rsidRPr="005A7210" w:rsidRDefault="00D25F83" w:rsidP="0049104A">
      <w:pPr>
        <w:spacing w:after="120"/>
        <w:jc w:val="both"/>
        <w:rPr>
          <w:rFonts w:ascii="Bookman Old Style" w:hAnsi="Bookman Old Style"/>
          <w:sz w:val="24"/>
          <w:szCs w:val="24"/>
        </w:rPr>
      </w:pPr>
    </w:p>
    <w:p w:rsidR="0049104A" w:rsidRDefault="0049104A" w:rsidP="00B071D7">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D25F83">
        <w:rPr>
          <w:rFonts w:ascii="Bookman Old Style" w:hAnsi="Bookman Old Style" w:cs="Arial"/>
          <w:sz w:val="24"/>
          <w:szCs w:val="24"/>
        </w:rPr>
        <w:t>20</w:t>
      </w:r>
      <w:r w:rsidR="006F1031">
        <w:rPr>
          <w:rFonts w:ascii="Bookman Old Style" w:hAnsi="Bookman Old Style" w:cs="Arial"/>
          <w:sz w:val="24"/>
          <w:szCs w:val="24"/>
        </w:rPr>
        <w:t xml:space="preserve"> de agosto</w:t>
      </w:r>
      <w:r w:rsidRPr="005A7210">
        <w:rPr>
          <w:rFonts w:ascii="Bookman Old Style" w:hAnsi="Bookman Old Style" w:cs="Arial"/>
          <w:sz w:val="24"/>
          <w:szCs w:val="24"/>
        </w:rPr>
        <w:t xml:space="preserve"> de 2019.</w:t>
      </w:r>
    </w:p>
    <w:p w:rsidR="00D25F83" w:rsidRPr="00B071D7" w:rsidRDefault="00D25F83" w:rsidP="00B071D7">
      <w:pPr>
        <w:spacing w:after="120"/>
        <w:jc w:val="center"/>
        <w:rPr>
          <w:rFonts w:ascii="Bookman Old Style" w:hAnsi="Bookman Old Style" w:cs="Arial"/>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6F1031" w:rsidRPr="00B071D7" w:rsidRDefault="00AD55F5" w:rsidP="00B071D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B071D7">
        <w:rPr>
          <w:rFonts w:ascii="Bookman Old Style" w:hAnsi="Bookman Old Style"/>
          <w:sz w:val="24"/>
          <w:szCs w:val="24"/>
        </w:rPr>
        <w:t>98</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071D7">
        <w:rPr>
          <w:rFonts w:ascii="Bookman Old Style" w:hAnsi="Bookman Old Style"/>
          <w:sz w:val="24"/>
          <w:szCs w:val="24"/>
        </w:rPr>
        <w:t>98</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071D7">
        <w:rPr>
          <w:rFonts w:ascii="Bookman Old Style" w:hAnsi="Bookman Old Style"/>
          <w:sz w:val="24"/>
          <w:szCs w:val="24"/>
        </w:rPr>
        <w:t>98</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B071D7">
        <w:rPr>
          <w:rFonts w:ascii="Bookman Old Style" w:hAnsi="Bookman Old Style"/>
          <w:sz w:val="24"/>
          <w:szCs w:val="24"/>
        </w:rPr>
        <w:t>98</w:t>
      </w:r>
      <w:r w:rsidR="00C548A6" w:rsidRPr="000F5F8A">
        <w:rPr>
          <w:rFonts w:ascii="Bookman Old Style" w:hAnsi="Bookman Old Style"/>
          <w:sz w:val="24"/>
          <w:szCs w:val="24"/>
        </w:rPr>
        <w:t xml:space="preserve">/2019 PREGÃO PRESENCIAL </w:t>
      </w:r>
      <w:r w:rsidR="00B071D7">
        <w:rPr>
          <w:rFonts w:ascii="Bookman Old Style" w:hAnsi="Bookman Old Style"/>
          <w:sz w:val="24"/>
          <w:szCs w:val="24"/>
        </w:rPr>
        <w:t>60</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Default="0084733C" w:rsidP="00F730D7">
      <w:pPr>
        <w:overflowPunct w:val="0"/>
        <w:autoSpaceDE w:val="0"/>
        <w:autoSpaceDN w:val="0"/>
        <w:adjustRightInd w:val="0"/>
        <w:jc w:val="both"/>
        <w:rPr>
          <w:rFonts w:ascii="Bookman Old Style" w:hAnsi="Bookman Old Style"/>
          <w:sz w:val="24"/>
          <w:szCs w:val="24"/>
        </w:rPr>
      </w:pPr>
      <w:r w:rsidRPr="000F5F8A">
        <w:rPr>
          <w:rFonts w:ascii="Bookman Old Style" w:hAnsi="Bookman Old Style"/>
          <w:b/>
          <w:sz w:val="24"/>
          <w:szCs w:val="24"/>
        </w:rPr>
        <w:t xml:space="preserve">1.1. </w:t>
      </w:r>
      <w:r w:rsidR="00DC7ABD" w:rsidRPr="00C244EB">
        <w:rPr>
          <w:rFonts w:ascii="Bookman Old Style" w:hAnsi="Bookman Old Style"/>
          <w:b/>
          <w:sz w:val="24"/>
          <w:szCs w:val="24"/>
        </w:rPr>
        <w:t>A PRESENTE LICITAÇÃO VISA A CONTRATAÇÃO DE EMPRESA QUE FORNEÇA EM REGIME DE COMODATO, IMPRESSORAS E COPIADORAS, PARA ATIVIDADES NA SEDE DO CENTRO ADMINISTRATIVO MUNICIPAL E TAMBÉM PARA ATENDIMENTO DA DEMANDA DA SECRETARIA MUNICIPAL DE SAÚDE, PELO PERÍODO DE 01 (UM) ANO, PELO SISTEMA DE REGISTRO DE PREÇOS, CONFORME DESCRIÇÃO NO EDITAL E SEUS ANEXOS</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bookmarkStart w:id="0" w:name="_GoBack"/>
      <w:bookmarkEnd w:id="0"/>
      <w:r w:rsidR="00B071D7">
        <w:rPr>
          <w:rFonts w:ascii="Bookman Old Style" w:hAnsi="Bookman Old Style"/>
          <w:sz w:val="24"/>
          <w:szCs w:val="24"/>
        </w:rPr>
        <w:t>60</w:t>
      </w:r>
      <w:r w:rsidRPr="000F5F8A">
        <w:rPr>
          <w:rFonts w:ascii="Bookman Old Style" w:hAnsi="Bookman Old Style"/>
          <w:sz w:val="24"/>
          <w:szCs w:val="24"/>
        </w:rPr>
        <w:t>/2019.</w:t>
      </w:r>
    </w:p>
    <w:p w:rsidR="004F3297" w:rsidRDefault="004F3297" w:rsidP="00F730D7">
      <w:pPr>
        <w:overflowPunct w:val="0"/>
        <w:autoSpaceDE w:val="0"/>
        <w:autoSpaceDN w:val="0"/>
        <w:adjustRightInd w:val="0"/>
        <w:jc w:val="both"/>
        <w:rPr>
          <w:rFonts w:ascii="Bookman Old Style" w:hAnsi="Bookman Old Style"/>
          <w:b/>
          <w:bCs/>
          <w:sz w:val="24"/>
          <w:szCs w:val="24"/>
        </w:rPr>
      </w:pPr>
    </w:p>
    <w:p w:rsidR="004F3297" w:rsidRDefault="004F3297" w:rsidP="00F730D7">
      <w:pPr>
        <w:overflowPunct w:val="0"/>
        <w:autoSpaceDE w:val="0"/>
        <w:autoSpaceDN w:val="0"/>
        <w:adjustRightInd w:val="0"/>
        <w:jc w:val="both"/>
        <w:rPr>
          <w:rFonts w:ascii="Bookman Old Style" w:hAnsi="Bookman Old Style"/>
          <w:b/>
          <w:bCs/>
          <w:sz w:val="24"/>
          <w:szCs w:val="24"/>
        </w:rPr>
      </w:pPr>
    </w:p>
    <w:p w:rsidR="004F3297" w:rsidRDefault="004F3297" w:rsidP="004F3297">
      <w:pPr>
        <w:spacing w:line="276" w:lineRule="auto"/>
        <w:jc w:val="center"/>
        <w:rPr>
          <w:rFonts w:ascii="Bookman Old Style" w:hAnsi="Bookman Old Style" w:cs="MoolBoran"/>
          <w:bCs/>
          <w:sz w:val="24"/>
          <w:szCs w:val="24"/>
        </w:rPr>
      </w:pPr>
      <w:r>
        <w:rPr>
          <w:rFonts w:ascii="Bookman Old Style" w:hAnsi="Bookman Old Style" w:cs="MoolBoran"/>
          <w:sz w:val="24"/>
          <w:szCs w:val="24"/>
        </w:rPr>
        <w:lastRenderedPageBreak/>
        <w:t xml:space="preserve">  </w:t>
      </w:r>
      <w:r w:rsidR="00AD55F5" w:rsidRPr="00AD55F5">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AD55F5" w:rsidRPr="00AD55F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2"/>
        <w:gridCol w:w="687"/>
        <w:gridCol w:w="724"/>
        <w:gridCol w:w="3351"/>
        <w:gridCol w:w="1236"/>
        <w:gridCol w:w="933"/>
      </w:tblGrid>
      <w:tr w:rsidR="004F3297" w:rsidTr="0096615F">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F3297" w:rsidTr="0096615F">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right"/>
              <w:rPr>
                <w:rFonts w:ascii="Arial" w:hAnsi="Arial" w:cs="Arial"/>
                <w:sz w:val="15"/>
                <w:szCs w:val="15"/>
                <w:lang w:eastAsia="en-US"/>
              </w:rPr>
            </w:pPr>
            <w:r>
              <w:rPr>
                <w:rFonts w:ascii="Arial" w:hAnsi="Arial" w:cs="Arial"/>
                <w:sz w:val="15"/>
                <w:szCs w:val="15"/>
                <w:lang w:eastAsia="en-US"/>
              </w:rPr>
              <w:t xml:space="preserve">450.000,00 </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CÓPIAS E IMPRESSÕES MONOCROMÁTICAS COM FORNECIMENTO DE EQUIPAMENTOS EM COMODATO PARA DAR CONTINUIDADE AOS TRABALHOS DA SECRETARIA DE GESTÃO E DESENVOLVIMENTO ECONÔMICO E DA SECRETARIA DA SAÚDE NUM TOTAL DE 10 IMPRESSORAS</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right"/>
              <w:rPr>
                <w:rFonts w:ascii="Arial" w:hAnsi="Arial" w:cs="Arial"/>
                <w:sz w:val="15"/>
                <w:szCs w:val="15"/>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right"/>
              <w:rPr>
                <w:rFonts w:ascii="Arial" w:hAnsi="Arial" w:cs="Arial"/>
                <w:sz w:val="15"/>
                <w:szCs w:val="15"/>
                <w:lang w:eastAsia="en-US"/>
              </w:rPr>
            </w:pPr>
          </w:p>
        </w:tc>
      </w:tr>
      <w:tr w:rsidR="004F3297" w:rsidTr="0096615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F3297" w:rsidRDefault="004F3297" w:rsidP="0096615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before="100" w:beforeAutospacing="1" w:after="100" w:afterAutospacing="1" w:line="276" w:lineRule="auto"/>
              <w:jc w:val="right"/>
              <w:rPr>
                <w:rFonts w:eastAsiaTheme="minorEastAsia"/>
                <w:sz w:val="24"/>
                <w:szCs w:val="24"/>
                <w:lang w:eastAsia="en-US"/>
              </w:rPr>
            </w:pPr>
          </w:p>
        </w:tc>
      </w:tr>
    </w:tbl>
    <w:p w:rsidR="004F3297" w:rsidRDefault="004F3297" w:rsidP="004F3297"/>
    <w:p w:rsidR="004F3297" w:rsidRPr="00F730D7" w:rsidRDefault="00AD55F5" w:rsidP="004F3297">
      <w:pPr>
        <w:overflowPunct w:val="0"/>
        <w:autoSpaceDE w:val="0"/>
        <w:autoSpaceDN w:val="0"/>
        <w:adjustRightInd w:val="0"/>
        <w:jc w:val="both"/>
        <w:rPr>
          <w:rFonts w:ascii="Bookman Old Style" w:hAnsi="Bookman Old Style"/>
          <w:b/>
          <w:bCs/>
          <w:sz w:val="24"/>
          <w:szCs w:val="24"/>
        </w:rPr>
      </w:pPr>
      <w:r>
        <w:rPr>
          <w:rFonts w:ascii="Bookman Old Style" w:hAnsi="Bookman Old Style" w:cs="MoolBoran"/>
        </w:rPr>
        <w:fldChar w:fldCharType="end"/>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6F1031">
      <w:pPr>
        <w:overflowPunct w:val="0"/>
        <w:autoSpaceDE w:val="0"/>
        <w:autoSpaceDN w:val="0"/>
        <w:adjustRightInd w:val="0"/>
        <w:spacing w:after="120"/>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objeto pela CONTRATADA, o CONTRATANTE submeterá os mesmos a verificação de qualidade. As </w:t>
      </w:r>
      <w:r w:rsidRPr="000F5F8A">
        <w:rPr>
          <w:rFonts w:ascii="Bookman Old Style" w:hAnsi="Bookman Old Style"/>
          <w:sz w:val="24"/>
          <w:szCs w:val="24"/>
        </w:rPr>
        <w:lastRenderedPageBreak/>
        <w:t>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4F3297" w:rsidRDefault="004F3297" w:rsidP="004F3297">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AD55F5" w:rsidRPr="00AD55F5">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AD55F5" w:rsidRPr="00AD55F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2"/>
        <w:gridCol w:w="678"/>
        <w:gridCol w:w="717"/>
        <w:gridCol w:w="3261"/>
        <w:gridCol w:w="1209"/>
        <w:gridCol w:w="1078"/>
      </w:tblGrid>
      <w:tr w:rsidR="004F3297" w:rsidTr="0096615F">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F3297" w:rsidTr="0096615F">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right"/>
              <w:rPr>
                <w:rFonts w:ascii="Arial" w:hAnsi="Arial" w:cs="Arial"/>
                <w:sz w:val="15"/>
                <w:szCs w:val="15"/>
                <w:lang w:eastAsia="en-US"/>
              </w:rPr>
            </w:pPr>
            <w:r>
              <w:rPr>
                <w:rFonts w:ascii="Arial" w:hAnsi="Arial" w:cs="Arial"/>
                <w:sz w:val="15"/>
                <w:szCs w:val="15"/>
                <w:lang w:eastAsia="en-US"/>
              </w:rPr>
              <w:t xml:space="preserve">450.000,00 </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CÓPIAS E IMPRESSÕES MONOCROMÁTICAS COM FORNECIMENTO DE EQUIPAMENTOS EM COMODATO PARA DAR CONTINUIDADE AOS TRABALHOS DA SECRETARIA DE GESTÃO E DESENVOLVIMENTO ECONÔMICO E DA SECRETARIA DA SAÚDE NUM TOTAL DE 10 IMPRESSORAS</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right"/>
              <w:rPr>
                <w:rFonts w:ascii="Arial" w:hAnsi="Arial" w:cs="Arial"/>
                <w:sz w:val="15"/>
                <w:szCs w:val="15"/>
                <w:lang w:eastAsia="en-US"/>
              </w:rPr>
            </w:pPr>
            <w:r>
              <w:rPr>
                <w:rFonts w:ascii="Arial" w:hAnsi="Arial" w:cs="Arial"/>
                <w:sz w:val="15"/>
                <w:szCs w:val="15"/>
                <w:lang w:eastAsia="en-US"/>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line="276" w:lineRule="auto"/>
              <w:jc w:val="right"/>
              <w:rPr>
                <w:rFonts w:ascii="Arial" w:hAnsi="Arial" w:cs="Arial"/>
                <w:sz w:val="15"/>
                <w:szCs w:val="15"/>
                <w:lang w:eastAsia="en-US"/>
              </w:rPr>
            </w:pPr>
            <w:r>
              <w:rPr>
                <w:rFonts w:ascii="Arial" w:hAnsi="Arial" w:cs="Arial"/>
                <w:sz w:val="15"/>
                <w:szCs w:val="15"/>
                <w:lang w:eastAsia="en-US"/>
              </w:rPr>
              <w:t>36000,00</w:t>
            </w:r>
          </w:p>
        </w:tc>
      </w:tr>
      <w:tr w:rsidR="004F3297" w:rsidTr="0096615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F3297" w:rsidRDefault="004F3297" w:rsidP="0096615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4F3297" w:rsidRDefault="004F3297" w:rsidP="0096615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36.000,00 </w:t>
            </w:r>
          </w:p>
        </w:tc>
      </w:tr>
    </w:tbl>
    <w:p w:rsidR="004F3297" w:rsidRDefault="004F3297" w:rsidP="004F3297"/>
    <w:p w:rsidR="0084733C" w:rsidRPr="000F5F8A" w:rsidRDefault="00AD55F5" w:rsidP="004F3297">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cs="MoolBoran"/>
        </w:rPr>
        <w:fldChar w:fldCharType="end"/>
      </w:r>
      <w:r w:rsidR="0084733C" w:rsidRPr="000F5F8A">
        <w:rPr>
          <w:rFonts w:ascii="Bookman Old Style" w:hAnsi="Bookman Old Style"/>
          <w:b/>
          <w:sz w:val="24"/>
          <w:szCs w:val="24"/>
        </w:rPr>
        <w:t>6.2.</w:t>
      </w:r>
      <w:r w:rsidR="0084733C"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w:t>
      </w:r>
      <w:r w:rsidRPr="000F5F8A">
        <w:rPr>
          <w:rFonts w:ascii="Bookman Old Style" w:hAnsi="Bookman Old Style"/>
          <w:sz w:val="24"/>
          <w:szCs w:val="24"/>
        </w:rPr>
        <w:lastRenderedPageBreak/>
        <w:t>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 xml:space="preserve">A CONTRATADA obriga-se a realizar a substituição, no prazo máximo de 24 (vinte e quatro) horas, no caso do objeto entregue </w:t>
      </w:r>
      <w:r w:rsidRPr="000F5F8A">
        <w:rPr>
          <w:rFonts w:ascii="Bookman Old Style" w:hAnsi="Bookman Old Style"/>
          <w:sz w:val="24"/>
          <w:szCs w:val="24"/>
        </w:rPr>
        <w:lastRenderedPageBreak/>
        <w:t>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9046C2" w:rsidRPr="000F5F8A" w:rsidRDefault="009046C2" w:rsidP="006F1031">
      <w:pPr>
        <w:overflowPunct w:val="0"/>
        <w:autoSpaceDE w:val="0"/>
        <w:autoSpaceDN w:val="0"/>
        <w:adjustRightInd w:val="0"/>
        <w:spacing w:after="120"/>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6F1031">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DC7ABD" w:rsidRDefault="00DC7ABD" w:rsidP="006F1031">
      <w:pPr>
        <w:overflowPunct w:val="0"/>
        <w:autoSpaceDE w:val="0"/>
        <w:autoSpaceDN w:val="0"/>
        <w:adjustRightInd w:val="0"/>
        <w:spacing w:after="120"/>
        <w:ind w:firstLine="708"/>
        <w:jc w:val="both"/>
        <w:rPr>
          <w:rFonts w:ascii="Bookman Old Style" w:hAnsi="Bookman Old Style"/>
          <w:sz w:val="24"/>
          <w:szCs w:val="24"/>
        </w:rPr>
      </w:pPr>
    </w:p>
    <w:p w:rsidR="00DC7ABD" w:rsidRPr="000F5F8A" w:rsidRDefault="00DC7ABD" w:rsidP="006F1031">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lastRenderedPageBreak/>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2F5B3E" w:rsidRPr="002F5B3E" w:rsidRDefault="002F5B3E" w:rsidP="002F5B3E">
      <w:pPr>
        <w:overflowPunct w:val="0"/>
        <w:autoSpaceDE w:val="0"/>
        <w:autoSpaceDN w:val="0"/>
        <w:adjustRightInd w:val="0"/>
        <w:spacing w:after="120"/>
        <w:jc w:val="center"/>
        <w:rPr>
          <w:rFonts w:ascii="Bookman Old Style" w:hAnsi="Bookman Old Style"/>
          <w:b/>
          <w:sz w:val="24"/>
          <w:szCs w:val="24"/>
        </w:rPr>
      </w:pPr>
      <w:r w:rsidRPr="002F5B3E">
        <w:rPr>
          <w:rFonts w:ascii="Bookman Old Style" w:hAnsi="Bookman Old Style"/>
          <w:b/>
          <w:sz w:val="24"/>
          <w:szCs w:val="24"/>
        </w:rPr>
        <w:t>ANEXO VIII</w:t>
      </w:r>
    </w:p>
    <w:p w:rsid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shd w:val="clear" w:color="auto" w:fill="FFFFFF"/>
        </w:rPr>
        <w:t>Credenciamento</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62"/>
        <w:jc w:val="both"/>
        <w:rPr>
          <w:rFonts w:ascii="Bookman Old Style" w:hAnsi="Bookman Old Style"/>
          <w:sz w:val="24"/>
          <w:szCs w:val="24"/>
        </w:rPr>
      </w:pPr>
      <w:r w:rsidRPr="002F5B3E">
        <w:rPr>
          <w:rFonts w:ascii="Bookman Old Style" w:hAnsi="Bookman Old Style"/>
          <w:sz w:val="24"/>
          <w:szCs w:val="24"/>
        </w:rPr>
        <w:t>Através da presente, credenciamos o(a) Sr.(a)________________________________________</w:t>
      </w:r>
      <w:r w:rsidRPr="002F5B3E">
        <w:rPr>
          <w:rFonts w:ascii="Bookman Old Style" w:hAnsi="Bookman Old Style"/>
          <w:sz w:val="24"/>
          <w:szCs w:val="24"/>
        </w:rPr>
        <w:br/>
        <w:t xml:space="preserve">____________________________________________, portador(a) da Cédula de Identidade nº </w:t>
      </w:r>
      <w:r w:rsidRPr="002F5B3E">
        <w:rPr>
          <w:rFonts w:ascii="Bookman Old Style" w:hAnsi="Bookman Old Style"/>
          <w:sz w:val="24"/>
          <w:szCs w:val="24"/>
        </w:rPr>
        <w:br/>
        <w:t xml:space="preserve">____________________________ e CPF sob nº ___________________________, a participar da Licitação instaurada pelos órgãos do Município de Palmitos, na modalidade </w:t>
      </w:r>
      <w:r w:rsidRPr="002F5B3E">
        <w:rPr>
          <w:rFonts w:ascii="Bookman Old Style" w:hAnsi="Bookman Old Style"/>
          <w:sz w:val="24"/>
          <w:szCs w:val="24"/>
          <w:shd w:val="clear" w:color="auto" w:fill="FFFFFF"/>
        </w:rPr>
        <w:t>PREGÃO PRESENCIAL</w:t>
      </w:r>
      <w:r w:rsidRPr="002F5B3E">
        <w:rPr>
          <w:rFonts w:ascii="Bookman Old Style" w:hAnsi="Bookman Old Style"/>
          <w:sz w:val="24"/>
          <w:szCs w:val="24"/>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man Old Style" w:hAnsi="Bookman Old Style"/>
          <w:sz w:val="24"/>
          <w:szCs w:val="24"/>
        </w:rPr>
      </w:pPr>
      <w:r w:rsidRPr="002F5B3E">
        <w:rPr>
          <w:rFonts w:ascii="Bookman Old Style" w:hAnsi="Bookman Old Style"/>
          <w:sz w:val="24"/>
          <w:szCs w:val="24"/>
        </w:rPr>
        <w:t>__________________, em ____ de______de 2019.</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rPr>
        <w:t xml:space="preserve">_________________________________________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Assinatura e identificação do declarante</w:t>
      </w: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(responsável pela empresa)</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r w:rsidRPr="002F5B3E">
        <w:rPr>
          <w:rFonts w:ascii="Bookman Old Style" w:hAnsi="Bookman Old Style"/>
          <w:sz w:val="24"/>
          <w:szCs w:val="24"/>
        </w:rPr>
        <w:t>Obs.: O documento em questão pode ser substituído por procuração pública, sendo aceitos um destes para o referido processo.</w:t>
      </w:r>
    </w:p>
    <w:sectPr w:rsidR="002F5B3E" w:rsidRPr="002F5B3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B3" w:rsidRDefault="001634B3" w:rsidP="00136074">
      <w:r>
        <w:separator/>
      </w:r>
    </w:p>
  </w:endnote>
  <w:endnote w:type="continuationSeparator" w:id="0">
    <w:p w:rsidR="001634B3" w:rsidRDefault="001634B3"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5F" w:rsidRDefault="00AD55F5">
    <w:pPr>
      <w:pStyle w:val="Rodap"/>
      <w:framePr w:wrap="around" w:vAnchor="text" w:hAnchor="margin" w:xAlign="center" w:y="1"/>
      <w:rPr>
        <w:rStyle w:val="Nmerodepgina"/>
      </w:rPr>
    </w:pPr>
    <w:r>
      <w:rPr>
        <w:rStyle w:val="Nmerodepgina"/>
      </w:rPr>
      <w:fldChar w:fldCharType="begin"/>
    </w:r>
    <w:r w:rsidR="0096615F">
      <w:rPr>
        <w:rStyle w:val="Nmerodepgina"/>
      </w:rPr>
      <w:instrText xml:space="preserve">PAGE  </w:instrText>
    </w:r>
    <w:r>
      <w:rPr>
        <w:rStyle w:val="Nmerodepgina"/>
      </w:rPr>
      <w:fldChar w:fldCharType="end"/>
    </w:r>
  </w:p>
  <w:p w:rsidR="0096615F" w:rsidRDefault="0096615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96615F" w:rsidRDefault="0096615F">
            <w:pPr>
              <w:pStyle w:val="Rodap"/>
              <w:jc w:val="right"/>
            </w:pPr>
            <w:r>
              <w:t xml:space="preserve">Página </w:t>
            </w:r>
            <w:r w:rsidR="00AD55F5">
              <w:rPr>
                <w:b/>
                <w:bCs/>
                <w:sz w:val="24"/>
                <w:szCs w:val="24"/>
              </w:rPr>
              <w:fldChar w:fldCharType="begin"/>
            </w:r>
            <w:r>
              <w:rPr>
                <w:b/>
                <w:bCs/>
              </w:rPr>
              <w:instrText>PAGE</w:instrText>
            </w:r>
            <w:r w:rsidR="00AD55F5">
              <w:rPr>
                <w:b/>
                <w:bCs/>
                <w:sz w:val="24"/>
                <w:szCs w:val="24"/>
              </w:rPr>
              <w:fldChar w:fldCharType="separate"/>
            </w:r>
            <w:r w:rsidR="0068692C">
              <w:rPr>
                <w:b/>
                <w:bCs/>
                <w:noProof/>
              </w:rPr>
              <w:t>4</w:t>
            </w:r>
            <w:r w:rsidR="00AD55F5">
              <w:rPr>
                <w:b/>
                <w:bCs/>
                <w:sz w:val="24"/>
                <w:szCs w:val="24"/>
              </w:rPr>
              <w:fldChar w:fldCharType="end"/>
            </w:r>
            <w:r>
              <w:t xml:space="preserve"> de </w:t>
            </w:r>
            <w:r w:rsidR="00AD55F5">
              <w:rPr>
                <w:b/>
                <w:bCs/>
                <w:sz w:val="24"/>
                <w:szCs w:val="24"/>
              </w:rPr>
              <w:fldChar w:fldCharType="begin"/>
            </w:r>
            <w:r>
              <w:rPr>
                <w:b/>
                <w:bCs/>
              </w:rPr>
              <w:instrText>NUMPAGES</w:instrText>
            </w:r>
            <w:r w:rsidR="00AD55F5">
              <w:rPr>
                <w:b/>
                <w:bCs/>
                <w:sz w:val="24"/>
                <w:szCs w:val="24"/>
              </w:rPr>
              <w:fldChar w:fldCharType="separate"/>
            </w:r>
            <w:r w:rsidR="0068692C">
              <w:rPr>
                <w:b/>
                <w:bCs/>
                <w:noProof/>
              </w:rPr>
              <w:t>49</w:t>
            </w:r>
            <w:r w:rsidR="00AD55F5">
              <w:rPr>
                <w:b/>
                <w:bCs/>
                <w:sz w:val="24"/>
                <w:szCs w:val="24"/>
              </w:rPr>
              <w:fldChar w:fldCharType="end"/>
            </w:r>
          </w:p>
        </w:sdtContent>
      </w:sdt>
    </w:sdtContent>
  </w:sdt>
  <w:p w:rsidR="0096615F" w:rsidRPr="00136074" w:rsidRDefault="0096615F"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B3" w:rsidRDefault="001634B3" w:rsidP="00136074">
      <w:r>
        <w:separator/>
      </w:r>
    </w:p>
  </w:footnote>
  <w:footnote w:type="continuationSeparator" w:id="0">
    <w:p w:rsidR="001634B3" w:rsidRDefault="001634B3"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43F0A"/>
    <w:rsid w:val="000772C1"/>
    <w:rsid w:val="00080BA1"/>
    <w:rsid w:val="000B4125"/>
    <w:rsid w:val="000E1461"/>
    <w:rsid w:val="000E4239"/>
    <w:rsid w:val="000F50E9"/>
    <w:rsid w:val="000F5F8A"/>
    <w:rsid w:val="00106453"/>
    <w:rsid w:val="00136074"/>
    <w:rsid w:val="001523F8"/>
    <w:rsid w:val="001634B3"/>
    <w:rsid w:val="00166D6C"/>
    <w:rsid w:val="00194CD9"/>
    <w:rsid w:val="001A4939"/>
    <w:rsid w:val="001B498B"/>
    <w:rsid w:val="001E6CB0"/>
    <w:rsid w:val="001F4BB3"/>
    <w:rsid w:val="002022CD"/>
    <w:rsid w:val="00223B6C"/>
    <w:rsid w:val="00263578"/>
    <w:rsid w:val="002718DB"/>
    <w:rsid w:val="002A11FA"/>
    <w:rsid w:val="002D1CFA"/>
    <w:rsid w:val="002D6634"/>
    <w:rsid w:val="002F5B3E"/>
    <w:rsid w:val="00303629"/>
    <w:rsid w:val="00310014"/>
    <w:rsid w:val="00312164"/>
    <w:rsid w:val="00332CF4"/>
    <w:rsid w:val="003923E4"/>
    <w:rsid w:val="00394EBE"/>
    <w:rsid w:val="003B7DEA"/>
    <w:rsid w:val="003C41F5"/>
    <w:rsid w:val="003C79C5"/>
    <w:rsid w:val="003F0B92"/>
    <w:rsid w:val="00410DB8"/>
    <w:rsid w:val="00412EBB"/>
    <w:rsid w:val="00415492"/>
    <w:rsid w:val="0045249F"/>
    <w:rsid w:val="00467D49"/>
    <w:rsid w:val="00484CEF"/>
    <w:rsid w:val="00484F9A"/>
    <w:rsid w:val="00486E55"/>
    <w:rsid w:val="0049104A"/>
    <w:rsid w:val="00496919"/>
    <w:rsid w:val="004A3718"/>
    <w:rsid w:val="004A4F9E"/>
    <w:rsid w:val="004F0431"/>
    <w:rsid w:val="004F3297"/>
    <w:rsid w:val="0051360D"/>
    <w:rsid w:val="005151A1"/>
    <w:rsid w:val="00560DAD"/>
    <w:rsid w:val="00564FD2"/>
    <w:rsid w:val="00572D7B"/>
    <w:rsid w:val="00573377"/>
    <w:rsid w:val="00591C22"/>
    <w:rsid w:val="005974A7"/>
    <w:rsid w:val="005C6ACF"/>
    <w:rsid w:val="00626840"/>
    <w:rsid w:val="00632354"/>
    <w:rsid w:val="006472BA"/>
    <w:rsid w:val="00661926"/>
    <w:rsid w:val="0066569E"/>
    <w:rsid w:val="00671BFF"/>
    <w:rsid w:val="0068692C"/>
    <w:rsid w:val="00693FB8"/>
    <w:rsid w:val="0069480A"/>
    <w:rsid w:val="006977BF"/>
    <w:rsid w:val="00697E86"/>
    <w:rsid w:val="006B488F"/>
    <w:rsid w:val="006E0FA2"/>
    <w:rsid w:val="006F1031"/>
    <w:rsid w:val="006F590B"/>
    <w:rsid w:val="00732038"/>
    <w:rsid w:val="0075131A"/>
    <w:rsid w:val="0075592E"/>
    <w:rsid w:val="00757C71"/>
    <w:rsid w:val="00765073"/>
    <w:rsid w:val="00771375"/>
    <w:rsid w:val="0077382C"/>
    <w:rsid w:val="00792DE2"/>
    <w:rsid w:val="00797E3A"/>
    <w:rsid w:val="007C518D"/>
    <w:rsid w:val="007F60B4"/>
    <w:rsid w:val="008046FA"/>
    <w:rsid w:val="008269F1"/>
    <w:rsid w:val="00843A41"/>
    <w:rsid w:val="0084710A"/>
    <w:rsid w:val="0084733C"/>
    <w:rsid w:val="008642F3"/>
    <w:rsid w:val="008946E7"/>
    <w:rsid w:val="008A16EE"/>
    <w:rsid w:val="008B04D3"/>
    <w:rsid w:val="008C38A4"/>
    <w:rsid w:val="008E009A"/>
    <w:rsid w:val="008F5649"/>
    <w:rsid w:val="009046C2"/>
    <w:rsid w:val="009119A9"/>
    <w:rsid w:val="00917F47"/>
    <w:rsid w:val="00930AA7"/>
    <w:rsid w:val="009364E8"/>
    <w:rsid w:val="009513FF"/>
    <w:rsid w:val="0096615F"/>
    <w:rsid w:val="00966A71"/>
    <w:rsid w:val="00974CDB"/>
    <w:rsid w:val="00980DCF"/>
    <w:rsid w:val="00981106"/>
    <w:rsid w:val="009836B4"/>
    <w:rsid w:val="00993763"/>
    <w:rsid w:val="009A1014"/>
    <w:rsid w:val="009D5FED"/>
    <w:rsid w:val="009D798B"/>
    <w:rsid w:val="009E412C"/>
    <w:rsid w:val="009E6368"/>
    <w:rsid w:val="009E6372"/>
    <w:rsid w:val="009E7761"/>
    <w:rsid w:val="009F5080"/>
    <w:rsid w:val="00A013E3"/>
    <w:rsid w:val="00A235AC"/>
    <w:rsid w:val="00A260DC"/>
    <w:rsid w:val="00A62CE7"/>
    <w:rsid w:val="00A731EE"/>
    <w:rsid w:val="00A94E01"/>
    <w:rsid w:val="00AB425B"/>
    <w:rsid w:val="00AD55F5"/>
    <w:rsid w:val="00AD5C54"/>
    <w:rsid w:val="00AE3A92"/>
    <w:rsid w:val="00B071D7"/>
    <w:rsid w:val="00B20056"/>
    <w:rsid w:val="00B210A0"/>
    <w:rsid w:val="00B24736"/>
    <w:rsid w:val="00B3405C"/>
    <w:rsid w:val="00B3606F"/>
    <w:rsid w:val="00B3630E"/>
    <w:rsid w:val="00BD128C"/>
    <w:rsid w:val="00BE3305"/>
    <w:rsid w:val="00BF1829"/>
    <w:rsid w:val="00C206F8"/>
    <w:rsid w:val="00C244EB"/>
    <w:rsid w:val="00C53D25"/>
    <w:rsid w:val="00C548A6"/>
    <w:rsid w:val="00C54D0E"/>
    <w:rsid w:val="00C6208F"/>
    <w:rsid w:val="00C71240"/>
    <w:rsid w:val="00C74BB3"/>
    <w:rsid w:val="00C77485"/>
    <w:rsid w:val="00C824F0"/>
    <w:rsid w:val="00CA28E5"/>
    <w:rsid w:val="00CA293F"/>
    <w:rsid w:val="00CA3A1F"/>
    <w:rsid w:val="00CB1C4B"/>
    <w:rsid w:val="00CC2D22"/>
    <w:rsid w:val="00CE5F5E"/>
    <w:rsid w:val="00CE7FF9"/>
    <w:rsid w:val="00D02317"/>
    <w:rsid w:val="00D25F83"/>
    <w:rsid w:val="00D66CE0"/>
    <w:rsid w:val="00D7448A"/>
    <w:rsid w:val="00D7692C"/>
    <w:rsid w:val="00D76E34"/>
    <w:rsid w:val="00DA3CEE"/>
    <w:rsid w:val="00DA463D"/>
    <w:rsid w:val="00DA5001"/>
    <w:rsid w:val="00DB774C"/>
    <w:rsid w:val="00DC7ABD"/>
    <w:rsid w:val="00DE2B52"/>
    <w:rsid w:val="00DE2DF0"/>
    <w:rsid w:val="00DF5EC7"/>
    <w:rsid w:val="00DF7CFE"/>
    <w:rsid w:val="00E00502"/>
    <w:rsid w:val="00E02A38"/>
    <w:rsid w:val="00E31CD1"/>
    <w:rsid w:val="00E46A13"/>
    <w:rsid w:val="00E53B7F"/>
    <w:rsid w:val="00E600E0"/>
    <w:rsid w:val="00E8246F"/>
    <w:rsid w:val="00E84B14"/>
    <w:rsid w:val="00E90FB7"/>
    <w:rsid w:val="00EA7D7E"/>
    <w:rsid w:val="00EE1CE3"/>
    <w:rsid w:val="00EF523D"/>
    <w:rsid w:val="00F01B7B"/>
    <w:rsid w:val="00F27A9E"/>
    <w:rsid w:val="00F33A57"/>
    <w:rsid w:val="00F34C0E"/>
    <w:rsid w:val="00F36E2F"/>
    <w:rsid w:val="00F42C93"/>
    <w:rsid w:val="00F51742"/>
    <w:rsid w:val="00F730D7"/>
    <w:rsid w:val="00F95C0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 w:type="character" w:styleId="Forte">
    <w:name w:val="Strong"/>
    <w:basedOn w:val="Fontepargpadro"/>
    <w:uiPriority w:val="22"/>
    <w:qFormat/>
    <w:rsid w:val="00B071D7"/>
    <w:rPr>
      <w:b/>
      <w:bCs/>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30969062">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310205939">
      <w:bodyDiv w:val="1"/>
      <w:marLeft w:val="0"/>
      <w:marRight w:val="0"/>
      <w:marTop w:val="0"/>
      <w:marBottom w:val="0"/>
      <w:divBdr>
        <w:top w:val="none" w:sz="0" w:space="0" w:color="auto"/>
        <w:left w:val="none" w:sz="0" w:space="0" w:color="auto"/>
        <w:bottom w:val="none" w:sz="0" w:space="0" w:color="auto"/>
        <w:right w:val="none" w:sz="0" w:space="0" w:color="auto"/>
      </w:divBdr>
    </w:div>
    <w:div w:id="1490437352">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602881030">
      <w:bodyDiv w:val="1"/>
      <w:marLeft w:val="0"/>
      <w:marRight w:val="0"/>
      <w:marTop w:val="0"/>
      <w:marBottom w:val="0"/>
      <w:divBdr>
        <w:top w:val="none" w:sz="0" w:space="0" w:color="auto"/>
        <w:left w:val="none" w:sz="0" w:space="0" w:color="auto"/>
        <w:bottom w:val="none" w:sz="0" w:space="0" w:color="auto"/>
        <w:right w:val="none" w:sz="0" w:space="0" w:color="auto"/>
      </w:divBdr>
    </w:div>
    <w:div w:id="1732773700">
      <w:bodyDiv w:val="1"/>
      <w:marLeft w:val="0"/>
      <w:marRight w:val="0"/>
      <w:marTop w:val="0"/>
      <w:marBottom w:val="0"/>
      <w:divBdr>
        <w:top w:val="none" w:sz="0" w:space="0" w:color="auto"/>
        <w:left w:val="none" w:sz="0" w:space="0" w:color="auto"/>
        <w:bottom w:val="none" w:sz="0" w:space="0" w:color="auto"/>
        <w:right w:val="none" w:sz="0" w:space="0" w:color="auto"/>
      </w:divBdr>
    </w:div>
    <w:div w:id="1969506674">
      <w:bodyDiv w:val="1"/>
      <w:marLeft w:val="0"/>
      <w:marRight w:val="0"/>
      <w:marTop w:val="0"/>
      <w:marBottom w:val="0"/>
      <w:divBdr>
        <w:top w:val="none" w:sz="0" w:space="0" w:color="auto"/>
        <w:left w:val="none" w:sz="0" w:space="0" w:color="auto"/>
        <w:bottom w:val="none" w:sz="0" w:space="0" w:color="auto"/>
        <w:right w:val="none" w:sz="0" w:space="0" w:color="auto"/>
      </w:divBdr>
    </w:div>
    <w:div w:id="21326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49</Pages>
  <Words>16079</Words>
  <Characters>86831</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11</cp:revision>
  <cp:lastPrinted>2019-08-22T17:51:00Z</cp:lastPrinted>
  <dcterms:created xsi:type="dcterms:W3CDTF">2019-08-14T19:07:00Z</dcterms:created>
  <dcterms:modified xsi:type="dcterms:W3CDTF">2019-08-27T19:55:00Z</dcterms:modified>
</cp:coreProperties>
</file>