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3214B">
        <w:rPr>
          <w:rFonts w:ascii="Bookman Old Style" w:hAnsi="Bookman Old Style"/>
          <w:sz w:val="24"/>
          <w:szCs w:val="24"/>
        </w:rPr>
        <w:t>103</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93214B">
        <w:rPr>
          <w:rFonts w:ascii="Bookman Old Style" w:hAnsi="Bookman Old Style"/>
          <w:sz w:val="24"/>
          <w:szCs w:val="24"/>
        </w:rPr>
        <w:t>65</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sidR="00852F13">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sidR="00172351">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93214B">
        <w:rPr>
          <w:rFonts w:ascii="Bookman Old Style" w:hAnsi="Bookman Old Style"/>
          <w:sz w:val="24"/>
          <w:szCs w:val="24"/>
        </w:rPr>
        <w:t>103</w:t>
      </w:r>
      <w:r w:rsidRPr="0024324E">
        <w:rPr>
          <w:rFonts w:ascii="Bookman Old Style" w:hAnsi="Bookman Old Style"/>
          <w:sz w:val="24"/>
          <w:szCs w:val="24"/>
        </w:rPr>
        <w:t xml:space="preserve">/2019 e a modalidade pregão presencial nº </w:t>
      </w:r>
      <w:r w:rsidR="0093214B">
        <w:rPr>
          <w:rFonts w:ascii="Bookman Old Style" w:hAnsi="Bookman Old Style"/>
          <w:sz w:val="24"/>
          <w:szCs w:val="24"/>
        </w:rPr>
        <w:t>65</w:t>
      </w:r>
      <w:r w:rsidRPr="0024324E">
        <w:rPr>
          <w:rFonts w:ascii="Bookman Old Style" w:hAnsi="Bookman Old Style"/>
          <w:sz w:val="24"/>
          <w:szCs w:val="24"/>
        </w:rPr>
        <w:t>/2019</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93214B" w:rsidRPr="0093214B">
        <w:rPr>
          <w:rFonts w:ascii="Bookman Old Style" w:hAnsi="Bookman Old Style"/>
          <w:b/>
          <w:sz w:val="24"/>
          <w:szCs w:val="24"/>
        </w:rPr>
        <w:t>08:00</w:t>
      </w:r>
      <w:r w:rsidRPr="0093214B">
        <w:rPr>
          <w:rFonts w:ascii="Bookman Old Style" w:hAnsi="Bookman Old Style"/>
          <w:b/>
          <w:sz w:val="24"/>
          <w:szCs w:val="24"/>
        </w:rPr>
        <w:t>hs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93214B">
        <w:rPr>
          <w:rFonts w:ascii="Bookman Old Style" w:hAnsi="Bookman Old Style"/>
          <w:b/>
          <w:sz w:val="24"/>
          <w:szCs w:val="24"/>
        </w:rPr>
        <w:t>05/09</w:t>
      </w:r>
      <w:r w:rsidR="00695D04"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93214B">
        <w:rPr>
          <w:rFonts w:ascii="Bookman Old Style" w:hAnsi="Bookman Old Style"/>
          <w:b/>
          <w:sz w:val="24"/>
          <w:szCs w:val="24"/>
        </w:rPr>
        <w:t>08:0</w:t>
      </w:r>
      <w:r w:rsidR="00695D04" w:rsidRPr="0024324E">
        <w:rPr>
          <w:rFonts w:ascii="Bookman Old Style" w:hAnsi="Bookman Old Style"/>
          <w:b/>
          <w:sz w:val="24"/>
          <w:szCs w:val="24"/>
        </w:rPr>
        <w:t>0</w:t>
      </w:r>
      <w:r w:rsidRPr="0024324E">
        <w:rPr>
          <w:rFonts w:ascii="Bookman Old Style" w:hAnsi="Bookman Old Style" w:cs="Arial"/>
          <w:b/>
          <w:sz w:val="24"/>
          <w:szCs w:val="24"/>
        </w:rPr>
        <w:t>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w:t>
      </w:r>
      <w:r w:rsidRPr="0024324E">
        <w:rPr>
          <w:rFonts w:ascii="Bookman Old Style" w:hAnsi="Bookman Old Style"/>
          <w:bCs/>
          <w:sz w:val="24"/>
          <w:szCs w:val="24"/>
        </w:rPr>
        <w:lastRenderedPageBreak/>
        <w:t xml:space="preserve">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C73315"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C73315" w:rsidRPr="00C73315">
        <w:rPr>
          <w:rFonts w:ascii="Bookman Old Style" w:hAnsi="Bookman Old Style"/>
          <w:b/>
          <w:bCs/>
          <w:sz w:val="24"/>
          <w:szCs w:val="24"/>
        </w:rPr>
        <w:t>REGISTRO DE PREÇOS PARA EVENTUAL E FUTURA AQUISIÇÃO DE GÊNEROS ALIME</w:t>
      </w:r>
      <w:r w:rsidR="00C73315">
        <w:rPr>
          <w:rFonts w:ascii="Bookman Old Style" w:hAnsi="Bookman Old Style"/>
          <w:b/>
          <w:bCs/>
          <w:sz w:val="24"/>
          <w:szCs w:val="24"/>
        </w:rPr>
        <w:t>NTÍCIOS PARA ALUNOS COM INTOLERÂ</w:t>
      </w:r>
      <w:r w:rsidR="00C73315" w:rsidRPr="00C73315">
        <w:rPr>
          <w:rFonts w:ascii="Bookman Old Style" w:hAnsi="Bookman Old Style"/>
          <w:b/>
          <w:bCs/>
          <w:sz w:val="24"/>
          <w:szCs w:val="24"/>
        </w:rPr>
        <w:t>NCIAS ALIMENTARES, OU ALERGIAS, PARA ATENDER DEMANDA DA SECRETARIA MUNICIPAL DE EDUCAÇÃO DO MUNICÍPIO, CONFORME DESCRIÇÃO NO EDITAL E SEUS ANEXOS</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lastRenderedPageBreak/>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w:t>
      </w:r>
      <w:r w:rsidRPr="0024324E">
        <w:rPr>
          <w:rFonts w:ascii="Bookman Old Style" w:hAnsi="Bookman Old Style"/>
          <w:bCs/>
          <w:sz w:val="24"/>
          <w:szCs w:val="24"/>
        </w:rPr>
        <w:lastRenderedPageBreak/>
        <w:t>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lastRenderedPageBreak/>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93214B">
        <w:rPr>
          <w:rFonts w:ascii="Bookman Old Style" w:hAnsi="Bookman Old Style"/>
          <w:sz w:val="24"/>
          <w:szCs w:val="24"/>
        </w:rPr>
        <w:t>103</w:t>
      </w:r>
      <w:r w:rsidRPr="0024324E">
        <w:rPr>
          <w:rFonts w:ascii="Bookman Old Style" w:hAnsi="Bookman Old Style"/>
          <w:sz w:val="24"/>
          <w:szCs w:val="24"/>
        </w:rPr>
        <w:t xml:space="preserve">/2019 Modalidade Pregão Presencial nº </w:t>
      </w:r>
      <w:fldSimple w:instr=" DOCVARIABLE &quot;NumLicitacao&quot; \* MERGEFORMAT ">
        <w:r w:rsidR="0093214B">
          <w:rPr>
            <w:rFonts w:ascii="Bookman Old Style" w:hAnsi="Bookman Old Style"/>
            <w:sz w:val="24"/>
            <w:szCs w:val="24"/>
          </w:rPr>
          <w:t>65</w:t>
        </w:r>
        <w:r w:rsidRPr="0024324E">
          <w:rPr>
            <w:rFonts w:ascii="Bookman Old Style" w:hAnsi="Bookman Old Style"/>
            <w:sz w:val="24"/>
            <w:szCs w:val="24"/>
          </w:rPr>
          <w:t>/2019</w:t>
        </w:r>
      </w:fldSimple>
      <w:r w:rsidRPr="0024324E">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9.3.1 </w:t>
      </w:r>
      <w:r w:rsidRPr="0024324E">
        <w:rPr>
          <w:rFonts w:ascii="Bookman Old Style" w:hAnsi="Bookman Old Style"/>
          <w:bCs/>
          <w:sz w:val="24"/>
          <w:szCs w:val="24"/>
        </w:rPr>
        <w:t>Certidões negativas de falências e concordatas expedidas pelos distribuidores da sede da Licitante.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item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93214B">
        <w:rPr>
          <w:rFonts w:ascii="Bookman Old Style" w:hAnsi="Bookman Old Style"/>
          <w:sz w:val="24"/>
          <w:szCs w:val="24"/>
        </w:rPr>
        <w:t>103</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93214B">
        <w:rPr>
          <w:rFonts w:ascii="Bookman Old Style" w:hAnsi="Bookman Old Style"/>
          <w:sz w:val="24"/>
          <w:szCs w:val="24"/>
        </w:rPr>
        <w:t>65</w:t>
      </w:r>
      <w:r w:rsidRPr="0024324E">
        <w:rPr>
          <w:rFonts w:ascii="Bookman Old Style" w:hAnsi="Bookman Old Style"/>
          <w:sz w:val="24"/>
          <w:szCs w:val="24"/>
        </w:rPr>
        <w:t>/2019</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w:t>
      </w:r>
      <w:r w:rsidRPr="0024324E">
        <w:rPr>
          <w:rFonts w:ascii="Bookman Old Style" w:hAnsi="Bookman Old Style"/>
          <w:bCs/>
          <w:sz w:val="24"/>
          <w:szCs w:val="24"/>
        </w:rPr>
        <w:lastRenderedPageBreak/>
        <w:t>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w:t>
      </w:r>
      <w:r w:rsidRPr="0024324E">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24324E">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24324E">
        <w:rPr>
          <w:rFonts w:ascii="Bookman Old Style" w:hAnsi="Bookman Old Style"/>
          <w:sz w:val="24"/>
          <w:szCs w:val="24"/>
        </w:rPr>
        <w:lastRenderedPageBreak/>
        <w:t>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lastRenderedPageBreak/>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93214B" w:rsidRPr="0024324E" w:rsidRDefault="0093214B"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93214B">
        <w:rPr>
          <w:rFonts w:ascii="Bookman Old Style" w:hAnsi="Bookman Old Style"/>
          <w:sz w:val="24"/>
          <w:szCs w:val="24"/>
        </w:rPr>
        <w:t>21</w:t>
      </w:r>
      <w:r w:rsidR="00C73315">
        <w:rPr>
          <w:rFonts w:ascii="Bookman Old Style" w:hAnsi="Bookman Old Style"/>
          <w:sz w:val="24"/>
          <w:szCs w:val="24"/>
        </w:rPr>
        <w:t xml:space="preserve"> de</w:t>
      </w:r>
      <w:r w:rsidR="0093214B">
        <w:rPr>
          <w:rFonts w:ascii="Bookman Old Style" w:hAnsi="Bookman Old Style"/>
          <w:sz w:val="24"/>
          <w:szCs w:val="24"/>
        </w:rPr>
        <w:t xml:space="preserve"> agosto</w:t>
      </w:r>
      <w:r w:rsidR="001218B1" w:rsidRPr="0024324E">
        <w:rPr>
          <w:rFonts w:ascii="Bookman Old Style" w:hAnsi="Bookman Old Style"/>
          <w:sz w:val="24"/>
          <w:szCs w:val="24"/>
        </w:rPr>
        <w:t xml:space="preserve"> de 2019.</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93214B"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24324E"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24324E"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24324E" w:rsidRDefault="0084733C" w:rsidP="009F0BE4">
      <w:pPr>
        <w:spacing w:after="120"/>
        <w:rPr>
          <w:rFonts w:ascii="Bookman Old Style" w:hAnsi="Bookman Old Style"/>
          <w:b/>
          <w:sz w:val="24"/>
          <w:szCs w:val="24"/>
        </w:rPr>
      </w:pPr>
    </w:p>
    <w:p w:rsidR="0084733C" w:rsidRDefault="0084733C"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5D10B4" w:rsidRDefault="005D10B4" w:rsidP="001218B1">
      <w:pPr>
        <w:spacing w:after="120"/>
        <w:rPr>
          <w:rFonts w:ascii="Bookman Old Style" w:hAnsi="Bookman Old Style"/>
          <w:b/>
          <w:sz w:val="24"/>
          <w:szCs w:val="24"/>
        </w:rPr>
      </w:pPr>
    </w:p>
    <w:p w:rsidR="00723275" w:rsidRPr="0024324E" w:rsidRDefault="00723275"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3214B">
        <w:rPr>
          <w:rFonts w:ascii="Bookman Old Style" w:hAnsi="Bookman Old Style"/>
          <w:sz w:val="24"/>
          <w:szCs w:val="24"/>
        </w:rPr>
        <w:t>103</w:t>
      </w:r>
      <w:r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93214B">
        <w:rPr>
          <w:rFonts w:ascii="Bookman Old Style" w:hAnsi="Bookman Old Style"/>
          <w:sz w:val="24"/>
          <w:szCs w:val="24"/>
        </w:rPr>
        <w:t>65</w:t>
      </w:r>
      <w:r w:rsidRPr="0024324E">
        <w:rPr>
          <w:rFonts w:ascii="Bookman Old Style" w:hAnsi="Bookman Old Style"/>
          <w:sz w:val="24"/>
          <w:szCs w:val="24"/>
        </w:rPr>
        <w:t>/2019</w:t>
      </w:r>
    </w:p>
    <w:p w:rsidR="00136074" w:rsidRPr="0024324E" w:rsidRDefault="00136074" w:rsidP="008C38A4">
      <w:pPr>
        <w:spacing w:after="120"/>
        <w:jc w:val="center"/>
        <w:rPr>
          <w:rFonts w:ascii="Bookman Old Style" w:hAnsi="Bookman Old Style"/>
          <w:b/>
          <w:sz w:val="24"/>
          <w:szCs w:val="24"/>
        </w:rPr>
      </w:pP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Pr="0024324E" w:rsidRDefault="00693FB8" w:rsidP="00324EB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C73315" w:rsidRPr="00C73315">
        <w:rPr>
          <w:rFonts w:ascii="Bookman Old Style" w:hAnsi="Bookman Old Style"/>
          <w:b/>
          <w:bCs/>
          <w:sz w:val="24"/>
          <w:szCs w:val="24"/>
        </w:rPr>
        <w:t>REGISTRO DE PREÇOS PARA EVENTUAL E FUTURA AQUISIÇÃO DE GÊNEROS ALIMENTÍCIOS PARA ALUNOS COM INTOLERÂNCIAS ALIMENTARES, OU ALERGIAS, PARA ATENDER DEMANDA DA SECRETARIA MUNICIPAL DE EDUCAÇÃO DO MUNICÍPIO, CONFORME DESCRIÇÃO NO EDITAL E SEUS ANEXOS</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C73315" w:rsidRDefault="00C73315" w:rsidP="00C73315">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D25D88" w:rsidRPr="00D25D88">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D25D88" w:rsidRPr="00D25D88">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88"/>
        <w:gridCol w:w="684"/>
        <w:gridCol w:w="722"/>
        <w:gridCol w:w="3217"/>
        <w:gridCol w:w="1226"/>
        <w:gridCol w:w="1087"/>
      </w:tblGrid>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BISCOITO CREAN CRACKER SEM LACTOSE E SEM PROTEÍNA DO LEITE. Embalagem de 200g. A rotulagem deve conter no mínimo as seguintes informações: nome e/ou marca, ingredientes, data de validade, lote e informações Nutricionais.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7,04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704,00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BISCOITO CREAN CRACKER SEM GLÚTEN, SEM LACTOSE E SEM OVOS - isento de glúten, Ovos e lactose. Peso liquido: 175 gramas. Ingredientes: amido de milho, farinha de milho, Margarina vegetal não hidrogenada (gorduras e óleos vegetais, água, sal, emulsificante: mono e Digliceridos de ácidos graxos, aromatizante natural), maltodextrina, tapioca modificada, açúcar. Farinha de soja, sal, emulsificante: e steres monoacetiltartáricos e diacetiltartá ricos de mono e Diglicéridos de ácidos graxos, leveduras: bicarbonato de amônia e bicarbonato de sódio, aromatizante natural. Pode conter traços de tremoço. A rotulagem deve conter no mínimo as seguintes informações: nome e/ou marca, ingredientes, data de validade, lote e informações Nutricionais. Entrega conforme solicitação/ cronograma do setor de alimentação escolar. BISCOITO MAISENA SEM LACTOSE E SEM PROTEÍNA DO LEITE - Biscoitos sabores tradicional, chocolate e coco, sem lactose e sem a proteína do leite. Embalagem de 400 g. A rotulagem deve estar de acordo com a legislação vigente. A validade não poderá ser inferior a 6 meses. BOLACHA </w:t>
            </w:r>
            <w:r>
              <w:rPr>
                <w:rFonts w:ascii="Arial" w:hAnsi="Arial" w:cs="Arial"/>
                <w:sz w:val="16"/>
                <w:lang w:eastAsia="en-US"/>
              </w:rPr>
              <w:lastRenderedPageBreak/>
              <w:t xml:space="preserve">MARIA SEM GLÚTEN E SEM LACTOSE - bolacha elaborada com ingredientes isentos de glúten, lactose e trigo. Com data de fabricação recente e validade de no mínimo 6 meses. Entrega conforme solicitação/ cronograma do Setor de Alimentação Escolar BOLACHA SEM GLÚTEN SABORES DIVERSOS: alimento não quebradiço, isento de glúten em sua composição, doce, em embalagens de 150g. O produto deverá ter validade mínima de um ano. Entrega conforme solicitação/ cronograma do Setor de Alimentação Escolar MISTURA BOLO SEM GLÚTEN, SEM LACTOSE E SEM OVOS - bolo pronto, sabores variados de acordo com a encomenda. O produto deverá ter validade mínima de um ano.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6,16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616,00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lastRenderedPageBreak/>
              <w:t>3</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BISCOITO MAISENA SEM LACTOSE E SEM PROTEÍNA DO LEITE - Biscoitos sabores tradicional, chocolate e coco, sem lactose e sem a proteína do leite. Embalagem de 400 g. A rotulagem deve estar de acordo com a legislação vigente. A validade não poderá ser inferior a 6 meses.</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8,29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829,00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BOLACHA MARIA SEM GLÚTEN E SEM LACTOSE - bolacha elaborada com ingredientes isentos de glúten, lactose e trigo. Com data de fabricação recente e validade de no mínimo 6 meses.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7,14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714,00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BISCOITO MAIZENA SEM LACTOSE E SEM PROTEÍNA DO LEITE - BISCOITOS SABORES TRADICIONAL, CHOCOLATE E COCO, SEM LACTOSE E SEM A PROTEÍNA DO LEITE. EMBALAGEM DE 400G. A ROTULAGEM DEVE ESTAR DE ACORDO COM A LEGISLAÇÃO VIGENTE. A VALIDADE NÃO PODERÁ SER INFERIOR A 6 MESES.</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8,79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879,00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MISTURA BOLO SEM GLÚTEN, SEM LACTOSE E SEM OVOS - bolo pronto, sabores variados de acordo com a encomenda. O produto deverá ter validade mínima de um ano.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8,45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845,00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CEREAL MATINAL - FLOCOS DE MILHO SEM GLÚTEN, SEM LACTOSE E SEM OVOS - Ingredientes: Milho, açúcar, sal, emulsificante: lecitina de girassol, vitaminas (niacina, ácido pantotênico, vitamina B6, riboflavina, tiamina, ácido fólico, biotina, vitamina B12). Embalagem contendo 250 gramas.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12,66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1266,00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FARINHA DE ARROZ: composição: farinha de arroz, açúcar, amido de milho, </w:t>
            </w:r>
            <w:r>
              <w:rPr>
                <w:rFonts w:ascii="Arial" w:hAnsi="Arial" w:cs="Arial"/>
                <w:sz w:val="16"/>
                <w:lang w:eastAsia="en-US"/>
              </w:rPr>
              <w:lastRenderedPageBreak/>
              <w:t xml:space="preserve">sais minerais, vitaminas e aromatizante, não contendo glúten. devendo ser fabricada a partir de matérias sãs e limpas, isentas de matérias terrosas e parasitos. não poderão estar úmidas, fermentadas ou rançosas. O produto deverá ter validade mínima de 6 meses e não poderá ter a data de fabricação anterior a 30 dias da data de entrega. embalagem de 1kg. .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7,13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713,00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lastRenderedPageBreak/>
              <w:t>9</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IOGURTE SEM LACTOSE- iogurte com polpa de frutas, 100% vegetal, sem lactose e sem colesterol. Sabor: frutas vermelhas ou morango. Embalagem de 100 g com data de fabricação e prazo de validade de mínimo 30 dias.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2,62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262,00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IOGURTE SEM PROTÍNA DO LEITE, iogurte feito com leite de arroz, coco ou amêndoas. Sem lactose, sem proteína do leite, sem glúten, sem colesterol. Embalagem de 170g.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3,71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371,00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LEITE UHT SEM LACTOSE - Leite UHT zero lactose integral 1 litro, com tampa de rosca, embalagem tetra pack. Enzima Lactase, Vitamina C (ácido ascórbico), Ferro (pirofosfato de sódio), Zinco (sulfato de zinco), Vitamina D (colecalciferol), Vitamina A (acetato de retinila). NÃO CONTÉM GLÚTEN. Prazo de validade: Mínimo 90 dias.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4,96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992,00</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75,00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MARGARINA SEM LEITE (0% lactose): Produto obtido de óleos vegetais líquidos hidrogenados, com sal, de consistência cremosa, aromatizada artificialmente e vitaminada com no mínimo 65% de lipídios. Embalagem intacta em potes de polietileno contendo 250 g. Prazo de validade mínimo 6 meses. Data de fabricação máxima de 30 dias. Entrega conforme solicitação/ cronograma do Setor de Alimentação Escolar. Marca de referência: Becel, Qualy 0% lactose.</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9,21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690,75</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75,00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MASSA ALIMENTÍCIA DE ARROZ SEM GLÚTEN E SEM OVOS - Tipo parafuso e espaguete. Características técnicas: macarrão de arroz sem ovos. Sem glúten. Ingredientes: farinha de arroz, corantes naturais cúrcuma e urucum. Não deverá apresentar sujidade, bolor, manchas, fragilidade à pressão dos dedos. Embalagem: deve estar intacta, acondicionada em embalagem de polietileno bem vedado, em embalagem de 500 g. Prazo de validade: mínimo de 5 meses. Data de fabricação: máximo de 30 dias. A rotulagem deve conter no mínimo as seguintes informações: nome e/ou marca, ingredientes, data de validade, lote </w:t>
            </w:r>
            <w:r>
              <w:rPr>
                <w:rFonts w:ascii="Arial" w:hAnsi="Arial" w:cs="Arial"/>
                <w:sz w:val="16"/>
                <w:lang w:eastAsia="en-US"/>
              </w:rPr>
              <w:lastRenderedPageBreak/>
              <w:t>e informações nutricionais. Entrega conforme solicitação/ cronograma do Setor de Alimentação Escolar. Marca de referência: Becel, Qualy 0% lactose.</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7,15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536,25</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lastRenderedPageBreak/>
              <w:t>14</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75,00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QUEIJO MUSSARELA: queijo muçarela para restrição a lactose</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28,77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2157,75</w:t>
            </w:r>
          </w:p>
        </w:tc>
      </w:tr>
      <w:tr w:rsidR="00C73315" w:rsidTr="00C73315">
        <w:trPr>
          <w:jc w:val="center"/>
        </w:trPr>
        <w:tc>
          <w:tcPr>
            <w:tcW w:w="6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Pão sem glúten e sem lactose fatiado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 xml:space="preserve">14,26 </w:t>
            </w:r>
          </w:p>
        </w:tc>
        <w:tc>
          <w:tcPr>
            <w:tcW w:w="1440" w:type="dxa"/>
            <w:tcBorders>
              <w:top w:val="single" w:sz="4" w:space="0" w:color="auto"/>
              <w:left w:val="single" w:sz="4" w:space="0" w:color="auto"/>
              <w:bottom w:val="single" w:sz="4" w:space="0" w:color="auto"/>
              <w:right w:val="single" w:sz="4" w:space="0" w:color="auto"/>
            </w:tcBorders>
            <w:hideMark/>
          </w:tcPr>
          <w:p w:rsidR="00C73315" w:rsidRDefault="00C73315">
            <w:pPr>
              <w:spacing w:line="276" w:lineRule="auto"/>
              <w:jc w:val="right"/>
              <w:rPr>
                <w:rFonts w:ascii="Arial" w:hAnsi="Arial" w:cs="Arial"/>
                <w:sz w:val="15"/>
                <w:szCs w:val="15"/>
                <w:lang w:eastAsia="en-US"/>
              </w:rPr>
            </w:pPr>
            <w:r>
              <w:rPr>
                <w:rFonts w:ascii="Arial" w:hAnsi="Arial" w:cs="Arial"/>
                <w:sz w:val="15"/>
                <w:szCs w:val="15"/>
                <w:lang w:eastAsia="en-US"/>
              </w:rPr>
              <w:t>1426,00</w:t>
            </w:r>
          </w:p>
        </w:tc>
      </w:tr>
      <w:tr w:rsidR="00C73315" w:rsidTr="00C73315">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73315" w:rsidRDefault="00C73315">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C73315" w:rsidRDefault="00C73315">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13.001,75 </w:t>
            </w:r>
          </w:p>
        </w:tc>
      </w:tr>
    </w:tbl>
    <w:p w:rsidR="00C73315" w:rsidRDefault="00C73315" w:rsidP="00C73315"/>
    <w:p w:rsidR="00324EBE" w:rsidRPr="0024324E" w:rsidRDefault="00D25D88" w:rsidP="00C73315">
      <w:pPr>
        <w:spacing w:line="276" w:lineRule="auto"/>
        <w:rPr>
          <w:rFonts w:ascii="Bookman Old Style" w:hAnsi="Bookman Old Style" w:cs="MoolBoran"/>
          <w:b/>
          <w:bCs/>
          <w:sz w:val="24"/>
          <w:szCs w:val="24"/>
        </w:rPr>
      </w:pPr>
      <w:r>
        <w:rPr>
          <w:rFonts w:ascii="Bookman Old Style" w:hAnsi="Bookman Old Style" w:cs="MoolBoran"/>
        </w:rPr>
        <w:fldChar w:fldCharType="end"/>
      </w:r>
    </w:p>
    <w:p w:rsidR="0064566F" w:rsidRPr="0024324E" w:rsidRDefault="0064566F" w:rsidP="00C15F6A">
      <w:pPr>
        <w:overflowPunct w:val="0"/>
        <w:autoSpaceDE w:val="0"/>
        <w:autoSpaceDN w:val="0"/>
        <w:adjustRightInd w:val="0"/>
        <w:jc w:val="both"/>
        <w:rPr>
          <w:rFonts w:ascii="Bookman Old Style" w:hAnsi="Bookman Old Style"/>
          <w:b/>
          <w:sz w:val="24"/>
          <w:szCs w:val="24"/>
        </w:rPr>
      </w:pPr>
    </w:p>
    <w:p w:rsidR="00693FB8" w:rsidRPr="0024324E"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rsidR="00A2393D" w:rsidRDefault="00A2393D" w:rsidP="00A2393D">
      <w:pPr>
        <w:spacing w:line="360" w:lineRule="auto"/>
        <w:jc w:val="center"/>
        <w:rPr>
          <w:rFonts w:ascii="Arial" w:hAnsi="Arial" w:cs="Arial"/>
          <w:sz w:val="24"/>
          <w:szCs w:val="24"/>
        </w:rPr>
      </w:pPr>
    </w:p>
    <w:p w:rsidR="00A2393D" w:rsidRPr="00A2393D" w:rsidRDefault="00A2393D" w:rsidP="00A2393D">
      <w:pPr>
        <w:spacing w:line="360" w:lineRule="auto"/>
        <w:jc w:val="both"/>
        <w:rPr>
          <w:rFonts w:ascii="Bookman Old Style" w:hAnsi="Bookman Old Style" w:cs="Arial"/>
          <w:sz w:val="24"/>
          <w:szCs w:val="24"/>
        </w:rPr>
      </w:pPr>
      <w:r w:rsidRPr="00A2393D">
        <w:rPr>
          <w:rFonts w:ascii="Bookman Old Style" w:hAnsi="Bookman Old Style" w:cs="Arial"/>
          <w:sz w:val="24"/>
          <w:szCs w:val="24"/>
        </w:rPr>
        <w:t xml:space="preserve">A Secretaria de Educação de Santa Terezinha do Progresso, justifica-se para os devidos fins, que a aquisição dos alimentos especiais no ambiente escolar e suma importância para manutenção da saúde, bem-estar e qualidade de vida, além de prevenir o agravo das alergias e intolerâncias alimentares. Pois cabe a escola e a seus colaboradores garantir o Direito Humano de igualdade no atendimento, oferecendo alimentos adequados a situação de saúde de cada um, sempre promovendo a inclusão social desse indivíduo no ambiente escolar e na sociedade. </w:t>
      </w:r>
    </w:p>
    <w:p w:rsidR="00A2393D" w:rsidRPr="00A2393D" w:rsidRDefault="00A2393D" w:rsidP="00A2393D">
      <w:pPr>
        <w:spacing w:line="360" w:lineRule="auto"/>
        <w:jc w:val="both"/>
        <w:rPr>
          <w:rFonts w:ascii="Bookman Old Style" w:hAnsi="Bookman Old Style" w:cs="Arial"/>
          <w:sz w:val="24"/>
          <w:szCs w:val="24"/>
        </w:rPr>
      </w:pPr>
      <w:r w:rsidRPr="00A2393D">
        <w:rPr>
          <w:rFonts w:ascii="Bookman Old Style" w:hAnsi="Bookman Old Style" w:cs="Arial"/>
          <w:sz w:val="24"/>
          <w:szCs w:val="24"/>
        </w:rPr>
        <w:t xml:space="preserve">  Nesse sentido, a Lei nº12.982, de 28/05/2014 que alterou a Lei Federal nº 11.947, de 16 de junho de 2009, a qual acrescentou o art.12, do § 2º, passou a vigorar para determinar o provimento de alimentação escolar adequada aos alunos portadores de estado ou de condição de saúde específica, referindo: “para os alunos que necessitem de atenção nutricional individualizada em virtude de estado ou de condição de saúde específica, será elaborado cardápio especial com base em recomendações médicas e nutricionais, avaliação nutricional e demandas nutricionais diferenciadas, conforme regulamento."</w:t>
      </w:r>
    </w:p>
    <w:p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rsid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22B9E">
        <w:rPr>
          <w:rFonts w:ascii="Bookman Old Style" w:hAnsi="Bookman Old Style"/>
          <w:sz w:val="24"/>
          <w:szCs w:val="24"/>
        </w:rPr>
        <w:t>ximo em 5</w:t>
      </w:r>
      <w:r w:rsidR="007F60B4" w:rsidRPr="0024324E">
        <w:rPr>
          <w:rFonts w:ascii="Bookman Old Style" w:hAnsi="Bookman Old Style"/>
          <w:sz w:val="24"/>
          <w:szCs w:val="24"/>
        </w:rPr>
        <w:t xml:space="preserve"> (</w:t>
      </w:r>
      <w:r w:rsidR="00722B9E">
        <w:rPr>
          <w:rFonts w:ascii="Bookman Old Style" w:hAnsi="Bookman Old Style"/>
          <w:sz w:val="24"/>
          <w:szCs w:val="24"/>
        </w:rPr>
        <w:t>cinco</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úteis após a solicitação.</w:t>
      </w:r>
    </w:p>
    <w:p w:rsidR="00A2393D" w:rsidRDefault="00A2393D" w:rsidP="008C38A4">
      <w:pPr>
        <w:spacing w:after="120"/>
        <w:jc w:val="both"/>
        <w:rPr>
          <w:rFonts w:ascii="Bookman Old Style" w:hAnsi="Bookman Old Style"/>
          <w:sz w:val="24"/>
          <w:szCs w:val="24"/>
        </w:rPr>
      </w:pPr>
    </w:p>
    <w:p w:rsidR="00A2393D" w:rsidRDefault="00A2393D" w:rsidP="008C38A4">
      <w:pPr>
        <w:spacing w:after="120"/>
        <w:jc w:val="both"/>
        <w:rPr>
          <w:rFonts w:ascii="Bookman Old Style" w:hAnsi="Bookman Old Style"/>
          <w:sz w:val="24"/>
          <w:szCs w:val="24"/>
        </w:rPr>
      </w:pPr>
    </w:p>
    <w:p w:rsidR="00A2393D" w:rsidRPr="00852F13" w:rsidRDefault="00A2393D" w:rsidP="008C38A4">
      <w:pPr>
        <w:spacing w:after="120"/>
        <w:jc w:val="both"/>
        <w:rPr>
          <w:rFonts w:ascii="Bookman Old Style" w:hAnsi="Bookman Old Style"/>
          <w:sz w:val="24"/>
          <w:szCs w:val="24"/>
        </w:rPr>
      </w:pP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A2393D">
        <w:rPr>
          <w:rFonts w:ascii="Bookman Old Style" w:hAnsi="Bookman Old Style"/>
          <w:sz w:val="24"/>
          <w:szCs w:val="24"/>
        </w:rPr>
        <w:t>Ana Maria Broll.</w:t>
      </w:r>
      <w:r w:rsidR="00EA7F9C" w:rsidRPr="0024324E">
        <w:rPr>
          <w:rFonts w:ascii="Bookman Old Style" w:hAnsi="Bookman Old Style"/>
          <w:sz w:val="24"/>
          <w:szCs w:val="24"/>
        </w:rPr>
        <w:t xml:space="preserve"> </w:t>
      </w:r>
      <w:bookmarkStart w:id="0" w:name="_GoBack"/>
      <w:bookmarkEnd w:id="0"/>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Pr="0024324E"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93214B">
        <w:rPr>
          <w:rFonts w:ascii="Bookman Old Style" w:hAnsi="Bookman Old Style" w:cs="Arial"/>
          <w:sz w:val="24"/>
          <w:szCs w:val="24"/>
        </w:rPr>
        <w:t>21</w:t>
      </w:r>
      <w:r w:rsidR="00722B9E">
        <w:rPr>
          <w:rFonts w:ascii="Bookman Old Style" w:hAnsi="Bookman Old Style" w:cs="Arial"/>
          <w:sz w:val="24"/>
          <w:szCs w:val="24"/>
        </w:rPr>
        <w:t xml:space="preserve"> de </w:t>
      </w:r>
      <w:r w:rsidR="0093214B">
        <w:rPr>
          <w:rFonts w:ascii="Bookman Old Style" w:hAnsi="Bookman Old Style" w:cs="Arial"/>
          <w:sz w:val="24"/>
          <w:szCs w:val="24"/>
        </w:rPr>
        <w:t>agosto</w:t>
      </w:r>
      <w:r w:rsidR="007876EF" w:rsidRPr="0024324E">
        <w:rPr>
          <w:rFonts w:ascii="Bookman Old Style" w:hAnsi="Bookman Old Style" w:cs="Arial"/>
          <w:sz w:val="24"/>
          <w:szCs w:val="24"/>
        </w:rPr>
        <w:t xml:space="preserve"> de 2019.</w:t>
      </w:r>
    </w:p>
    <w:p w:rsidR="00136074" w:rsidRPr="0024324E" w:rsidRDefault="00136074" w:rsidP="008C38A4">
      <w:pPr>
        <w:spacing w:after="120"/>
        <w:jc w:val="both"/>
        <w:rPr>
          <w:rFonts w:ascii="Bookman Old Style" w:hAnsi="Bookman Old Style"/>
          <w:b/>
          <w:sz w:val="24"/>
          <w:szCs w:val="24"/>
        </w:rPr>
      </w:pPr>
    </w:p>
    <w:p w:rsidR="00025C11" w:rsidRPr="00722B9E" w:rsidRDefault="0093214B"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F5EC7" w:rsidRPr="0024324E" w:rsidRDefault="00D25D88"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p>
    <w:p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A2393D">
      <w:pPr>
        <w:overflowPunct w:val="0"/>
        <w:autoSpaceDE w:val="0"/>
        <w:autoSpaceDN w:val="0"/>
        <w:adjustRightInd w:val="0"/>
        <w:spacing w:after="120"/>
        <w:ind w:right="-289"/>
        <w:textAlignment w:val="baseline"/>
        <w:rPr>
          <w:rFonts w:ascii="Bookman Old Style" w:hAnsi="Bookman Old Style"/>
          <w:b/>
          <w:sz w:val="24"/>
          <w:szCs w:val="24"/>
        </w:rPr>
      </w:pPr>
    </w:p>
    <w:p w:rsidR="00776A7A" w:rsidRPr="0024324E"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93214B">
        <w:rPr>
          <w:rFonts w:ascii="Bookman Old Style" w:hAnsi="Bookman Old Style"/>
          <w:sz w:val="24"/>
          <w:szCs w:val="24"/>
        </w:rPr>
        <w:t>103</w:t>
      </w:r>
      <w:r w:rsidR="00025C11"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w:t>
      </w:r>
      <w:r w:rsidR="0093214B">
        <w:rPr>
          <w:rFonts w:ascii="Bookman Old Style" w:hAnsi="Bookman Old Style"/>
          <w:sz w:val="24"/>
          <w:szCs w:val="24"/>
        </w:rPr>
        <w:t xml:space="preserve"> 65</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8C38A4">
      <w:pPr>
        <w:spacing w:after="120"/>
        <w:rPr>
          <w:rFonts w:ascii="Bookman Old Style" w:hAnsi="Bookman Old Style"/>
          <w:sz w:val="24"/>
          <w:szCs w:val="24"/>
        </w:rPr>
      </w:pPr>
      <w:r w:rsidRPr="0024324E">
        <w:rPr>
          <w:rFonts w:ascii="Bookman Old Style" w:hAnsi="Bookman Old Style"/>
          <w:sz w:val="24"/>
          <w:szCs w:val="24"/>
        </w:rPr>
        <w:br w:type="page"/>
      </w:r>
    </w:p>
    <w:p w:rsidR="00136074" w:rsidRPr="0024324E" w:rsidRDefault="00136074" w:rsidP="008C38A4">
      <w:pPr>
        <w:spacing w:after="120"/>
        <w:jc w:val="center"/>
        <w:rPr>
          <w:rFonts w:ascii="Bookman Old Style" w:hAnsi="Bookman Old Style"/>
          <w:sz w:val="24"/>
          <w:szCs w:val="24"/>
        </w:rPr>
      </w:pP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Licitatório nº </w:t>
      </w:r>
      <w:r w:rsidR="0093214B">
        <w:rPr>
          <w:rFonts w:ascii="Bookman Old Style" w:hAnsi="Bookman Old Style"/>
          <w:sz w:val="24"/>
          <w:szCs w:val="24"/>
        </w:rPr>
        <w:t>103</w:t>
      </w:r>
      <w:r w:rsidR="00025C11" w:rsidRPr="0024324E">
        <w:rPr>
          <w:rFonts w:ascii="Bookman Old Style" w:hAnsi="Bookman Old Style"/>
          <w:sz w:val="24"/>
          <w:szCs w:val="24"/>
        </w:rPr>
        <w:t>/2019</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 xml:space="preserve">dade Pregão Presencial nº </w:t>
      </w:r>
      <w:r w:rsidR="0093214B">
        <w:rPr>
          <w:rFonts w:ascii="Bookman Old Style" w:hAnsi="Bookman Old Style"/>
          <w:sz w:val="24"/>
          <w:szCs w:val="24"/>
        </w:rPr>
        <w:t>65</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 xml:space="preserve">io nº </w:t>
      </w:r>
      <w:r w:rsidR="0093214B">
        <w:rPr>
          <w:rFonts w:ascii="Bookman Old Style" w:hAnsi="Bookman Old Style"/>
          <w:sz w:val="24"/>
          <w:szCs w:val="24"/>
        </w:rPr>
        <w:t>103</w:t>
      </w:r>
      <w:r w:rsidR="00DE2B52" w:rsidRPr="0024324E">
        <w:rPr>
          <w:rFonts w:ascii="Bookman Old Style" w:hAnsi="Bookman Old Style"/>
          <w:sz w:val="24"/>
          <w:szCs w:val="24"/>
        </w:rPr>
        <w:t>/2019</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93214B">
        <w:rPr>
          <w:rFonts w:ascii="Bookman Old Style" w:hAnsi="Bookman Old Style"/>
          <w:sz w:val="24"/>
          <w:szCs w:val="24"/>
        </w:rPr>
        <w:t>65</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sidR="00A2393D">
        <w:rPr>
          <w:rFonts w:ascii="Bookman Old Style" w:hAnsi="Bookman Old Style"/>
          <w:sz w:val="24"/>
          <w:szCs w:val="24"/>
        </w:rPr>
        <w:t xml:space="preserve"> </w:t>
      </w:r>
      <w:r w:rsidR="0093214B">
        <w:rPr>
          <w:rFonts w:ascii="Bookman Old Style" w:hAnsi="Bookman Old Style"/>
          <w:sz w:val="24"/>
          <w:szCs w:val="24"/>
        </w:rPr>
        <w:t>103</w:t>
      </w:r>
      <w:r w:rsidR="00DE2B52" w:rsidRPr="0024324E">
        <w:rPr>
          <w:rFonts w:ascii="Bookman Old Style" w:hAnsi="Bookman Old Style"/>
          <w:sz w:val="24"/>
          <w:szCs w:val="24"/>
        </w:rPr>
        <w:t>/2019</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93214B">
        <w:rPr>
          <w:rFonts w:ascii="Bookman Old Style" w:hAnsi="Bookman Old Style"/>
          <w:sz w:val="24"/>
          <w:szCs w:val="24"/>
        </w:rPr>
        <w:t>65</w:t>
      </w:r>
      <w:r w:rsidRPr="0024324E">
        <w:rPr>
          <w:rFonts w:ascii="Bookman Old Style" w:hAnsi="Bookman Old Style"/>
          <w:sz w:val="24"/>
          <w:szCs w:val="24"/>
        </w:rPr>
        <w:t>/2019</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722B9E">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sidR="00172351">
        <w:rPr>
          <w:rFonts w:ascii="Bookman Old Style" w:hAnsi="Bookman Old Style" w:cs="Arial"/>
          <w:sz w:val="24"/>
          <w:szCs w:val="24"/>
          <w:lang w:val="en-US"/>
        </w:rPr>
        <w:t>DERLI FURTADO</w:t>
      </w:r>
      <w:r w:rsidR="00722B9E">
        <w:rPr>
          <w:rFonts w:ascii="Bookman Old Style" w:hAnsi="Bookman Old Style" w:cs="Arial"/>
          <w:sz w:val="24"/>
          <w:szCs w:val="24"/>
          <w:lang w:val="en-US"/>
        </w:rPr>
        <w:t xml:space="preserve"> Machado</w:t>
      </w:r>
      <w:r w:rsidRPr="0024324E">
        <w:rPr>
          <w:rFonts w:ascii="Bookman Old Style" w:hAnsi="Bookman Old Style" w:cs="Arial"/>
          <w:sz w:val="24"/>
          <w:szCs w:val="24"/>
          <w:lang w:val="en-US"/>
        </w:rPr>
        <w:t xml:space="preserve">, inscrito no CPF sob o nº. </w:t>
      </w:r>
      <w:r w:rsidR="00722B9E">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24324E">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24324E">
        <w:rPr>
          <w:rFonts w:ascii="Bookman Old Style" w:eastAsia="Arial" w:hAnsi="Bookman Old Style" w:cs="Arial"/>
          <w:sz w:val="24"/>
          <w:szCs w:val="24"/>
          <w:lang w:val="en-US"/>
        </w:rPr>
        <w:lastRenderedPageBreak/>
        <w:t>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 xml:space="preserve">os </w:t>
      </w:r>
      <w:r w:rsidRPr="0024324E">
        <w:rPr>
          <w:rFonts w:ascii="Bookman Old Style" w:hAnsi="Bookman Old Style" w:cs="Arial"/>
          <w:w w:val="95"/>
          <w:szCs w:val="24"/>
        </w:rPr>
        <w:lastRenderedPageBreak/>
        <w:t>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w:t>
      </w:r>
      <w:r w:rsidRPr="0024324E">
        <w:rPr>
          <w:rFonts w:ascii="Bookman Old Style" w:eastAsia="Arial" w:hAnsi="Bookman Old Style" w:cs="Arial"/>
          <w:sz w:val="24"/>
          <w:szCs w:val="24"/>
          <w:lang w:val="en-US"/>
        </w:rPr>
        <w:lastRenderedPageBreak/>
        <w:t>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xml:space="preserve">. Os pagamentos somente serão efetuados após a comprovação, pela(s) fornecedora(s), de que se encontra regular com suas obrigações </w:t>
      </w:r>
      <w:r w:rsidRPr="0024324E">
        <w:rPr>
          <w:rFonts w:ascii="Bookman Old Style" w:eastAsia="Arial" w:hAnsi="Bookman Old Style" w:cs="Arial"/>
          <w:sz w:val="24"/>
          <w:szCs w:val="24"/>
          <w:lang w:val="en-US"/>
        </w:rPr>
        <w:lastRenderedPageBreak/>
        <w:t>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24324E" w:rsidRPr="0024324E" w:rsidRDefault="00172351"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sidR="00172351">
        <w:rPr>
          <w:rFonts w:ascii="Bookman Old Style" w:eastAsia="Arial" w:hAnsi="Bookman Old Style" w:cs="Arial"/>
          <w:sz w:val="24"/>
          <w:szCs w:val="24"/>
          <w:lang w:val="en-US"/>
        </w:rPr>
        <w:t xml:space="preserve"> Municipal</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w:t>
      </w:r>
      <w:r w:rsidR="00722B9E">
        <w:rPr>
          <w:rFonts w:ascii="Bookman Old Style" w:hAnsi="Bookman Old Style"/>
          <w:sz w:val="24"/>
          <w:szCs w:val="24"/>
        </w:rPr>
        <w:t xml:space="preserve"> REF. PROCESSO LICITATÓRIO Nº </w:t>
      </w:r>
      <w:r w:rsidR="0093214B">
        <w:rPr>
          <w:rFonts w:ascii="Bookman Old Style" w:hAnsi="Bookman Old Style"/>
          <w:sz w:val="24"/>
          <w:szCs w:val="24"/>
        </w:rPr>
        <w:t>103</w:t>
      </w:r>
      <w:r w:rsidR="00A2393D">
        <w:rPr>
          <w:rFonts w:ascii="Bookman Old Style" w:hAnsi="Bookman Old Style"/>
          <w:sz w:val="24"/>
          <w:szCs w:val="24"/>
        </w:rPr>
        <w:t xml:space="preserve">/2019 PREGÃO PRESENCIAL </w:t>
      </w:r>
      <w:r w:rsidR="0093214B">
        <w:rPr>
          <w:rFonts w:ascii="Bookman Old Style" w:hAnsi="Bookman Old Style"/>
          <w:sz w:val="24"/>
          <w:szCs w:val="24"/>
        </w:rPr>
        <w:t>65</w:t>
      </w:r>
      <w:r w:rsidR="00C548A6" w:rsidRPr="0024324E">
        <w:rPr>
          <w:rFonts w:ascii="Bookman Old Style" w:hAnsi="Bookman Old Style"/>
          <w:sz w:val="24"/>
          <w:szCs w:val="24"/>
        </w:rPr>
        <w:t>/2019</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172351">
        <w:rPr>
          <w:rFonts w:ascii="Bookman Old Style" w:hAnsi="Bookman Old Style"/>
          <w:b/>
          <w:sz w:val="24"/>
          <w:szCs w:val="24"/>
        </w:rPr>
        <w:t>DERLI FURTADO</w:t>
      </w:r>
      <w:r w:rsidR="005D10B4">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005D10B4"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A2393D" w:rsidRDefault="0084733C" w:rsidP="00A2393D">
      <w:pPr>
        <w:overflowPunct w:val="0"/>
        <w:autoSpaceDE w:val="0"/>
        <w:autoSpaceDN w:val="0"/>
        <w:adjustRightInd w:val="0"/>
        <w:jc w:val="both"/>
      </w:pPr>
      <w:r w:rsidRPr="0024324E">
        <w:rPr>
          <w:rFonts w:ascii="Bookman Old Style" w:hAnsi="Bookman Old Style"/>
          <w:b/>
          <w:sz w:val="24"/>
          <w:szCs w:val="24"/>
        </w:rPr>
        <w:t xml:space="preserve">1.1. </w:t>
      </w:r>
      <w:fldSimple w:instr=" DOCVARIABLE &quot;ObjetoLicitacao&quot; \* MERGEFORMAT ">
        <w:r w:rsidR="00A2393D">
          <w:rPr>
            <w:rFonts w:ascii="Bookman Old Style" w:hAnsi="Bookman Old Style"/>
            <w:b/>
            <w:bCs/>
            <w:sz w:val="24"/>
            <w:szCs w:val="24"/>
          </w:rPr>
          <w:t>REGISTRO DE PREÇOS PARA EVENTUAL E FUTURA AQUISIÇÃO DE GÊNEROS ALIMENTÍCIOS PARA ALUNOS COM INTOLERÂNCIAS ALIMENTARES, OU ALERGIAS, PARA ATENDER DEMANDA DA SECRETARIA MUNICIPAL DE EDUCAÇÃO DO MUNICÍPIO, CONFORME DESCRIÇÃO NO EDITAL E SEUS ANEXOS</w:t>
        </w:r>
      </w:fldSimple>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172351" w:rsidRPr="0024324E" w:rsidRDefault="00172351" w:rsidP="00172351">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172351" w:rsidRPr="0024324E" w:rsidTr="00172351">
        <w:trPr>
          <w:jc w:val="center"/>
        </w:trPr>
        <w:tc>
          <w:tcPr>
            <w:tcW w:w="527"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lastRenderedPageBreak/>
              <w:t>Item</w:t>
            </w:r>
          </w:p>
        </w:tc>
        <w:tc>
          <w:tcPr>
            <w:tcW w:w="121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172351" w:rsidRPr="0024324E" w:rsidTr="00172351">
        <w:trPr>
          <w:jc w:val="center"/>
        </w:trPr>
        <w:tc>
          <w:tcPr>
            <w:tcW w:w="527"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right"/>
              <w:rPr>
                <w:rFonts w:ascii="Bookman Old Style" w:hAnsi="Bookman Old Style" w:cs="Arial"/>
                <w:sz w:val="24"/>
                <w:szCs w:val="24"/>
              </w:rPr>
            </w:pPr>
          </w:p>
        </w:tc>
      </w:tr>
      <w:tr w:rsidR="00172351" w:rsidRPr="0024324E" w:rsidTr="00172351">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172351" w:rsidRPr="0024324E" w:rsidRDefault="00172351" w:rsidP="00172351">
      <w:pPr>
        <w:overflowPunct w:val="0"/>
        <w:autoSpaceDE w:val="0"/>
        <w:autoSpaceDN w:val="0"/>
        <w:adjustRightInd w:val="0"/>
        <w:spacing w:after="120"/>
        <w:jc w:val="both"/>
        <w:rPr>
          <w:rFonts w:ascii="Bookman Old Style" w:hAnsi="Bookman Old Style"/>
          <w:sz w:val="24"/>
          <w:szCs w:val="24"/>
        </w:rPr>
      </w:pPr>
    </w:p>
    <w:p w:rsidR="00172351" w:rsidRDefault="00172351" w:rsidP="00A2393D">
      <w:pPr>
        <w:overflowPunct w:val="0"/>
        <w:autoSpaceDE w:val="0"/>
        <w:autoSpaceDN w:val="0"/>
        <w:adjustRightInd w:val="0"/>
        <w:jc w:val="both"/>
        <w:rPr>
          <w:rFonts w:ascii="Bookman Old Style" w:hAnsi="Bookman Old Style"/>
          <w:b/>
          <w:bCs/>
          <w:sz w:val="24"/>
          <w:szCs w:val="24"/>
        </w:rPr>
      </w:pPr>
    </w:p>
    <w:p w:rsidR="00852F13" w:rsidRDefault="00852F13" w:rsidP="00852F13">
      <w:pPr>
        <w:overflowPunct w:val="0"/>
        <w:autoSpaceDE w:val="0"/>
        <w:autoSpaceDN w:val="0"/>
        <w:adjustRightInd w:val="0"/>
        <w:jc w:val="both"/>
        <w:rPr>
          <w:rFonts w:ascii="Bookman Old Style" w:hAnsi="Bookman Old Style"/>
          <w:b/>
          <w:bCs/>
          <w:sz w:val="24"/>
          <w:szCs w:val="24"/>
        </w:rPr>
      </w:pPr>
    </w:p>
    <w:p w:rsidR="0084733C" w:rsidRPr="0024324E" w:rsidRDefault="004F0431" w:rsidP="00852F13">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w:t>
      </w:r>
      <w:r w:rsidRPr="0024324E">
        <w:rPr>
          <w:rFonts w:ascii="Bookman Old Style" w:hAnsi="Bookman Old Style"/>
          <w:sz w:val="24"/>
          <w:szCs w:val="24"/>
        </w:rPr>
        <w:lastRenderedPageBreak/>
        <w:t xml:space="preserve">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24324E" w:rsidRDefault="006B488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6B488F"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w:t>
      </w:r>
      <w:r w:rsidRPr="0024324E">
        <w:rPr>
          <w:rFonts w:ascii="Bookman Old Style" w:hAnsi="Bookman Old Style"/>
          <w:sz w:val="24"/>
          <w:szCs w:val="24"/>
        </w:rPr>
        <w:lastRenderedPageBreak/>
        <w:t xml:space="preserve">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6B488F" w:rsidRPr="00172351"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8.1. </w:t>
      </w:r>
      <w:r w:rsidRPr="0024324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E8027F" w:rsidRPr="0024324E" w:rsidRDefault="00E8027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172351">
        <w:trPr>
          <w:trHeight w:val="523"/>
        </w:trPr>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172351"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Derli Furtado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93214B">
        <w:rPr>
          <w:rFonts w:ascii="Bookman Old Style" w:hAnsi="Bookman Old Style"/>
          <w:sz w:val="24"/>
          <w:szCs w:val="24"/>
        </w:rPr>
        <w:t>65</w:t>
      </w:r>
      <w:r w:rsidR="00CB0079" w:rsidRPr="0024324E">
        <w:rPr>
          <w:rFonts w:ascii="Bookman Old Style" w:hAnsi="Bookman Old Style"/>
          <w:sz w:val="24"/>
          <w:szCs w:val="24"/>
        </w:rPr>
        <w:t>/2019</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11F" w:rsidRDefault="00E5511F" w:rsidP="00136074">
      <w:r>
        <w:separator/>
      </w:r>
    </w:p>
  </w:endnote>
  <w:endnote w:type="continuationSeparator" w:id="0">
    <w:p w:rsidR="00E5511F" w:rsidRDefault="00E5511F"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1" w:rsidRDefault="00D25D88">
    <w:pPr>
      <w:pStyle w:val="Rodap"/>
      <w:framePr w:wrap="around" w:vAnchor="text" w:hAnchor="margin" w:xAlign="center" w:y="1"/>
      <w:rPr>
        <w:rStyle w:val="Nmerodepgina"/>
      </w:rPr>
    </w:pPr>
    <w:r>
      <w:rPr>
        <w:rStyle w:val="Nmerodepgina"/>
      </w:rPr>
      <w:fldChar w:fldCharType="begin"/>
    </w:r>
    <w:r w:rsidR="00172351">
      <w:rPr>
        <w:rStyle w:val="Nmerodepgina"/>
      </w:rPr>
      <w:instrText xml:space="preserve">PAGE  </w:instrText>
    </w:r>
    <w:r>
      <w:rPr>
        <w:rStyle w:val="Nmerodepgina"/>
      </w:rPr>
      <w:fldChar w:fldCharType="end"/>
    </w:r>
  </w:p>
  <w:p w:rsidR="00172351" w:rsidRDefault="0017235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172351" w:rsidRDefault="00172351">
            <w:pPr>
              <w:pStyle w:val="Rodap"/>
              <w:jc w:val="right"/>
            </w:pPr>
            <w:r>
              <w:t xml:space="preserve">Página </w:t>
            </w:r>
            <w:r w:rsidR="00D25D88">
              <w:rPr>
                <w:b/>
                <w:bCs/>
                <w:sz w:val="24"/>
                <w:szCs w:val="24"/>
              </w:rPr>
              <w:fldChar w:fldCharType="begin"/>
            </w:r>
            <w:r>
              <w:rPr>
                <w:b/>
                <w:bCs/>
              </w:rPr>
              <w:instrText>PAGE</w:instrText>
            </w:r>
            <w:r w:rsidR="00D25D88">
              <w:rPr>
                <w:b/>
                <w:bCs/>
                <w:sz w:val="24"/>
                <w:szCs w:val="24"/>
              </w:rPr>
              <w:fldChar w:fldCharType="separate"/>
            </w:r>
            <w:r w:rsidR="00EB0241">
              <w:rPr>
                <w:b/>
                <w:bCs/>
                <w:noProof/>
              </w:rPr>
              <w:t>48</w:t>
            </w:r>
            <w:r w:rsidR="00D25D88">
              <w:rPr>
                <w:b/>
                <w:bCs/>
                <w:sz w:val="24"/>
                <w:szCs w:val="24"/>
              </w:rPr>
              <w:fldChar w:fldCharType="end"/>
            </w:r>
            <w:r>
              <w:t xml:space="preserve"> de </w:t>
            </w:r>
            <w:r w:rsidR="00D25D88">
              <w:rPr>
                <w:b/>
                <w:bCs/>
                <w:sz w:val="24"/>
                <w:szCs w:val="24"/>
              </w:rPr>
              <w:fldChar w:fldCharType="begin"/>
            </w:r>
            <w:r>
              <w:rPr>
                <w:b/>
                <w:bCs/>
              </w:rPr>
              <w:instrText>NUMPAGES</w:instrText>
            </w:r>
            <w:r w:rsidR="00D25D88">
              <w:rPr>
                <w:b/>
                <w:bCs/>
                <w:sz w:val="24"/>
                <w:szCs w:val="24"/>
              </w:rPr>
              <w:fldChar w:fldCharType="separate"/>
            </w:r>
            <w:r w:rsidR="00EB0241">
              <w:rPr>
                <w:b/>
                <w:bCs/>
                <w:noProof/>
              </w:rPr>
              <w:t>48</w:t>
            </w:r>
            <w:r w:rsidR="00D25D88">
              <w:rPr>
                <w:b/>
                <w:bCs/>
                <w:sz w:val="24"/>
                <w:szCs w:val="24"/>
              </w:rPr>
              <w:fldChar w:fldCharType="end"/>
            </w:r>
          </w:p>
        </w:sdtContent>
      </w:sdt>
    </w:sdtContent>
  </w:sdt>
  <w:p w:rsidR="00172351" w:rsidRPr="00136074" w:rsidRDefault="00172351"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11F" w:rsidRDefault="00E5511F" w:rsidP="00136074">
      <w:r>
        <w:separator/>
      </w:r>
    </w:p>
  </w:footnote>
  <w:footnote w:type="continuationSeparator" w:id="0">
    <w:p w:rsidR="00E5511F" w:rsidRDefault="00E5511F"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72C1"/>
    <w:rsid w:val="000847C9"/>
    <w:rsid w:val="000A2299"/>
    <w:rsid w:val="000E1461"/>
    <w:rsid w:val="000E4239"/>
    <w:rsid w:val="00101156"/>
    <w:rsid w:val="001016AC"/>
    <w:rsid w:val="00106453"/>
    <w:rsid w:val="00112E76"/>
    <w:rsid w:val="001218B1"/>
    <w:rsid w:val="00132DD9"/>
    <w:rsid w:val="00136074"/>
    <w:rsid w:val="00143A6F"/>
    <w:rsid w:val="00166D6C"/>
    <w:rsid w:val="00172351"/>
    <w:rsid w:val="0018589E"/>
    <w:rsid w:val="0018735B"/>
    <w:rsid w:val="001A37E6"/>
    <w:rsid w:val="001A4939"/>
    <w:rsid w:val="001B498B"/>
    <w:rsid w:val="001E6CB0"/>
    <w:rsid w:val="001F2A42"/>
    <w:rsid w:val="001F4BB3"/>
    <w:rsid w:val="0024324E"/>
    <w:rsid w:val="002644AA"/>
    <w:rsid w:val="002E4E37"/>
    <w:rsid w:val="002E6F50"/>
    <w:rsid w:val="00310014"/>
    <w:rsid w:val="00324EBE"/>
    <w:rsid w:val="00330501"/>
    <w:rsid w:val="00342375"/>
    <w:rsid w:val="003923E4"/>
    <w:rsid w:val="00394EBE"/>
    <w:rsid w:val="003A2DF4"/>
    <w:rsid w:val="003A7CAB"/>
    <w:rsid w:val="003C41F5"/>
    <w:rsid w:val="003C4722"/>
    <w:rsid w:val="00410DB8"/>
    <w:rsid w:val="0045249F"/>
    <w:rsid w:val="00484CEF"/>
    <w:rsid w:val="00486E55"/>
    <w:rsid w:val="004A4F9E"/>
    <w:rsid w:val="004D5B69"/>
    <w:rsid w:val="004F0431"/>
    <w:rsid w:val="005315C9"/>
    <w:rsid w:val="00545F3A"/>
    <w:rsid w:val="00564FD2"/>
    <w:rsid w:val="00571F61"/>
    <w:rsid w:val="00573377"/>
    <w:rsid w:val="00574396"/>
    <w:rsid w:val="005974A7"/>
    <w:rsid w:val="005C1512"/>
    <w:rsid w:val="005C6ACF"/>
    <w:rsid w:val="005D10B4"/>
    <w:rsid w:val="005E26B3"/>
    <w:rsid w:val="00626840"/>
    <w:rsid w:val="00632D35"/>
    <w:rsid w:val="00642CA9"/>
    <w:rsid w:val="0064566F"/>
    <w:rsid w:val="006472BA"/>
    <w:rsid w:val="00671BFF"/>
    <w:rsid w:val="006831A3"/>
    <w:rsid w:val="00693FB8"/>
    <w:rsid w:val="006947DD"/>
    <w:rsid w:val="00695D04"/>
    <w:rsid w:val="00697E86"/>
    <w:rsid w:val="006B488F"/>
    <w:rsid w:val="006E0FA2"/>
    <w:rsid w:val="006E3676"/>
    <w:rsid w:val="006F590B"/>
    <w:rsid w:val="00705E18"/>
    <w:rsid w:val="00722B9E"/>
    <w:rsid w:val="00723275"/>
    <w:rsid w:val="00732038"/>
    <w:rsid w:val="0075592E"/>
    <w:rsid w:val="00771375"/>
    <w:rsid w:val="00776A7A"/>
    <w:rsid w:val="007863E7"/>
    <w:rsid w:val="00787010"/>
    <w:rsid w:val="007876EF"/>
    <w:rsid w:val="00794B76"/>
    <w:rsid w:val="007F60B4"/>
    <w:rsid w:val="008200EF"/>
    <w:rsid w:val="00846912"/>
    <w:rsid w:val="0084710A"/>
    <w:rsid w:val="0084733C"/>
    <w:rsid w:val="00852F13"/>
    <w:rsid w:val="008A16EE"/>
    <w:rsid w:val="008B04D3"/>
    <w:rsid w:val="008C150F"/>
    <w:rsid w:val="008C38A4"/>
    <w:rsid w:val="008D281D"/>
    <w:rsid w:val="008E593B"/>
    <w:rsid w:val="00917F47"/>
    <w:rsid w:val="00930AA7"/>
    <w:rsid w:val="0093214B"/>
    <w:rsid w:val="009364E8"/>
    <w:rsid w:val="00952CE3"/>
    <w:rsid w:val="00954B7A"/>
    <w:rsid w:val="009C4CEE"/>
    <w:rsid w:val="009C52E6"/>
    <w:rsid w:val="009D5FED"/>
    <w:rsid w:val="009F0BE4"/>
    <w:rsid w:val="009F5080"/>
    <w:rsid w:val="00A055CF"/>
    <w:rsid w:val="00A2393D"/>
    <w:rsid w:val="00AA38E1"/>
    <w:rsid w:val="00AF46A4"/>
    <w:rsid w:val="00B024CD"/>
    <w:rsid w:val="00B2658D"/>
    <w:rsid w:val="00B3405C"/>
    <w:rsid w:val="00B513B5"/>
    <w:rsid w:val="00B6703D"/>
    <w:rsid w:val="00BD3E5B"/>
    <w:rsid w:val="00C15F6A"/>
    <w:rsid w:val="00C206F8"/>
    <w:rsid w:val="00C548A6"/>
    <w:rsid w:val="00C54D0E"/>
    <w:rsid w:val="00C73315"/>
    <w:rsid w:val="00C77485"/>
    <w:rsid w:val="00CA293F"/>
    <w:rsid w:val="00CA396A"/>
    <w:rsid w:val="00CB0079"/>
    <w:rsid w:val="00CB1C4B"/>
    <w:rsid w:val="00CC0045"/>
    <w:rsid w:val="00CF6092"/>
    <w:rsid w:val="00D25D88"/>
    <w:rsid w:val="00D7692C"/>
    <w:rsid w:val="00D76E34"/>
    <w:rsid w:val="00DA2524"/>
    <w:rsid w:val="00DA352E"/>
    <w:rsid w:val="00DA5001"/>
    <w:rsid w:val="00DA5E98"/>
    <w:rsid w:val="00DB774C"/>
    <w:rsid w:val="00DC4059"/>
    <w:rsid w:val="00DE2B52"/>
    <w:rsid w:val="00DE2DF0"/>
    <w:rsid w:val="00DF5EC7"/>
    <w:rsid w:val="00E02A38"/>
    <w:rsid w:val="00E46A13"/>
    <w:rsid w:val="00E53B7F"/>
    <w:rsid w:val="00E5511F"/>
    <w:rsid w:val="00E6304E"/>
    <w:rsid w:val="00E8027F"/>
    <w:rsid w:val="00E8246F"/>
    <w:rsid w:val="00EA7F9C"/>
    <w:rsid w:val="00EB0241"/>
    <w:rsid w:val="00ED5BE8"/>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iPriority w:val="99"/>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15715</Words>
  <Characters>84863</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6</cp:revision>
  <cp:lastPrinted>2019-08-22T12:12:00Z</cp:lastPrinted>
  <dcterms:created xsi:type="dcterms:W3CDTF">2019-04-22T19:55:00Z</dcterms:created>
  <dcterms:modified xsi:type="dcterms:W3CDTF">2019-08-22T12:13:00Z</dcterms:modified>
</cp:coreProperties>
</file>