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5E26B3">
        <w:rPr>
          <w:rFonts w:ascii="Bookman Old Style" w:hAnsi="Bookman Old Style"/>
          <w:sz w:val="24"/>
          <w:szCs w:val="24"/>
        </w:rPr>
        <w:t>49</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E26B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e.e.</w:t>
      </w:r>
      <w:r w:rsidRPr="0024324E">
        <w:rPr>
          <w:rFonts w:ascii="Bookman Old Style" w:hAnsi="Bookman Old Style"/>
          <w:color w:val="000000" w:themeColor="text1"/>
          <w:sz w:val="24"/>
          <w:szCs w:val="24"/>
        </w:rPr>
        <w:t xml:space="preserve"> Senhor </w:t>
      </w:r>
      <w:r w:rsidR="00852F13">
        <w:rPr>
          <w:rFonts w:ascii="Bookman Old Style" w:hAnsi="Bookman Old Style"/>
          <w:color w:val="000000" w:themeColor="text1"/>
          <w:sz w:val="24"/>
          <w:szCs w:val="24"/>
        </w:rPr>
        <w:t>Cristiano Batista Machado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5E26B3">
        <w:rPr>
          <w:rFonts w:ascii="Bookman Old Style" w:hAnsi="Bookman Old Style"/>
          <w:sz w:val="24"/>
          <w:szCs w:val="24"/>
        </w:rPr>
        <w:t>49</w:t>
      </w:r>
      <w:r w:rsidRPr="0024324E">
        <w:rPr>
          <w:rFonts w:ascii="Bookman Old Style" w:hAnsi="Bookman Old Style"/>
          <w:sz w:val="24"/>
          <w:szCs w:val="24"/>
        </w:rPr>
        <w:t xml:space="preserve">/2019 e a modalidade pregão presencial nº </w:t>
      </w:r>
      <w:r w:rsidR="005E26B3">
        <w:rPr>
          <w:rFonts w:ascii="Bookman Old Style" w:hAnsi="Bookman Old Style"/>
          <w:sz w:val="24"/>
          <w:szCs w:val="24"/>
        </w:rPr>
        <w:t>27</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fldSimple w:instr=" DOCVARIABLE &quot;HoraFinalRecEnvelope&quot; \* MERGEFORMAT ">
        <w:r w:rsidR="00723275">
          <w:rPr>
            <w:rFonts w:ascii="Bookman Old Style" w:hAnsi="Bookman Old Style"/>
            <w:b/>
            <w:sz w:val="24"/>
            <w:szCs w:val="24"/>
          </w:rPr>
          <w:t>13:3</w:t>
        </w:r>
        <w:r w:rsidRPr="0024324E">
          <w:rPr>
            <w:rFonts w:ascii="Bookman Old Style" w:hAnsi="Bookman Old Style"/>
            <w:b/>
            <w:sz w:val="24"/>
            <w:szCs w:val="24"/>
          </w:rPr>
          <w:t>0</w:t>
        </w:r>
      </w:fldSimple>
      <w:r w:rsidRPr="0024324E">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5E26B3">
        <w:rPr>
          <w:rFonts w:ascii="Bookman Old Style" w:hAnsi="Bookman Old Style"/>
          <w:b/>
          <w:sz w:val="24"/>
          <w:szCs w:val="24"/>
        </w:rPr>
        <w:t>06/05</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723275">
        <w:rPr>
          <w:rFonts w:ascii="Bookman Old Style" w:hAnsi="Bookman Old Style"/>
          <w:b/>
          <w:sz w:val="24"/>
          <w:szCs w:val="24"/>
        </w:rPr>
        <w:t>13:3</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5E26B3"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5E26B3" w:rsidRPr="005E26B3">
        <w:rPr>
          <w:rFonts w:ascii="Bookman Old Style" w:hAnsi="Bookman Old Style"/>
          <w:b/>
          <w:bCs/>
          <w:sz w:val="24"/>
          <w:szCs w:val="24"/>
        </w:rPr>
        <w:t>A PRESENTE LICITAÇÃO VISA UMA EVENTUAL E FUTURA AQUISIÇÃO DE OBJETOS PARA FANFARRA MUNICIPAL, CONFORME DESCRIÇÃO CONSTANTES NO EDITAL E SEUS ANEXOS PARA ATENDER DEMANDA DA SECRETARIA MUNICIPAL DE ASSISTÊNCIA SOCIAL</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5E26B3">
        <w:rPr>
          <w:rFonts w:ascii="Bookman Old Style" w:hAnsi="Bookman Old Style"/>
          <w:sz w:val="24"/>
          <w:szCs w:val="24"/>
        </w:rPr>
        <w:t>49</w:t>
      </w:r>
      <w:r w:rsidRPr="0024324E">
        <w:rPr>
          <w:rFonts w:ascii="Bookman Old Style" w:hAnsi="Bookman Old Style"/>
          <w:sz w:val="24"/>
          <w:szCs w:val="24"/>
        </w:rPr>
        <w:t xml:space="preserve">/2019 Modalidade Pregão Presencial nº </w:t>
      </w:r>
      <w:fldSimple w:instr=" DOCVARIABLE &quot;NumLicitacao&quot; \* MERGEFORMAT ">
        <w:r w:rsidR="005E26B3">
          <w:rPr>
            <w:rFonts w:ascii="Bookman Old Style" w:hAnsi="Bookman Old Style"/>
            <w:sz w:val="24"/>
            <w:szCs w:val="24"/>
          </w:rPr>
          <w:t>27</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5E26B3">
        <w:rPr>
          <w:rFonts w:ascii="Bookman Old Style" w:hAnsi="Bookman Old Style"/>
          <w:sz w:val="24"/>
          <w:szCs w:val="24"/>
        </w:rPr>
        <w:t>49</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5E26B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w:t>
      </w:r>
      <w:r w:rsidRPr="0024324E">
        <w:rPr>
          <w:rFonts w:ascii="Bookman Old Style" w:hAnsi="Bookman Old Style"/>
          <w:bCs/>
          <w:sz w:val="24"/>
          <w:szCs w:val="24"/>
        </w:rPr>
        <w:lastRenderedPageBreak/>
        <w:t>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w:t>
      </w:r>
      <w:r w:rsidRPr="0024324E">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24324E">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24324E">
        <w:rPr>
          <w:rFonts w:ascii="Bookman Old Style" w:hAnsi="Bookman Old Style"/>
          <w:sz w:val="24"/>
          <w:szCs w:val="24"/>
        </w:rPr>
        <w:lastRenderedPageBreak/>
        <w:t>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Pr="0024324E"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723275">
        <w:rPr>
          <w:rFonts w:ascii="Bookman Old Style" w:hAnsi="Bookman Old Style"/>
          <w:sz w:val="24"/>
          <w:szCs w:val="24"/>
        </w:rPr>
        <w:t>17 de abril</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723275"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Cristiano </w:t>
      </w:r>
      <w:r w:rsidR="005D10B4">
        <w:rPr>
          <w:rFonts w:ascii="Bookman Old Style" w:hAnsi="Bookman Old Style"/>
          <w:sz w:val="24"/>
          <w:szCs w:val="24"/>
        </w:rPr>
        <w:t>B</w:t>
      </w:r>
      <w:r>
        <w:rPr>
          <w:rFonts w:ascii="Bookman Old Style" w:hAnsi="Bookman Old Style"/>
          <w:sz w:val="24"/>
          <w:szCs w:val="24"/>
        </w:rPr>
        <w:t>atista Machado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r w:rsidR="00723275">
        <w:rPr>
          <w:rFonts w:ascii="Bookman Old Style" w:hAnsi="Bookman Old Style"/>
          <w:sz w:val="24"/>
          <w:szCs w:val="24"/>
        </w:rPr>
        <w:t>, e.e.</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5E26B3">
        <w:rPr>
          <w:rFonts w:ascii="Bookman Old Style" w:hAnsi="Bookman Old Style"/>
          <w:sz w:val="24"/>
          <w:szCs w:val="24"/>
        </w:rPr>
        <w:t>49</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E26B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723275" w:rsidRPr="00723275">
        <w:rPr>
          <w:rFonts w:ascii="Bookman Old Style" w:hAnsi="Bookman Old Style"/>
          <w:b/>
          <w:bCs/>
          <w:sz w:val="24"/>
          <w:szCs w:val="24"/>
        </w:rPr>
        <w:t>A PRESENTE LICITAÇÃO VISA FUTURA E EVENTUAL  AQUISIÇÃO DE UTENSÍLIOS DOMÉSTICOS PARA USO NAS ESCOLAS MUNICIPAIS CONFORME SOLICITAÇÃO DA SECRETARIA MU</w:t>
      </w:r>
      <w:r w:rsidR="005D10B4">
        <w:rPr>
          <w:rFonts w:ascii="Bookman Old Style" w:hAnsi="Bookman Old Style"/>
          <w:b/>
          <w:bCs/>
          <w:sz w:val="24"/>
          <w:szCs w:val="24"/>
        </w:rPr>
        <w:t>N</w:t>
      </w:r>
      <w:r w:rsidR="00723275" w:rsidRPr="00723275">
        <w:rPr>
          <w:rFonts w:ascii="Bookman Old Style" w:hAnsi="Bookman Old Style"/>
          <w:b/>
          <w:bCs/>
          <w:sz w:val="24"/>
          <w:szCs w:val="24"/>
        </w:rPr>
        <w:t>ICIPAL DE EDUCAÇÃO</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5E26B3" w:rsidRDefault="005E26B3" w:rsidP="005E26B3">
      <w:pPr>
        <w:spacing w:line="276" w:lineRule="auto"/>
        <w:jc w:val="both"/>
        <w:rPr>
          <w:rFonts w:ascii="Bookman Old Style" w:hAnsi="Bookman Old Style" w:cs="MoolBoran"/>
          <w:sz w:val="24"/>
          <w:szCs w:val="24"/>
        </w:rPr>
      </w:pPr>
    </w:p>
    <w:p w:rsidR="005E26B3" w:rsidRPr="005E26B3" w:rsidRDefault="005E26B3" w:rsidP="005E26B3">
      <w:pPr>
        <w:spacing w:line="276" w:lineRule="auto"/>
        <w:jc w:val="center"/>
        <w:rPr>
          <w:rFonts w:ascii="Bookman Old Style" w:hAnsi="Bookman Old Style" w:cs="MoolBoran"/>
          <w:bCs/>
          <w:sz w:val="24"/>
          <w:szCs w:val="24"/>
        </w:rPr>
      </w:pPr>
      <w:r w:rsidRPr="005E26B3">
        <w:rPr>
          <w:rFonts w:ascii="Bookman Old Style" w:hAnsi="Bookman Old Style" w:cs="MoolBoran"/>
          <w:sz w:val="24"/>
          <w:szCs w:val="24"/>
        </w:rPr>
        <w:t xml:space="preserve">  </w:t>
      </w:r>
      <w:r w:rsidR="00DA5E98" w:rsidRPr="005E26B3">
        <w:rPr>
          <w:rFonts w:ascii="Bookman Old Style" w:hAnsi="Bookman Old Style" w:cs="MoolBoran"/>
          <w:sz w:val="24"/>
          <w:szCs w:val="24"/>
        </w:rPr>
        <w:fldChar w:fldCharType="begin"/>
      </w:r>
      <w:r w:rsidRPr="005E26B3">
        <w:rPr>
          <w:rFonts w:ascii="Bookman Old Style" w:hAnsi="Bookman Old Style" w:cs="MoolBoran"/>
          <w:sz w:val="24"/>
          <w:szCs w:val="24"/>
        </w:rPr>
        <w:instrText xml:space="preserve"> INCLUDETEXT  "C:\\Compras\\Textos\\Lista_Itens_Licitacao_ComPreçoTotal_Marca.doc"  \* MERGEFORMAT </w:instrText>
      </w:r>
      <w:r w:rsidR="00DA5E98" w:rsidRPr="005E26B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5"/>
        <w:gridCol w:w="1461"/>
        <w:gridCol w:w="764"/>
        <w:gridCol w:w="844"/>
        <w:gridCol w:w="2488"/>
        <w:gridCol w:w="1210"/>
        <w:gridCol w:w="1243"/>
      </w:tblGrid>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b/>
                <w:bCs/>
                <w:sz w:val="24"/>
                <w:szCs w:val="24"/>
                <w:lang w:eastAsia="en-US"/>
              </w:rPr>
            </w:pPr>
            <w:r w:rsidRPr="005E26B3">
              <w:rPr>
                <w:rFonts w:ascii="Arial" w:hAnsi="Arial" w:cs="Arial"/>
                <w:b/>
                <w:bCs/>
                <w:sz w:val="24"/>
                <w:szCs w:val="24"/>
                <w:lang w:eastAsia="en-US"/>
              </w:rPr>
              <w:t>Preço Total</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PELE BUMBO, 22” DE DIÂMETRO, GROSSA, LEITOSA</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51,50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2060,00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PELE CAIXA, 14” DE DIÂMETRO, GROSSA, LEITOSA</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800,00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 xml:space="preserve">PELE SURDO, 14” DE DIÂMETRO, </w:t>
            </w:r>
            <w:r w:rsidRPr="005E26B3">
              <w:rPr>
                <w:rFonts w:ascii="Bookman Old Style" w:hAnsi="Bookman Old Style" w:cs="Arial"/>
                <w:sz w:val="24"/>
                <w:szCs w:val="24"/>
                <w:lang w:eastAsia="en-US"/>
              </w:rPr>
              <w:t>GROSSA</w:t>
            </w:r>
            <w:r w:rsidRPr="005E26B3">
              <w:rPr>
                <w:rFonts w:ascii="Arial" w:hAnsi="Arial" w:cs="Arial"/>
                <w:sz w:val="24"/>
                <w:szCs w:val="24"/>
                <w:lang w:eastAsia="en-US"/>
              </w:rPr>
              <w:t>, LEITOSA</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720,00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BAQUETA, MADEIRA DE SURDO</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640,00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BAQUETA PONTA DE MADEIRA PARA CAIXA (PAR)</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15,33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613,20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BAQUETA, MADEIRA BOLA DE PELÚCIA PARA BUMBO</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23,30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932,00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TALABARTE (ALÇA) 01 GANCHO, PARA SURDO</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16,97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678,80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 xml:space="preserve">TALABARTE (ALÇA) 02 GANCHO, PARA </w:t>
            </w:r>
            <w:r w:rsidRPr="005E26B3">
              <w:rPr>
                <w:rFonts w:ascii="Arial" w:hAnsi="Arial" w:cs="Arial"/>
                <w:sz w:val="24"/>
                <w:szCs w:val="24"/>
                <w:lang w:eastAsia="en-US"/>
              </w:rPr>
              <w:lastRenderedPageBreak/>
              <w:t>CAIXA</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lastRenderedPageBreak/>
              <w:t xml:space="preserve">18,30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732,00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lastRenderedPageBreak/>
              <w:t>9</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TAMBOR TENOR (QUINTONTON) 6"/8"/10"/12"/13" C/COLETE EM ALUMÍNIO - MOD: PROFISSIONAL - ACABAMENTO: BRANCO - ACOMPANHA: BAQUETAS EM FELTRO / CHAVE DE AFINAÇÃO</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2.170,00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2170,00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PRATOS FANFARRA, 08” DE FERRO (PAR) – (IDADE DE 6 A 9 ANOS);</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186,00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744,00</w:t>
            </w:r>
          </w:p>
        </w:tc>
      </w:tr>
      <w:tr w:rsidR="005E26B3" w:rsidRPr="005E26B3" w:rsidTr="005E26B3">
        <w:trPr>
          <w:jc w:val="center"/>
        </w:trPr>
        <w:tc>
          <w:tcPr>
            <w:tcW w:w="6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center"/>
              <w:rPr>
                <w:rFonts w:ascii="Arial" w:hAnsi="Arial" w:cs="Arial"/>
                <w:sz w:val="24"/>
                <w:szCs w:val="24"/>
                <w:lang w:eastAsia="en-US"/>
              </w:rPr>
            </w:pPr>
            <w:r w:rsidRPr="005E26B3">
              <w:rPr>
                <w:rFonts w:ascii="Arial" w:hAnsi="Arial" w:cs="Arial"/>
                <w:sz w:val="24"/>
                <w:szCs w:val="24"/>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rPr>
                <w:rFonts w:asciiTheme="minorHAnsi" w:eastAsiaTheme="minorHAnsi" w:hAnsiTheme="minorHAnsi"/>
                <w:sz w:val="24"/>
                <w:szCs w:val="24"/>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both"/>
              <w:rPr>
                <w:rFonts w:eastAsiaTheme="minorEastAsia"/>
                <w:sz w:val="24"/>
                <w:szCs w:val="24"/>
                <w:lang w:eastAsia="en-US"/>
              </w:rPr>
            </w:pPr>
            <w:r w:rsidRPr="005E26B3">
              <w:rPr>
                <w:rFonts w:ascii="Arial" w:hAnsi="Arial" w:cs="Arial"/>
                <w:sz w:val="24"/>
                <w:szCs w:val="24"/>
                <w:lang w:eastAsia="en-US"/>
              </w:rPr>
              <w:t>SURDO AMADEIRADO, 12X8”, 8”, COM BAQUETA E TALABARTE; (IDADE DE 6 A 9 ANOS)</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 xml:space="preserve">153,00 </w:t>
            </w:r>
          </w:p>
        </w:tc>
        <w:tc>
          <w:tcPr>
            <w:tcW w:w="144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line="276" w:lineRule="auto"/>
              <w:jc w:val="right"/>
              <w:rPr>
                <w:rFonts w:ascii="Arial" w:hAnsi="Arial" w:cs="Arial"/>
                <w:sz w:val="24"/>
                <w:szCs w:val="24"/>
                <w:lang w:eastAsia="en-US"/>
              </w:rPr>
            </w:pPr>
            <w:r w:rsidRPr="005E26B3">
              <w:rPr>
                <w:rFonts w:ascii="Arial" w:hAnsi="Arial" w:cs="Arial"/>
                <w:sz w:val="24"/>
                <w:szCs w:val="24"/>
                <w:lang w:eastAsia="en-US"/>
              </w:rPr>
              <w:t>1530,00</w:t>
            </w:r>
          </w:p>
        </w:tc>
      </w:tr>
      <w:tr w:rsidR="005E26B3" w:rsidRPr="005E26B3" w:rsidTr="005E26B3">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5E26B3" w:rsidRPr="005E26B3" w:rsidRDefault="005E26B3">
            <w:pPr>
              <w:pStyle w:val="Ttulo1"/>
              <w:spacing w:line="276" w:lineRule="auto"/>
              <w:jc w:val="right"/>
              <w:rPr>
                <w:rFonts w:ascii="Arial" w:hAnsi="Arial" w:cs="Arial"/>
                <w:sz w:val="24"/>
                <w:szCs w:val="24"/>
                <w:lang w:eastAsia="en-US"/>
              </w:rPr>
            </w:pPr>
            <w:r w:rsidRPr="005E26B3">
              <w:rPr>
                <w:rFonts w:ascii="Arial" w:hAnsi="Arial" w:cs="Arial"/>
                <w:sz w:val="24"/>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5E26B3" w:rsidRPr="005E26B3" w:rsidRDefault="005E26B3">
            <w:pPr>
              <w:spacing w:before="100" w:beforeAutospacing="1" w:after="100" w:afterAutospacing="1" w:line="276" w:lineRule="auto"/>
              <w:jc w:val="right"/>
              <w:rPr>
                <w:rFonts w:eastAsiaTheme="minorEastAsia"/>
                <w:sz w:val="24"/>
                <w:szCs w:val="24"/>
                <w:lang w:eastAsia="en-US"/>
              </w:rPr>
            </w:pPr>
            <w:r w:rsidRPr="005E26B3">
              <w:rPr>
                <w:rFonts w:ascii="Arial" w:hAnsi="Arial" w:cs="Arial"/>
                <w:sz w:val="24"/>
                <w:szCs w:val="24"/>
                <w:lang w:eastAsia="en-US"/>
              </w:rPr>
              <w:t xml:space="preserve">11.620,00 </w:t>
            </w:r>
          </w:p>
        </w:tc>
      </w:tr>
    </w:tbl>
    <w:p w:rsidR="005E26B3" w:rsidRPr="005E26B3" w:rsidRDefault="005E26B3" w:rsidP="005E26B3">
      <w:pPr>
        <w:rPr>
          <w:sz w:val="24"/>
          <w:szCs w:val="24"/>
        </w:rPr>
      </w:pPr>
    </w:p>
    <w:p w:rsidR="00324EBE" w:rsidRPr="0024324E" w:rsidRDefault="00DA5E98" w:rsidP="005E26B3">
      <w:pPr>
        <w:spacing w:line="276" w:lineRule="auto"/>
        <w:rPr>
          <w:rFonts w:ascii="Bookman Old Style" w:hAnsi="Bookman Old Style" w:cs="MoolBoran"/>
          <w:b/>
          <w:bCs/>
          <w:sz w:val="24"/>
          <w:szCs w:val="24"/>
        </w:rPr>
      </w:pPr>
      <w:r w:rsidRPr="005E26B3">
        <w:rPr>
          <w:rFonts w:ascii="Bookman Old Style" w:hAnsi="Bookman Old Style" w:cs="MoolBoran"/>
          <w:sz w:val="24"/>
          <w:szCs w:val="24"/>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642CA9" w:rsidRPr="00642CA9" w:rsidRDefault="005C6ACF" w:rsidP="00642CA9">
      <w:pPr>
        <w:ind w:firstLine="706"/>
        <w:jc w:val="both"/>
        <w:rPr>
          <w:rFonts w:ascii="Bookman Old Style" w:hAnsi="Bookman Old Style"/>
          <w:sz w:val="24"/>
          <w:szCs w:val="24"/>
        </w:rPr>
      </w:pPr>
      <w:r w:rsidRPr="0024324E">
        <w:rPr>
          <w:rFonts w:ascii="Bookman Old Style" w:hAnsi="Bookman Old Style" w:cs="Arial"/>
          <w:b/>
          <w:color w:val="000000"/>
        </w:rPr>
        <w:t>2.1.</w:t>
      </w:r>
      <w:r w:rsidRPr="0024324E">
        <w:rPr>
          <w:rFonts w:ascii="Bookman Old Style" w:hAnsi="Bookman Old Style" w:cs="Arial"/>
          <w:color w:val="000000"/>
        </w:rPr>
        <w:t xml:space="preserve"> </w:t>
      </w:r>
      <w:r w:rsidR="00642CA9" w:rsidRPr="00642CA9">
        <w:rPr>
          <w:rFonts w:ascii="Bookman Old Style" w:hAnsi="Bookman Old Style"/>
          <w:sz w:val="24"/>
          <w:szCs w:val="24"/>
        </w:rPr>
        <w:t>A música ajuda a afinar a sensibilidade dos alunos, aumenta a capacidade de concentração, desenvolve o raciocínio lógico-matemático e a memória, além de ser forte desencadeador de emoções.</w:t>
      </w:r>
    </w:p>
    <w:p w:rsidR="00642CA9" w:rsidRPr="00642CA9" w:rsidRDefault="00642CA9" w:rsidP="00642CA9">
      <w:pPr>
        <w:ind w:firstLine="706"/>
        <w:jc w:val="both"/>
        <w:rPr>
          <w:rFonts w:ascii="Bookman Old Style" w:hAnsi="Bookman Old Style"/>
          <w:sz w:val="24"/>
          <w:szCs w:val="24"/>
        </w:rPr>
      </w:pPr>
      <w:r w:rsidRPr="00642CA9">
        <w:rPr>
          <w:rFonts w:ascii="Bookman Old Style" w:hAnsi="Bookman Old Style"/>
          <w:sz w:val="24"/>
          <w:szCs w:val="24"/>
        </w:rPr>
        <w:t>Cada ser humano que descobre sua voz, fica mais bonito, mais seguro de si e com a auto-estima elevada. Fazer música, principalmente em grupo, no coletivo, traz a noção da importância da ordem e da disciplina, da organização, do respeito ao outro e a si mesmo.</w:t>
      </w:r>
    </w:p>
    <w:p w:rsidR="00642CA9" w:rsidRPr="00642CA9" w:rsidRDefault="00642CA9" w:rsidP="00642CA9">
      <w:pPr>
        <w:ind w:firstLine="706"/>
        <w:jc w:val="both"/>
        <w:rPr>
          <w:rFonts w:ascii="Bookman Old Style" w:hAnsi="Bookman Old Style"/>
          <w:sz w:val="24"/>
          <w:szCs w:val="24"/>
        </w:rPr>
      </w:pPr>
      <w:r w:rsidRPr="00642CA9">
        <w:rPr>
          <w:rFonts w:ascii="Bookman Old Style" w:hAnsi="Bookman Old Style"/>
          <w:sz w:val="24"/>
          <w:szCs w:val="24"/>
        </w:rPr>
        <w:t>Pensando assim, a música não pode estar desconectada do processo de ensino-aprendizagem da escola. A vivência musical para o educando em geral é extremamente agradável. Ele aprende novos conceitos e desenvolve diferentes habilidades, melhora a comunicação e desenvolve a criatividade, a coordenação e a memória. É o que explica a autora Míria.</w:t>
      </w:r>
    </w:p>
    <w:p w:rsidR="00642CA9" w:rsidRPr="00642CA9" w:rsidRDefault="00642CA9" w:rsidP="00642CA9">
      <w:pPr>
        <w:ind w:left="3402"/>
        <w:jc w:val="both"/>
        <w:rPr>
          <w:rFonts w:ascii="Bookman Old Style" w:hAnsi="Bookman Old Style"/>
          <w:sz w:val="24"/>
          <w:szCs w:val="24"/>
        </w:rPr>
      </w:pPr>
      <w:r w:rsidRPr="00642CA9">
        <w:rPr>
          <w:rFonts w:ascii="Bookman Old Style" w:hAnsi="Bookman Old Style"/>
          <w:sz w:val="24"/>
          <w:szCs w:val="24"/>
        </w:rPr>
        <w:lastRenderedPageBreak/>
        <w:t>“A música é uma força geradora de vida, uma energia que envolve o nosso ser inteiro, atuando de forma poderosa sobre o nosso corpo, mente e coração. Além de alegrar, unir e congregar mensagens e valores, disciplinar e socializar, a música forma o caráter e favorece o desenvolvimento integral da personalidade, o equilíbrio emocional e social.”(Míria Therezinha Kolling)</w:t>
      </w:r>
    </w:p>
    <w:p w:rsidR="00642CA9" w:rsidRPr="00642CA9" w:rsidRDefault="00642CA9" w:rsidP="00642CA9">
      <w:pPr>
        <w:ind w:firstLine="706"/>
        <w:jc w:val="both"/>
        <w:rPr>
          <w:rFonts w:ascii="Bookman Old Style" w:hAnsi="Bookman Old Style"/>
          <w:sz w:val="24"/>
          <w:szCs w:val="24"/>
        </w:rPr>
      </w:pPr>
      <w:r w:rsidRPr="00642CA9">
        <w:rPr>
          <w:rFonts w:ascii="Bookman Old Style" w:hAnsi="Bookman Old Style"/>
          <w:sz w:val="24"/>
          <w:szCs w:val="24"/>
        </w:rPr>
        <w:t>Trabalhar com música na Educação é um fazer artístico. Os ganhos que a prática musical proporciona, seja pela expressão das emoções, pela sociabilidade, pela disciplina, pelo desenvolvimento do raciocínio, são valiosíssimos, e para a vida toda.</w:t>
      </w:r>
    </w:p>
    <w:p w:rsidR="00642CA9" w:rsidRPr="00642CA9" w:rsidRDefault="00642CA9" w:rsidP="00642CA9">
      <w:pPr>
        <w:autoSpaceDE w:val="0"/>
        <w:adjustRightInd w:val="0"/>
        <w:ind w:firstLine="706"/>
        <w:jc w:val="both"/>
        <w:rPr>
          <w:rFonts w:ascii="Bookman Old Style" w:hAnsi="Bookman Old Style"/>
          <w:sz w:val="24"/>
          <w:szCs w:val="24"/>
        </w:rPr>
      </w:pPr>
      <w:r w:rsidRPr="00642CA9">
        <w:rPr>
          <w:rFonts w:ascii="Bookman Old Style" w:hAnsi="Bookman Old Style"/>
          <w:sz w:val="24"/>
          <w:szCs w:val="24"/>
        </w:rPr>
        <w:t>Diante do exposto, acreditamos que ao desempenhar o ensino aprendizagem da arte na ação de tocar os instrumentos da fanfarra, estamos ajudando os alunos a desenvolverem suas habilidades na arte de fazer, de criar e desenvolver diferentes tipos de toques e sons com os variados tipos de instrumentos que compõem a fanfarra, e com isso obter desenvolvimento no seu desempenho escolar melhorando as atividades extracurriculares e finalmente melhoria nas médias de outras disciplinas da escola.</w:t>
      </w:r>
    </w:p>
    <w:p w:rsidR="00642CA9" w:rsidRPr="00642CA9" w:rsidRDefault="00642CA9" w:rsidP="00642CA9">
      <w:pPr>
        <w:pStyle w:val="NormalWeb"/>
        <w:spacing w:before="0" w:beforeAutospacing="0" w:after="0" w:afterAutospacing="0"/>
        <w:ind w:firstLine="534"/>
        <w:jc w:val="both"/>
        <w:rPr>
          <w:rFonts w:ascii="Bookman Old Style" w:hAnsi="Bookman Old Style"/>
        </w:rPr>
      </w:pPr>
      <w:r w:rsidRPr="00642CA9">
        <w:rPr>
          <w:rFonts w:ascii="Bookman Old Style" w:hAnsi="Bookman Old Style"/>
        </w:rPr>
        <w:t>Nota-se que a APP do Núcleo escolar Santa Terezinha, foi contemplada no ano de 2018 com um projeto de instrumentos para a Fanfarra, mas, devido ao grande sucesso e o aumento da procura dos estudantes para participarem do projeto, queremos melhorá-la, nota-se que foram recebidos equipamentos da Escola Estadual também, porém estão danificados e necessita-se concertá-los.</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852F13">
        <w:rPr>
          <w:rFonts w:ascii="Bookman Old Style" w:hAnsi="Bookman Old Style"/>
          <w:sz w:val="24"/>
          <w:szCs w:val="24"/>
        </w:rPr>
        <w:t>Cleusa de Souza Campos</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722B9E">
        <w:rPr>
          <w:rFonts w:ascii="Bookman Old Style" w:hAnsi="Bookman Old Style" w:cs="Arial"/>
          <w:sz w:val="24"/>
          <w:szCs w:val="24"/>
        </w:rPr>
        <w:t>17 de abril</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722B9E"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Cristiano Batista Machado</w:t>
      </w:r>
    </w:p>
    <w:p w:rsidR="00DF5EC7" w:rsidRPr="0024324E" w:rsidRDefault="00DA5E98"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r w:rsidR="00722B9E">
        <w:t xml:space="preserve">, </w:t>
      </w:r>
      <w:r w:rsidR="00722B9E" w:rsidRPr="00722B9E">
        <w:rPr>
          <w:rFonts w:ascii="Bookman Old Style" w:hAnsi="Bookman Old Style"/>
          <w:sz w:val="24"/>
          <w:szCs w:val="24"/>
        </w:rPr>
        <w:t>e.e.</w:t>
      </w:r>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49</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852F1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852F13">
        <w:rPr>
          <w:rFonts w:ascii="Bookman Old Style" w:hAnsi="Bookman Old Style"/>
          <w:sz w:val="24"/>
          <w:szCs w:val="24"/>
        </w:rPr>
        <w:t>49</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852F1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852F13">
        <w:rPr>
          <w:rFonts w:ascii="Bookman Old Style" w:hAnsi="Bookman Old Style"/>
          <w:sz w:val="24"/>
          <w:szCs w:val="24"/>
        </w:rPr>
        <w:t>49</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852F13">
        <w:rPr>
          <w:rFonts w:ascii="Bookman Old Style" w:hAnsi="Bookman Old Style"/>
          <w:sz w:val="24"/>
          <w:szCs w:val="24"/>
        </w:rPr>
        <w:t>27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852F13">
        <w:rPr>
          <w:rFonts w:ascii="Bookman Old Style" w:hAnsi="Bookman Old Style"/>
          <w:sz w:val="24"/>
          <w:szCs w:val="24"/>
        </w:rPr>
        <w:t>49</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852F13">
        <w:rPr>
          <w:rFonts w:ascii="Bookman Old Style" w:hAnsi="Bookman Old Style"/>
          <w:sz w:val="24"/>
          <w:szCs w:val="24"/>
        </w:rPr>
        <w:t>27</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e.e., </w:t>
      </w:r>
      <w:r w:rsidRPr="0024324E">
        <w:rPr>
          <w:rFonts w:ascii="Bookman Old Style" w:hAnsi="Bookman Old Style" w:cs="Arial"/>
          <w:sz w:val="24"/>
          <w:szCs w:val="24"/>
          <w:lang w:val="en-US"/>
        </w:rPr>
        <w:t xml:space="preserve"> o Sr. </w:t>
      </w:r>
      <w:r w:rsidR="00722B9E">
        <w:rPr>
          <w:rFonts w:ascii="Bookman Old Style" w:hAnsi="Bookman Old Style" w:cs="Arial"/>
          <w:sz w:val="24"/>
          <w:szCs w:val="24"/>
          <w:lang w:val="en-US"/>
        </w:rPr>
        <w:t>Cristiano Batista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Machado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722B9E">
        <w:rPr>
          <w:rFonts w:ascii="Bookman Old Style" w:eastAsia="Arial" w:hAnsi="Bookman Old Style" w:cs="Arial"/>
          <w:sz w:val="24"/>
          <w:szCs w:val="24"/>
          <w:lang w:val="en-US"/>
        </w:rPr>
        <w:t xml:space="preserve"> Municipal, e.e.</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lastRenderedPageBreak/>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852F13">
        <w:rPr>
          <w:rFonts w:ascii="Bookman Old Style" w:hAnsi="Bookman Old Style"/>
          <w:sz w:val="24"/>
          <w:szCs w:val="24"/>
        </w:rPr>
        <w:t>49/2019 PREGÃO PRESENCIAL 27</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5D10B4">
        <w:rPr>
          <w:rFonts w:ascii="Bookman Old Style" w:hAnsi="Bookman Old Style"/>
          <w:b/>
          <w:sz w:val="24"/>
          <w:szCs w:val="24"/>
        </w:rPr>
        <w:t>CRISTIANO BATISTA MACHADO</w:t>
      </w:r>
      <w:r w:rsidRPr="0024324E">
        <w:rPr>
          <w:rFonts w:ascii="Bookman Old Style" w:hAnsi="Bookman Old Style" w:cs="Arial"/>
          <w:sz w:val="24"/>
          <w:szCs w:val="24"/>
        </w:rPr>
        <w:t>,</w:t>
      </w:r>
      <w:r w:rsidR="005D10B4">
        <w:rPr>
          <w:rFonts w:ascii="Bookman Old Style" w:hAnsi="Bookman Old Style" w:cs="Arial"/>
          <w:sz w:val="24"/>
          <w:szCs w:val="24"/>
        </w:rPr>
        <w:t xml:space="preserve"> E.E.,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852F13" w:rsidRDefault="0084733C" w:rsidP="00852F13">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 xml:space="preserve">1.1. </w:t>
      </w:r>
      <w:fldSimple w:instr=" DOCVARIABLE &quot;ObjetoLicitacao&quot; \* MERGEFORMAT ">
        <w:r w:rsidR="00852F13">
          <w:rPr>
            <w:rFonts w:ascii="Bookman Old Style" w:hAnsi="Bookman Old Style"/>
            <w:b/>
            <w:bCs/>
            <w:sz w:val="24"/>
            <w:szCs w:val="24"/>
          </w:rPr>
          <w:t>A PRESENTE LICITAÇÃO VISA UMA EVENTUAL E FUTURA AQUISIÇÃO DE OBJETOS PARA FANFARRA MUNICIPAL, CONFORME DESCRIÇÃO CONSTANTES NO EDITAL E SEUS ANEXOS PARA ATENDER DEMANDA DA SECRETARIA MUNICIPAL DE ASSISTÊNCIA SOCIAL</w:t>
        </w:r>
      </w:fldSimple>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6.1.</w:t>
      </w:r>
      <w:r w:rsidRPr="0024324E">
        <w:rPr>
          <w:rFonts w:ascii="Bookman Old Style" w:hAnsi="Bookman Old Style"/>
          <w:sz w:val="24"/>
          <w:szCs w:val="24"/>
        </w:rPr>
        <w:t xml:space="preserve"> Pelo fornecimento dos itens do presente contrato, o CONTRATANTE pagará à CONTRATADA os seguintes preços:</w:t>
      </w:r>
    </w:p>
    <w:p w:rsidR="006B488F" w:rsidRPr="0024324E"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Default="0024324E" w:rsidP="0084733C">
      <w:pPr>
        <w:overflowPunct w:val="0"/>
        <w:autoSpaceDE w:val="0"/>
        <w:autoSpaceDN w:val="0"/>
        <w:adjustRightInd w:val="0"/>
        <w:spacing w:after="120"/>
        <w:jc w:val="center"/>
        <w:rPr>
          <w:rFonts w:ascii="Bookman Old Style" w:hAnsi="Bookman Old Style"/>
          <w:b/>
          <w:sz w:val="24"/>
          <w:szCs w:val="24"/>
        </w:rPr>
      </w:pPr>
    </w:p>
    <w:p w:rsidR="00E8027F" w:rsidRPr="0024324E" w:rsidRDefault="00E8027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sidRPr="0024324E">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24324E">
        <w:rPr>
          <w:rFonts w:ascii="Bookman Old Style" w:hAnsi="Bookman Old Style"/>
          <w:sz w:val="24"/>
          <w:szCs w:val="24"/>
        </w:rPr>
        <w:lastRenderedPageBreak/>
        <w:t>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52F13"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Cristiano Batista Machado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852F13">
        <w:rPr>
          <w:rFonts w:ascii="Bookman Old Style" w:hAnsi="Bookman Old Style"/>
          <w:sz w:val="24"/>
          <w:szCs w:val="24"/>
        </w:rPr>
        <w:t>27</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56" w:rsidRDefault="00101156" w:rsidP="00136074">
      <w:r>
        <w:separator/>
      </w:r>
    </w:p>
  </w:endnote>
  <w:endnote w:type="continuationSeparator" w:id="0">
    <w:p w:rsidR="00101156" w:rsidRDefault="00101156"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CA9" w:rsidRDefault="00642CA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42CA9" w:rsidRDefault="00642CA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642CA9" w:rsidRDefault="00642CA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D281D">
              <w:rPr>
                <w:b/>
                <w:bCs/>
                <w:noProof/>
              </w:rPr>
              <w:t>26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281D">
              <w:rPr>
                <w:b/>
                <w:bCs/>
                <w:noProof/>
              </w:rPr>
              <w:t>47</w:t>
            </w:r>
            <w:r>
              <w:rPr>
                <w:b/>
                <w:bCs/>
                <w:sz w:val="24"/>
                <w:szCs w:val="24"/>
              </w:rPr>
              <w:fldChar w:fldCharType="end"/>
            </w:r>
          </w:p>
        </w:sdtContent>
      </w:sdt>
    </w:sdtContent>
  </w:sdt>
  <w:p w:rsidR="00642CA9" w:rsidRPr="00136074" w:rsidRDefault="00642CA9"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56" w:rsidRDefault="00101156" w:rsidP="00136074">
      <w:r>
        <w:separator/>
      </w:r>
    </w:p>
  </w:footnote>
  <w:footnote w:type="continuationSeparator" w:id="0">
    <w:p w:rsidR="00101156" w:rsidRDefault="00101156"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A2299"/>
    <w:rsid w:val="000E1461"/>
    <w:rsid w:val="000E4239"/>
    <w:rsid w:val="00101156"/>
    <w:rsid w:val="001016AC"/>
    <w:rsid w:val="00106453"/>
    <w:rsid w:val="00112E76"/>
    <w:rsid w:val="001218B1"/>
    <w:rsid w:val="00132DD9"/>
    <w:rsid w:val="00136074"/>
    <w:rsid w:val="00143A6F"/>
    <w:rsid w:val="00166D6C"/>
    <w:rsid w:val="0018589E"/>
    <w:rsid w:val="0018735B"/>
    <w:rsid w:val="001A37E6"/>
    <w:rsid w:val="001A4939"/>
    <w:rsid w:val="001B498B"/>
    <w:rsid w:val="001E6CB0"/>
    <w:rsid w:val="001F4BB3"/>
    <w:rsid w:val="0024324E"/>
    <w:rsid w:val="002644AA"/>
    <w:rsid w:val="00310014"/>
    <w:rsid w:val="00324EBE"/>
    <w:rsid w:val="00330501"/>
    <w:rsid w:val="00342375"/>
    <w:rsid w:val="003923E4"/>
    <w:rsid w:val="00394EBE"/>
    <w:rsid w:val="003A7CAB"/>
    <w:rsid w:val="003C41F5"/>
    <w:rsid w:val="003C4722"/>
    <w:rsid w:val="00410DB8"/>
    <w:rsid w:val="0045249F"/>
    <w:rsid w:val="00484CEF"/>
    <w:rsid w:val="00486E55"/>
    <w:rsid w:val="004A4F9E"/>
    <w:rsid w:val="004D5B69"/>
    <w:rsid w:val="004F0431"/>
    <w:rsid w:val="005315C9"/>
    <w:rsid w:val="00545F3A"/>
    <w:rsid w:val="00564FD2"/>
    <w:rsid w:val="00571F61"/>
    <w:rsid w:val="00573377"/>
    <w:rsid w:val="005974A7"/>
    <w:rsid w:val="005C1512"/>
    <w:rsid w:val="005C6ACF"/>
    <w:rsid w:val="005D10B4"/>
    <w:rsid w:val="005E26B3"/>
    <w:rsid w:val="00626840"/>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64E8"/>
    <w:rsid w:val="00952CE3"/>
    <w:rsid w:val="00954B7A"/>
    <w:rsid w:val="009C4CEE"/>
    <w:rsid w:val="009C52E6"/>
    <w:rsid w:val="009D5FED"/>
    <w:rsid w:val="009F0BE4"/>
    <w:rsid w:val="009F5080"/>
    <w:rsid w:val="00A055CF"/>
    <w:rsid w:val="00AA38E1"/>
    <w:rsid w:val="00AF46A4"/>
    <w:rsid w:val="00B2658D"/>
    <w:rsid w:val="00B3405C"/>
    <w:rsid w:val="00C15F6A"/>
    <w:rsid w:val="00C206F8"/>
    <w:rsid w:val="00C548A6"/>
    <w:rsid w:val="00C54D0E"/>
    <w:rsid w:val="00C77485"/>
    <w:rsid w:val="00CA293F"/>
    <w:rsid w:val="00CA396A"/>
    <w:rsid w:val="00CB0079"/>
    <w:rsid w:val="00CB1C4B"/>
    <w:rsid w:val="00CC0045"/>
    <w:rsid w:val="00CF6092"/>
    <w:rsid w:val="00D7692C"/>
    <w:rsid w:val="00D76E34"/>
    <w:rsid w:val="00DA2524"/>
    <w:rsid w:val="00DA352E"/>
    <w:rsid w:val="00DA5001"/>
    <w:rsid w:val="00DA5E98"/>
    <w:rsid w:val="00DB774C"/>
    <w:rsid w:val="00DC4059"/>
    <w:rsid w:val="00DE2B52"/>
    <w:rsid w:val="00DE2DF0"/>
    <w:rsid w:val="00DF5EC7"/>
    <w:rsid w:val="00E02A38"/>
    <w:rsid w:val="00E46A13"/>
    <w:rsid w:val="00E53B7F"/>
    <w:rsid w:val="00E6304E"/>
    <w:rsid w:val="00E8027F"/>
    <w:rsid w:val="00E8246F"/>
    <w:rsid w:val="00EA7F9C"/>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15006</Words>
  <Characters>81035</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2019-04-17T16:51:00Z</cp:lastPrinted>
  <dcterms:created xsi:type="dcterms:W3CDTF">2019-04-17T16:55:00Z</dcterms:created>
  <dcterms:modified xsi:type="dcterms:W3CDTF">2019-04-17T16:55:00Z</dcterms:modified>
</cp:coreProperties>
</file>