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570FF3">
        <w:rPr>
          <w:b/>
        </w:rPr>
        <w:t>83</w:t>
      </w:r>
      <w:r>
        <w:rPr>
          <w:b/>
        </w:rPr>
        <w:t xml:space="preserve">/2018 PP </w:t>
      </w:r>
      <w:r w:rsidR="00570FF3">
        <w:rPr>
          <w:b/>
        </w:rPr>
        <w:t>63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570FF3">
        <w:rPr>
          <w:b/>
        </w:rPr>
        <w:t>69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61667F">
        <w:t>68</w:t>
      </w:r>
      <w:r w:rsidR="00BC3C70">
        <w:t xml:space="preserve">/2018, de </w:t>
      </w:r>
      <w:r w:rsidR="008F52F7">
        <w:t>21</w:t>
      </w:r>
      <w:r w:rsidR="00183960">
        <w:t xml:space="preserve"> de setembro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62144D" w:rsidRPr="0062144D">
        <w:rPr>
          <w:rFonts w:cstheme="minorHAnsi"/>
          <w:color w:val="000000" w:themeColor="text1"/>
          <w:shd w:val="clear" w:color="auto" w:fill="FFFFFF"/>
        </w:rPr>
        <w:t>REGISTRO DE PREÇOS PARA CONTRATAÇÃO DE EMPRESA PARA REALIZAÇÃO DOS SERVIÇOS DE EXECUÇÃO E MANUTENÇÃO DA REDE DE ILUMINAÇÃO PÚBLICA, PORTADORA DE CERTIFICADO DE REGISTRO CADASTRAL (CRC) NA CELESC, COM FORNECIMENTO DE MATERIAIS COM HOMOLOGAÇÃO TÉCNICA ATRAVÉS DE ENSAIOS NA CELESC</w:t>
      </w:r>
      <w:r w:rsidR="00183960" w:rsidRPr="0062144D">
        <w:rPr>
          <w:rFonts w:ascii="Calibri Light" w:hAnsi="Calibri Light" w:cs="Calibri Light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62144D">
        <w:rPr>
          <w:w w:val="115"/>
          <w:position w:val="1"/>
        </w:rPr>
        <w:t>Light Night Materiais elétricos e manutenção LTDA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62144D">
        <w:t>76.500,00 (setenta e seis mil e quinhentos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62144D">
        <w:t>a do processo licitatório nº.83</w:t>
      </w:r>
      <w:r w:rsidR="00F671D0">
        <w:t xml:space="preserve">/2018, PP </w:t>
      </w:r>
      <w:r w:rsidR="0062144D">
        <w:t>63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62144D">
        <w:t>21</w:t>
      </w:r>
      <w:bookmarkStart w:id="0" w:name="_GoBack"/>
      <w:bookmarkEnd w:id="0"/>
      <w:r w:rsidR="00183960">
        <w:t xml:space="preserve"> de setembro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B5124"/>
    <w:rsid w:val="000E7DCC"/>
    <w:rsid w:val="000F0513"/>
    <w:rsid w:val="001175B2"/>
    <w:rsid w:val="00142252"/>
    <w:rsid w:val="00183960"/>
    <w:rsid w:val="001F0F91"/>
    <w:rsid w:val="0023568D"/>
    <w:rsid w:val="00274E45"/>
    <w:rsid w:val="002925DF"/>
    <w:rsid w:val="002D6C74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70FF3"/>
    <w:rsid w:val="00585BCF"/>
    <w:rsid w:val="0061667F"/>
    <w:rsid w:val="0062144D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17C83"/>
    <w:rsid w:val="00867A6C"/>
    <w:rsid w:val="008A73A9"/>
    <w:rsid w:val="008B036D"/>
    <w:rsid w:val="008F52F7"/>
    <w:rsid w:val="00927375"/>
    <w:rsid w:val="009962E0"/>
    <w:rsid w:val="009B319F"/>
    <w:rsid w:val="009C7765"/>
    <w:rsid w:val="00A8209A"/>
    <w:rsid w:val="00B32DD2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2018-10-08T16:59:00Z</dcterms:created>
  <dcterms:modified xsi:type="dcterms:W3CDTF">2018-10-08T17:07:00Z</dcterms:modified>
</cp:coreProperties>
</file>