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026" w:rsidRPr="00F42D6C" w:rsidRDefault="00FD2026" w:rsidP="002C36E3">
      <w:pPr>
        <w:spacing w:line="360" w:lineRule="auto"/>
        <w:ind w:left="708" w:firstLine="708"/>
        <w:rPr>
          <w:rFonts w:ascii="Garamond" w:hAnsi="Garamond"/>
          <w:b/>
          <w:spacing w:val="40"/>
          <w:sz w:val="24"/>
          <w:szCs w:val="24"/>
        </w:rPr>
      </w:pPr>
      <w:r w:rsidRPr="00F42D6C">
        <w:rPr>
          <w:rFonts w:ascii="Garamond" w:hAnsi="Garamond"/>
          <w:b/>
          <w:spacing w:val="40"/>
          <w:sz w:val="24"/>
          <w:szCs w:val="24"/>
        </w:rPr>
        <w:t xml:space="preserve">PROCESSO LICITATÓRIO Nº. </w:t>
      </w:r>
      <w:r w:rsidR="005F76A1" w:rsidRPr="00F42D6C">
        <w:rPr>
          <w:rFonts w:ascii="Garamond" w:hAnsi="Garamond"/>
          <w:b/>
          <w:sz w:val="24"/>
          <w:szCs w:val="24"/>
        </w:rPr>
        <w:t>06/2018</w:t>
      </w:r>
      <w:r w:rsidRPr="00F42D6C">
        <w:rPr>
          <w:rFonts w:ascii="Garamond" w:hAnsi="Garamond"/>
          <w:b/>
          <w:spacing w:val="40"/>
          <w:sz w:val="24"/>
          <w:szCs w:val="24"/>
        </w:rPr>
        <w:t xml:space="preserve"> </w:t>
      </w:r>
    </w:p>
    <w:p w:rsidR="00FD2026" w:rsidRPr="00F42D6C" w:rsidRDefault="00FD2026" w:rsidP="005F76A1">
      <w:pPr>
        <w:pStyle w:val="Ttulo2"/>
        <w:rPr>
          <w:rFonts w:ascii="Garamond" w:hAnsi="Garamond"/>
          <w:sz w:val="24"/>
          <w:szCs w:val="24"/>
        </w:rPr>
      </w:pPr>
      <w:r w:rsidRPr="00F42D6C">
        <w:rPr>
          <w:rFonts w:ascii="Garamond" w:hAnsi="Garamond"/>
          <w:sz w:val="24"/>
          <w:szCs w:val="24"/>
        </w:rPr>
        <w:t xml:space="preserve">MODALIDADE: </w:t>
      </w:r>
      <w:fldSimple w:instr=" DOCVARIABLE &quot;Modalidade&quot; \* MERGEFORMAT ">
        <w:r w:rsidRPr="00F42D6C">
          <w:rPr>
            <w:rFonts w:ascii="Garamond" w:hAnsi="Garamond"/>
            <w:sz w:val="24"/>
            <w:szCs w:val="24"/>
          </w:rPr>
          <w:t>PREGÃO PRESENCIAL</w:t>
        </w:r>
      </w:fldSimple>
      <w:r w:rsidRPr="00F42D6C">
        <w:rPr>
          <w:rFonts w:ascii="Garamond" w:hAnsi="Garamond"/>
          <w:sz w:val="24"/>
          <w:szCs w:val="24"/>
        </w:rPr>
        <w:t xml:space="preserve"> S</w:t>
      </w:r>
      <w:r w:rsidR="005F76A1" w:rsidRPr="00F42D6C">
        <w:rPr>
          <w:rFonts w:ascii="Garamond" w:hAnsi="Garamond"/>
          <w:sz w:val="24"/>
          <w:szCs w:val="24"/>
        </w:rPr>
        <w:t>ISTEMA REGISTRO DE PREÇOS Nº. 01/2018</w:t>
      </w:r>
      <w:r w:rsidRPr="00F42D6C">
        <w:rPr>
          <w:rFonts w:ascii="Garamond" w:hAnsi="Garamond"/>
          <w:sz w:val="24"/>
          <w:szCs w:val="24"/>
        </w:rPr>
        <w:t xml:space="preserve"> </w:t>
      </w:r>
    </w:p>
    <w:p w:rsidR="00FD2026" w:rsidRPr="00F42D6C" w:rsidRDefault="00FD2026" w:rsidP="00FD2026">
      <w:pPr>
        <w:jc w:val="center"/>
        <w:rPr>
          <w:rFonts w:ascii="Garamond" w:hAnsi="Garamond"/>
          <w:b/>
          <w:sz w:val="24"/>
          <w:szCs w:val="24"/>
        </w:rPr>
      </w:pPr>
      <w:r w:rsidRPr="00F42D6C">
        <w:rPr>
          <w:rFonts w:ascii="Garamond" w:hAnsi="Garamond"/>
          <w:b/>
          <w:sz w:val="24"/>
          <w:szCs w:val="24"/>
        </w:rPr>
        <w:t>1. PREÂMBULO</w:t>
      </w:r>
    </w:p>
    <w:p w:rsidR="00FD2026" w:rsidRPr="00F42D6C" w:rsidRDefault="00FD2026" w:rsidP="00FD2026">
      <w:pPr>
        <w:jc w:val="both"/>
        <w:rPr>
          <w:rFonts w:ascii="Garamond" w:hAnsi="Garamond"/>
          <w:sz w:val="24"/>
          <w:szCs w:val="24"/>
        </w:rPr>
      </w:pPr>
    </w:p>
    <w:p w:rsidR="00FD2026" w:rsidRPr="00F42D6C" w:rsidRDefault="00FD2026" w:rsidP="00FD2026">
      <w:pPr>
        <w:jc w:val="both"/>
        <w:rPr>
          <w:rFonts w:ascii="Garamond" w:hAnsi="Garamond"/>
          <w:sz w:val="24"/>
          <w:szCs w:val="24"/>
        </w:rPr>
      </w:pPr>
      <w:r w:rsidRPr="00F42D6C">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F42D6C">
          <w:rPr>
            <w:rFonts w:ascii="Garamond" w:hAnsi="Garamond"/>
            <w:sz w:val="24"/>
            <w:szCs w:val="24"/>
          </w:rPr>
          <w:t>PREGÃO PRESENCIAL</w:t>
        </w:r>
      </w:fldSimple>
      <w:r w:rsidRPr="00F42D6C">
        <w:rPr>
          <w:rFonts w:ascii="Garamond" w:hAnsi="Garamond"/>
          <w:sz w:val="24"/>
          <w:szCs w:val="24"/>
        </w:rPr>
        <w:t xml:space="preserve"> - SISTEMA REGISTRO DE PREÇOS, do tipo </w:t>
      </w:r>
      <w:fldSimple w:instr=" DOCVARIABLE &quot;FormaJulgamento&quot; \* MERGEFORMAT ">
        <w:r w:rsidRPr="00F42D6C">
          <w:rPr>
            <w:rFonts w:ascii="Garamond" w:hAnsi="Garamond"/>
            <w:sz w:val="24"/>
            <w:szCs w:val="24"/>
          </w:rPr>
          <w:t>Menor Preço por Item</w:t>
        </w:r>
      </w:fldSimple>
      <w:r w:rsidRPr="00F42D6C">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F42D6C">
          <w:rPr>
            <w:rFonts w:ascii="Garamond" w:hAnsi="Garamond"/>
            <w:b/>
            <w:sz w:val="24"/>
            <w:szCs w:val="24"/>
          </w:rPr>
          <w:t>Aquisição de material escolar</w:t>
        </w:r>
        <w:r w:rsidR="005F76A1" w:rsidRPr="00F42D6C">
          <w:rPr>
            <w:rFonts w:ascii="Garamond" w:hAnsi="Garamond"/>
            <w:b/>
            <w:sz w:val="24"/>
            <w:szCs w:val="24"/>
          </w:rPr>
          <w:t xml:space="preserve"> de forma parcelada</w:t>
        </w:r>
        <w:r w:rsidRPr="00F42D6C">
          <w:rPr>
            <w:rFonts w:ascii="Garamond" w:hAnsi="Garamond"/>
            <w:b/>
            <w:sz w:val="24"/>
            <w:szCs w:val="24"/>
          </w:rPr>
          <w:t xml:space="preserve"> para manutenção </w:t>
        </w:r>
      </w:fldSimple>
      <w:r w:rsidR="005F76A1" w:rsidRPr="00F42D6C">
        <w:rPr>
          <w:rFonts w:ascii="Garamond" w:hAnsi="Garamond"/>
          <w:b/>
          <w:sz w:val="24"/>
          <w:szCs w:val="24"/>
        </w:rPr>
        <w:t>das atividades da Secretaria Municipal de Educação para o ano letivo de 2018</w:t>
      </w:r>
      <w:r w:rsidR="0001721F" w:rsidRPr="00F42D6C">
        <w:rPr>
          <w:rFonts w:ascii="Garamond" w:hAnsi="Garamond"/>
          <w:sz w:val="24"/>
          <w:szCs w:val="24"/>
        </w:rPr>
        <w:t>. A</w:t>
      </w:r>
      <w:r w:rsidRPr="00F42D6C">
        <w:rPr>
          <w:rFonts w:ascii="Garamond" w:hAnsi="Garamond"/>
          <w:sz w:val="24"/>
          <w:szCs w:val="24"/>
        </w:rPr>
        <w:t xml:space="preserve"> abertura se dará no dia </w:t>
      </w:r>
      <w:fldSimple w:instr=" DOCVARIABLE &quot;DataAbertura&quot; \* MERGEFORMAT ">
        <w:r w:rsidR="005F76A1" w:rsidRPr="00F42D6C">
          <w:rPr>
            <w:rFonts w:ascii="Garamond" w:hAnsi="Garamond"/>
            <w:sz w:val="24"/>
            <w:szCs w:val="24"/>
          </w:rPr>
          <w:t>07/02/2018</w:t>
        </w:r>
      </w:fldSimple>
      <w:r w:rsidRPr="00F42D6C">
        <w:rPr>
          <w:rFonts w:ascii="Garamond" w:hAnsi="Garamond"/>
          <w:sz w:val="24"/>
          <w:szCs w:val="24"/>
        </w:rPr>
        <w:t xml:space="preserve">, às </w:t>
      </w:r>
      <w:fldSimple w:instr=" DOCVARIABLE &quot;HoraFinalRecEnvelope&quot; \* MERGEFORMAT ">
        <w:r w:rsidR="005F76A1" w:rsidRPr="00F42D6C">
          <w:rPr>
            <w:rFonts w:ascii="Garamond" w:hAnsi="Garamond"/>
            <w:sz w:val="24"/>
            <w:szCs w:val="24"/>
          </w:rPr>
          <w:t>09:00</w:t>
        </w:r>
      </w:fldSimple>
      <w:r w:rsidRPr="00F42D6C">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005F76A1" w:rsidRPr="00F42D6C">
          <w:rPr>
            <w:rFonts w:ascii="Garamond" w:hAnsi="Garamond"/>
            <w:sz w:val="24"/>
            <w:szCs w:val="24"/>
          </w:rPr>
          <w:t>09:00</w:t>
        </w:r>
      </w:fldSimple>
      <w:r w:rsidRPr="00F42D6C">
        <w:rPr>
          <w:rFonts w:ascii="Garamond" w:hAnsi="Garamond"/>
          <w:sz w:val="24"/>
          <w:szCs w:val="24"/>
        </w:rPr>
        <w:t xml:space="preserve"> horas, no mesmo dia e endereço já mencionado.</w:t>
      </w:r>
    </w:p>
    <w:p w:rsidR="00FD2026" w:rsidRPr="00F42D6C" w:rsidRDefault="00FD2026" w:rsidP="00FD2026">
      <w:pPr>
        <w:jc w:val="both"/>
        <w:rPr>
          <w:rFonts w:ascii="Garamond" w:hAnsi="Garamond"/>
          <w:sz w:val="24"/>
          <w:szCs w:val="24"/>
        </w:rPr>
      </w:pPr>
    </w:p>
    <w:p w:rsidR="00FD2026" w:rsidRPr="00F42D6C" w:rsidRDefault="00FD2026" w:rsidP="00FD2026">
      <w:pPr>
        <w:jc w:val="center"/>
        <w:rPr>
          <w:rFonts w:ascii="Garamond" w:hAnsi="Garamond"/>
          <w:b/>
          <w:sz w:val="24"/>
          <w:szCs w:val="24"/>
        </w:rPr>
      </w:pPr>
      <w:r w:rsidRPr="00F42D6C">
        <w:rPr>
          <w:rFonts w:ascii="Garamond" w:hAnsi="Garamond"/>
          <w:b/>
          <w:sz w:val="24"/>
          <w:szCs w:val="24"/>
        </w:rPr>
        <w:t>2. DO OBJETO DO PREGÃO</w:t>
      </w:r>
    </w:p>
    <w:p w:rsidR="00FD2026" w:rsidRPr="00F42D6C" w:rsidRDefault="00FD2026" w:rsidP="00FD2026">
      <w:pPr>
        <w:jc w:val="center"/>
        <w:rPr>
          <w:rFonts w:ascii="Garamond" w:hAnsi="Garamond"/>
          <w:sz w:val="24"/>
          <w:szCs w:val="24"/>
        </w:rPr>
      </w:pPr>
    </w:p>
    <w:p w:rsidR="005F76A1" w:rsidRPr="00F42D6C" w:rsidRDefault="00FD2026" w:rsidP="00FD2026">
      <w:pPr>
        <w:jc w:val="both"/>
        <w:rPr>
          <w:rFonts w:ascii="Garamond" w:hAnsi="Garamond"/>
          <w:sz w:val="24"/>
          <w:szCs w:val="24"/>
        </w:rPr>
      </w:pPr>
      <w:r w:rsidRPr="00F42D6C">
        <w:rPr>
          <w:rFonts w:ascii="Garamond" w:hAnsi="Garamond"/>
          <w:sz w:val="24"/>
          <w:szCs w:val="24"/>
        </w:rPr>
        <w:t xml:space="preserve">2.1 </w:t>
      </w:r>
      <w:fldSimple w:instr=" DOCVARIABLE &quot;ObjetoLicitacao&quot; \* MERGEFORMAT ">
        <w:fldSimple w:instr=" DOCVARIABLE &quot;ObjetoLicitacao&quot; \* MERGEFORMAT ">
          <w:r w:rsidR="005F76A1" w:rsidRPr="00F42D6C">
            <w:rPr>
              <w:rFonts w:ascii="Garamond" w:hAnsi="Garamond"/>
              <w:b/>
              <w:sz w:val="24"/>
              <w:szCs w:val="24"/>
            </w:rPr>
            <w:t xml:space="preserve">Aquisição de material escolar de forma parcelada para manutenção </w:t>
          </w:r>
        </w:fldSimple>
        <w:r w:rsidR="005F76A1" w:rsidRPr="00F42D6C">
          <w:rPr>
            <w:rFonts w:ascii="Garamond" w:hAnsi="Garamond"/>
            <w:b/>
            <w:sz w:val="24"/>
            <w:szCs w:val="24"/>
          </w:rPr>
          <w:t>das atividades da Secretaria Municipal de Educação para o ano letivo de 2018</w:t>
        </w:r>
      </w:fldSimple>
      <w:r w:rsidRPr="00F42D6C">
        <w:rPr>
          <w:rFonts w:ascii="Garamond" w:hAnsi="Garamond"/>
          <w:sz w:val="24"/>
          <w:szCs w:val="24"/>
        </w:rPr>
        <w:t xml:space="preserve">, de acordo com a(s) especificação (ões) e quantidade(s) abaixo discriminada(s):  </w:t>
      </w:r>
    </w:p>
    <w:p w:rsidR="005F76A1" w:rsidRPr="00F42D6C" w:rsidRDefault="005F76A1" w:rsidP="005F76A1">
      <w:pPr>
        <w:rPr>
          <w:rFonts w:ascii="Garamond" w:hAnsi="Garamond"/>
          <w:b/>
          <w:bCs/>
          <w:sz w:val="24"/>
          <w:szCs w:val="24"/>
        </w:rPr>
      </w:pPr>
      <w:r w:rsidRPr="00F42D6C">
        <w:rPr>
          <w:rFonts w:ascii="Garamond" w:hAnsi="Garamond"/>
          <w:sz w:val="24"/>
          <w:szCs w:val="24"/>
        </w:rPr>
        <w:t xml:space="preserve">  </w:t>
      </w:r>
      <w:r w:rsidR="00BF7EC3" w:rsidRPr="00F42D6C">
        <w:rPr>
          <w:rFonts w:ascii="Garamond" w:hAnsi="Garamond"/>
          <w:sz w:val="24"/>
          <w:szCs w:val="24"/>
        </w:rPr>
        <w:fldChar w:fldCharType="begin"/>
      </w:r>
      <w:r w:rsidRPr="00F42D6C">
        <w:rPr>
          <w:rFonts w:ascii="Garamond" w:hAnsi="Garamond"/>
          <w:sz w:val="24"/>
          <w:szCs w:val="24"/>
        </w:rPr>
        <w:instrText xml:space="preserve"> INCLUDETEXT  "C:\\Compras\\Textos\\Lista_Itens_Licitacao_ComPreçoTotal_Marca.doc"  \* MERGEFORMAT </w:instrText>
      </w:r>
      <w:r w:rsidR="00BF7EC3" w:rsidRPr="00F42D6C">
        <w:rPr>
          <w:rFonts w:ascii="Garamond" w:hAnsi="Garamond"/>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1361"/>
        <w:gridCol w:w="747"/>
        <w:gridCol w:w="804"/>
        <w:gridCol w:w="2860"/>
        <w:gridCol w:w="1147"/>
        <w:gridCol w:w="1099"/>
      </w:tblGrid>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b/>
                <w:bCs/>
                <w:sz w:val="24"/>
                <w:szCs w:val="24"/>
              </w:rPr>
            </w:pPr>
            <w:r w:rsidRPr="00F42D6C">
              <w:rPr>
                <w:rFonts w:ascii="Garamond" w:hAnsi="Garamond"/>
                <w:b/>
                <w:bCs/>
                <w:sz w:val="24"/>
                <w:szCs w:val="24"/>
              </w:rPr>
              <w:t>Preço Total</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APONTADOR, com lixeiro, Simples, Com lâmina de aço temperado especial, resistente.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4,39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536,50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Borracha de apagar de boa qualidade, caixa com 40und.</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63,96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279,20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CADERNO 10 matérias, Capa dura, 200 folhas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17,80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712,00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Caderno broxurinha 1/4, capa dura 48 folhas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6,40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w:t>
            </w:r>
            <w:r w:rsidR="00FF4136" w:rsidRPr="00F42D6C">
              <w:rPr>
                <w:rFonts w:ascii="Garamond" w:hAnsi="Garamond"/>
                <w:sz w:val="24"/>
                <w:szCs w:val="24"/>
              </w:rPr>
              <w:t>.</w:t>
            </w:r>
            <w:r w:rsidRPr="00F42D6C">
              <w:rPr>
                <w:rFonts w:ascii="Garamond" w:hAnsi="Garamond"/>
                <w:sz w:val="24"/>
                <w:szCs w:val="24"/>
              </w:rPr>
              <w:t>200,00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CALCULADORA de mesa, com 12 digitos.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316,60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CANETA CORRETIVA, Com 8 ml de corretivo á base de solvente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8,49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424,50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01721F"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01721F">
            <w:pPr>
              <w:spacing w:before="100" w:beforeAutospacing="1" w:after="100" w:afterAutospacing="1"/>
              <w:jc w:val="both"/>
              <w:rPr>
                <w:rFonts w:ascii="Garamond" w:hAnsi="Garamond"/>
                <w:sz w:val="24"/>
                <w:szCs w:val="24"/>
              </w:rPr>
            </w:pPr>
            <w:r w:rsidRPr="00F42D6C">
              <w:rPr>
                <w:rFonts w:ascii="Garamond" w:hAnsi="Garamond"/>
                <w:sz w:val="24"/>
                <w:szCs w:val="24"/>
              </w:rPr>
              <w:t xml:space="preserve">Caneta esferográfica, ponta fina 1 mm, formato triangular ergonômico, cor </w:t>
            </w:r>
            <w:r w:rsidR="0001721F" w:rsidRPr="00F42D6C">
              <w:rPr>
                <w:rFonts w:ascii="Garamond" w:hAnsi="Garamond"/>
                <w:sz w:val="24"/>
                <w:szCs w:val="24"/>
              </w:rPr>
              <w:t>AZUL</w:t>
            </w:r>
            <w:r w:rsidRPr="00F42D6C">
              <w:rPr>
                <w:rFonts w:ascii="Garamond" w:hAnsi="Garamond"/>
                <w:sz w:val="24"/>
                <w:szCs w:val="24"/>
              </w:rPr>
              <w:t xml:space="preserve"> caixa com 50 unidades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56,46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129,20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CAPA para encardenação, preta, A4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360,00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Capa para encadernação transparente</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360,00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CARTOLINA Dimensões/Gramatura 50x66, 150g, cores: azul, amarela, branca, verde, rosa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0,75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w:t>
            </w:r>
            <w:r w:rsidR="00FF4136" w:rsidRPr="00F42D6C">
              <w:rPr>
                <w:rFonts w:ascii="Garamond" w:hAnsi="Garamond"/>
                <w:sz w:val="24"/>
                <w:szCs w:val="24"/>
              </w:rPr>
              <w:t>.</w:t>
            </w:r>
            <w:r w:rsidRPr="00F42D6C">
              <w:rPr>
                <w:rFonts w:ascii="Garamond" w:hAnsi="Garamond"/>
                <w:sz w:val="24"/>
                <w:szCs w:val="24"/>
              </w:rPr>
              <w:t>250,00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COLA AUTO RELEVO, todas as cores, excelente aderência,embalagem com 6 unidades, 20ml cada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6,33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63,30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Cola gliter, caixa com 6 unidades, 23gr cada, bico aplicador,</w:t>
            </w:r>
            <w:r w:rsidR="0001721F" w:rsidRPr="00F42D6C">
              <w:rPr>
                <w:rFonts w:ascii="Garamond" w:hAnsi="Garamond"/>
                <w:sz w:val="24"/>
                <w:szCs w:val="24"/>
              </w:rPr>
              <w:t xml:space="preserve"> </w:t>
            </w:r>
            <w:r w:rsidRPr="00F42D6C">
              <w:rPr>
                <w:rFonts w:ascii="Garamond" w:hAnsi="Garamond"/>
                <w:sz w:val="24"/>
                <w:szCs w:val="24"/>
              </w:rPr>
              <w:t xml:space="preserve">não tóxico,cores com brilho intenso, cores diversas.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418,40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COLA, pequena, Tipo branca,embalagem de 110gr,lavável,não tóxica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3,29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151,50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Cola Branca 1 KG, não tóxica, lavavel, com bico dosador, de boa qualidade</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12,99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948,50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ESTILETE, largo Trava automática, Lâmina 18 mm, Lâmina de aço carbono extensível interna.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193,20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EVA ESTAMPADO, Tamanho: 40 x 60 cm, Espessura: 2 mm , minimo, 10 modelos diferentes,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5,70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140,00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EVA liso, tamanho 40x48 cm, espessura entre 1,7 a 2 mm, diversas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2,13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11</w:t>
            </w:r>
            <w:r w:rsidR="00FF4136" w:rsidRPr="00F42D6C">
              <w:rPr>
                <w:rFonts w:ascii="Garamond" w:hAnsi="Garamond"/>
                <w:sz w:val="24"/>
                <w:szCs w:val="24"/>
              </w:rPr>
              <w:t>.</w:t>
            </w:r>
            <w:r w:rsidRPr="00F42D6C">
              <w:rPr>
                <w:rFonts w:ascii="Garamond" w:hAnsi="Garamond"/>
                <w:sz w:val="24"/>
                <w:szCs w:val="24"/>
              </w:rPr>
              <w:t>715,00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01721F">
            <w:pPr>
              <w:spacing w:before="100" w:beforeAutospacing="1" w:after="100" w:afterAutospacing="1"/>
              <w:jc w:val="both"/>
              <w:rPr>
                <w:rFonts w:ascii="Garamond" w:hAnsi="Garamond"/>
                <w:sz w:val="24"/>
                <w:szCs w:val="24"/>
              </w:rPr>
            </w:pPr>
            <w:r w:rsidRPr="00F42D6C">
              <w:rPr>
                <w:rFonts w:ascii="Garamond" w:hAnsi="Garamond"/>
                <w:sz w:val="24"/>
                <w:szCs w:val="24"/>
              </w:rPr>
              <w:t>LÁPIS DE COR DE BOA QUALIDADE, TAM. GRANDE (17 CM. CXA C/12 UND. COMP.: PIGMENTOS, AGLUTINANTES, CARGA INTERTE| E ATÓXICO E NÃO PERECÍVEL.</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11,83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5</w:t>
            </w:r>
            <w:r w:rsidR="00FF4136" w:rsidRPr="00F42D6C">
              <w:rPr>
                <w:rFonts w:ascii="Garamond" w:hAnsi="Garamond"/>
                <w:sz w:val="24"/>
                <w:szCs w:val="24"/>
              </w:rPr>
              <w:t>.</w:t>
            </w:r>
            <w:r w:rsidRPr="00F42D6C">
              <w:rPr>
                <w:rFonts w:ascii="Garamond" w:hAnsi="Garamond"/>
                <w:sz w:val="24"/>
                <w:szCs w:val="24"/>
              </w:rPr>
              <w:t>323,50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LÁPIS DE ESCREVER, Durável, Grafite ultrarresistente, Não quebra com facilidade. Formato Sextavado. Embalagem com </w:t>
            </w:r>
            <w:r w:rsidRPr="00F42D6C">
              <w:rPr>
                <w:rFonts w:ascii="Garamond" w:hAnsi="Garamond"/>
                <w:sz w:val="24"/>
                <w:szCs w:val="24"/>
              </w:rPr>
              <w:lastRenderedPageBreak/>
              <w:t xml:space="preserve">72 unidades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lastRenderedPageBreak/>
              <w:t xml:space="preserve">60,93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w:t>
            </w:r>
            <w:r w:rsidR="00FF4136" w:rsidRPr="00F42D6C">
              <w:rPr>
                <w:rFonts w:ascii="Garamond" w:hAnsi="Garamond"/>
                <w:sz w:val="24"/>
                <w:szCs w:val="24"/>
              </w:rPr>
              <w:t>.</w:t>
            </w:r>
            <w:r w:rsidRPr="00F42D6C">
              <w:rPr>
                <w:rFonts w:ascii="Garamond" w:hAnsi="Garamond"/>
                <w:sz w:val="24"/>
                <w:szCs w:val="24"/>
              </w:rPr>
              <w:t>218,60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20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Marca texto, prático e versátil, aplicavel em diversos tipos de papéis, ponta chanfrada para destacar o texto e sublinhar linhas, diversas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3,13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125,20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MASSA PARA MODELAR, à base de amido, não tóxica, super macia, com aroma de tutti-frutti e cores vivas e brilhantes, 180g c/12 cores sortidas.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4,63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2315,00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MOLAS ESPIRAIS, Grande 9mm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MOLAS ESPIRAIS, Média: 7mm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MOLAS ESPIRAIS, Pequena:5mm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65,00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CARTÃO, Medida de 50 x 70 cm, pacote com 10 unidades, cores: (vermelho, rosa, Pink, amarelo, verde claro e escuro, azul claro e escuro, roxo, lilás, laranja, preto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16,80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1092,00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Papel contact, laminado de PVC auto adesivo, protegido no verso por papel siliconado, dimensões 45cmx25 m</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105,63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2112,60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CREPON, Dimensões 0,48 x 2,00m,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1,41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705,00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de presente estampas diferenciadas, Tamanho 40cm X 1m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37,24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372,40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29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Papel dobradura, especificações: papel espelho, 60 gramas, embalagens com 50 folhas, dimensões 48x66 cm, diversas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25,99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519,80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30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DUPLA FACE, dimensões: 110gr, 48 x 66 cm, pacote com 20 folhas,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20,83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4166,00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LAMINADO, impresso com cores vivas e de brilho intenso proporcionando excelente aspecto visual com gramatura de 60gr / m2, pacote com 40 unidades cada. Dimensões 45x59cm, cores: vermelho, rosa, Pink, amarelo, verde claro e escuro, azul claro e escuro, roxo, lilás, laranja, preto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42,46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424,60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pardo (Kraft) 60 cm x 200 mm, com 10 kg, Gramatura: 80 g/m2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42,46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424,60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SEDA, Dimensões 48x60cm, 18g/m pacote com 100 folhas,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15,66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187,92</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SULFITE, colorido, cores: azul, rosa, verde e amarelo, Folha A4, pacote com 100 folhas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17,16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343,20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PAPEL VERGÊ, Textura levemente rugosa, Formato A4 (210 x 297), Gramatura 180g, cores: branco, creme, coral, água marinha, diamante, pacote com 50 folhas.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29,86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447,90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Pasta com elastico em polipropileno transparente, espessura, 0,60 mm dimensões: LxAxP; 245X335X30mm</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4,16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416,00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37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ATOMICO 1100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52,23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2611,50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39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nº02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nº04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1,77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53,10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PINCEL para tinta guache, nº 06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2,60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PINCEL para tinta guache, nº08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3,11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93,30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"PRANCHETA, Tamanho ofício, Com prendedor metálico, Produto de madeira, Dimensões: 230</w:t>
            </w:r>
            <w:r w:rsidR="0001721F" w:rsidRPr="00F42D6C">
              <w:rPr>
                <w:rFonts w:ascii="Garamond" w:hAnsi="Garamond"/>
                <w:sz w:val="24"/>
                <w:szCs w:val="24"/>
              </w:rPr>
              <w:t>cm</w:t>
            </w:r>
            <w:r w:rsidRPr="00F42D6C">
              <w:rPr>
                <w:rFonts w:ascii="Garamond" w:hAnsi="Garamond"/>
                <w:sz w:val="24"/>
                <w:szCs w:val="24"/>
              </w:rPr>
              <w:t xml:space="preserve"> x 330</w:t>
            </w:r>
            <w:r w:rsidR="0001721F" w:rsidRPr="00F42D6C">
              <w:rPr>
                <w:rFonts w:ascii="Garamond" w:hAnsi="Garamond"/>
                <w:sz w:val="24"/>
                <w:szCs w:val="24"/>
              </w:rPr>
              <w:t>cm</w:t>
            </w:r>
            <w:r w:rsidRPr="00F42D6C">
              <w:rPr>
                <w:rFonts w:ascii="Garamond" w:hAnsi="Garamond"/>
                <w:sz w:val="24"/>
                <w:szCs w:val="24"/>
              </w:rPr>
              <w:t xml:space="preserve"> x 3</w:t>
            </w:r>
            <w:r w:rsidR="0001721F" w:rsidRPr="00F42D6C">
              <w:rPr>
                <w:rFonts w:ascii="Garamond" w:hAnsi="Garamond"/>
                <w:sz w:val="24"/>
                <w:szCs w:val="24"/>
              </w:rPr>
              <w:t>cm</w:t>
            </w:r>
            <w:r w:rsidRPr="00F42D6C">
              <w:rPr>
                <w:rFonts w:ascii="Garamond" w:hAnsi="Garamond"/>
                <w:sz w:val="24"/>
                <w:szCs w:val="24"/>
              </w:rPr>
              <w:t xml:space="preserve">. "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10,90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109,00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RÉGUA em madeira MDF, 1m comprimento.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10,90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218,00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270,00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RÉGUA, flexível, 30 cm.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2,37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639,90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SPRAY para pintura decorativa, 150ml, diversas cores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13,75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275,00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Tesoura escolar pequena em aço inox e resina termoplástica com ponta arredondada</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3,10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930,00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1.260,00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TINTA GUACHE, 250 ml, todas as cores: vermelho claro e escuro e seus tons, azul claro e escuro e seus tons, verde claro e escuro e seus tons, amarelo, laranja, roxo, lilás, preto, branco, marrom, cor de pele, rosa, Pink, Embalagem de 250 ml, pintura a pincel em papel, papel cartão e cartolina, Não tóxico, Solúvel em água, Cores miscíveis entre si, lavável na maioria dos tecidos.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5,63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7093,80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49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CARTUCHO DE TINTA ORIGINAL PRETO HP 21 PRETO</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95,00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3800,00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CARTUCHO DE TINTA ORIGINAL PARA IMPRESSORA - HP 22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128,00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1280,00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lastRenderedPageBreak/>
              <w:t>51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TONNER, impressora, (LASER TONER CARTRIDGE CE 285 A)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69,95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3497,50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 xml:space="preserve">TONNER, impressora, CF 283A / M127fn (HP laser jet Pro MFP)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69,95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2098,50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Tesoura grande uso geral inox 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13,13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656,50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54</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GRAMPO PARA GRAMPEADOR 26/6 CX COM 5000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6,14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184,20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55</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Grampeador pequeno 26/6 para 25 folhas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6,14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307,00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56</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Grampeador, metal, grande, capacidade minima 100 folhas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36,68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733,60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57</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Cx</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Clips n° 2/0 niquelado, com 500 gramas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10,75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107,50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58</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TONNER HP 350/351/352/353 15 UND DE CADA COR</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110,00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1100,00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59</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Caderno de desenho grande s/s 48 fls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9,24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2772,00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FITA DUREX 12 mm X 40m. PEQUENA</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1,66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166,00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61</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Papel sulfite A4 210x297 mm 75g/M² caixa com 10 resmas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145,00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4350,00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62</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Giz de cera, cores vivas e brilhantes, formula resistente a queda, fabricado com cera de alta qualidade, perfeita cobertura caixa com 12 cores</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4,18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1254,00</w:t>
            </w:r>
          </w:p>
        </w:tc>
      </w:tr>
      <w:tr w:rsidR="005F76A1" w:rsidRPr="00F42D6C" w:rsidTr="00666A69">
        <w:trPr>
          <w:jc w:val="center"/>
        </w:trPr>
        <w:tc>
          <w:tcPr>
            <w:tcW w:w="6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63</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center"/>
              <w:rPr>
                <w:rFonts w:ascii="Garamond" w:hAnsi="Garamond"/>
                <w:sz w:val="24"/>
                <w:szCs w:val="24"/>
              </w:rPr>
            </w:pPr>
            <w:r w:rsidRPr="00F42D6C">
              <w:rPr>
                <w:rFonts w:ascii="Garamond" w:hAnsi="Garamond"/>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rPr>
                <w:rFonts w:ascii="Garamond" w:hAnsi="Garamond"/>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both"/>
              <w:rPr>
                <w:rFonts w:ascii="Garamond" w:hAnsi="Garamond"/>
                <w:sz w:val="24"/>
                <w:szCs w:val="24"/>
              </w:rPr>
            </w:pPr>
            <w:r w:rsidRPr="00F42D6C">
              <w:rPr>
                <w:rFonts w:ascii="Garamond" w:hAnsi="Garamond"/>
                <w:sz w:val="24"/>
                <w:szCs w:val="24"/>
              </w:rPr>
              <w:t>CANETA PARA RETROPROJETOR</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 xml:space="preserve">4,90 </w:t>
            </w:r>
          </w:p>
        </w:tc>
        <w:tc>
          <w:tcPr>
            <w:tcW w:w="144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jc w:val="right"/>
              <w:rPr>
                <w:rFonts w:ascii="Garamond" w:hAnsi="Garamond"/>
                <w:sz w:val="24"/>
                <w:szCs w:val="24"/>
              </w:rPr>
            </w:pPr>
            <w:r w:rsidRPr="00F42D6C">
              <w:rPr>
                <w:rFonts w:ascii="Garamond" w:hAnsi="Garamond"/>
                <w:sz w:val="24"/>
                <w:szCs w:val="24"/>
              </w:rPr>
              <w:t>245,00</w:t>
            </w:r>
          </w:p>
        </w:tc>
      </w:tr>
      <w:tr w:rsidR="005F76A1" w:rsidRPr="00F42D6C" w:rsidTr="00666A6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pStyle w:val="Ttulo1"/>
              <w:jc w:val="right"/>
              <w:rPr>
                <w:rFonts w:ascii="Garamond" w:hAnsi="Garamond"/>
                <w:sz w:val="24"/>
                <w:szCs w:val="24"/>
              </w:rPr>
            </w:pPr>
            <w:r w:rsidRPr="00F42D6C">
              <w:rPr>
                <w:rFonts w:ascii="Garamond" w:hAnsi="Garamond"/>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5F76A1" w:rsidRPr="00F42D6C" w:rsidRDefault="005F76A1" w:rsidP="00666A69">
            <w:pPr>
              <w:spacing w:before="100" w:beforeAutospacing="1" w:after="100" w:afterAutospacing="1"/>
              <w:jc w:val="right"/>
              <w:rPr>
                <w:rFonts w:ascii="Garamond" w:hAnsi="Garamond"/>
                <w:sz w:val="24"/>
                <w:szCs w:val="24"/>
              </w:rPr>
            </w:pPr>
            <w:r w:rsidRPr="00F42D6C">
              <w:rPr>
                <w:rFonts w:ascii="Garamond" w:hAnsi="Garamond"/>
                <w:sz w:val="24"/>
                <w:szCs w:val="24"/>
              </w:rPr>
              <w:t xml:space="preserve">83.386,62 </w:t>
            </w:r>
          </w:p>
        </w:tc>
      </w:tr>
    </w:tbl>
    <w:p w:rsidR="00EE79C3" w:rsidRPr="00F42D6C" w:rsidRDefault="00EE79C3" w:rsidP="005F76A1">
      <w:pPr>
        <w:rPr>
          <w:rFonts w:ascii="Garamond" w:hAnsi="Garamond"/>
          <w:sz w:val="24"/>
          <w:szCs w:val="24"/>
        </w:rPr>
      </w:pPr>
    </w:p>
    <w:p w:rsidR="00FD2026" w:rsidRPr="00F42D6C" w:rsidRDefault="00BF7EC3" w:rsidP="000708F4">
      <w:pPr>
        <w:jc w:val="both"/>
        <w:rPr>
          <w:rFonts w:ascii="Garamond" w:hAnsi="Garamond"/>
          <w:sz w:val="24"/>
          <w:szCs w:val="24"/>
        </w:rPr>
      </w:pPr>
      <w:r w:rsidRPr="00F42D6C">
        <w:rPr>
          <w:rFonts w:ascii="Garamond" w:hAnsi="Garamond"/>
          <w:sz w:val="24"/>
          <w:szCs w:val="24"/>
        </w:rPr>
        <w:fldChar w:fldCharType="end"/>
      </w:r>
    </w:p>
    <w:p w:rsidR="00FD2026" w:rsidRPr="00F42D6C" w:rsidRDefault="00FD2026" w:rsidP="00FD2026">
      <w:pPr>
        <w:jc w:val="center"/>
        <w:rPr>
          <w:rFonts w:ascii="Garamond" w:hAnsi="Garamond"/>
          <w:b/>
          <w:sz w:val="24"/>
          <w:szCs w:val="24"/>
        </w:rPr>
      </w:pPr>
      <w:r w:rsidRPr="00F42D6C">
        <w:rPr>
          <w:rFonts w:ascii="Garamond" w:hAnsi="Garamond"/>
          <w:b/>
          <w:sz w:val="24"/>
          <w:szCs w:val="24"/>
        </w:rPr>
        <w:t>3. DAS CONDIÇÕES DE PARTICIPAÇÃO</w:t>
      </w:r>
      <w:r w:rsidR="005F76A1" w:rsidRPr="00F42D6C">
        <w:rPr>
          <w:rFonts w:ascii="Garamond" w:hAnsi="Garamond"/>
          <w:b/>
          <w:sz w:val="24"/>
          <w:szCs w:val="24"/>
        </w:rPr>
        <w:t xml:space="preserve"> E DO CREDENCIAMENTO</w:t>
      </w:r>
    </w:p>
    <w:p w:rsidR="00FD2026" w:rsidRPr="00F42D6C" w:rsidRDefault="00FD2026" w:rsidP="00FD2026">
      <w:pPr>
        <w:jc w:val="center"/>
        <w:rPr>
          <w:rFonts w:ascii="Garamond" w:hAnsi="Garamond"/>
          <w:b/>
          <w:sz w:val="24"/>
          <w:szCs w:val="24"/>
        </w:rPr>
      </w:pPr>
    </w:p>
    <w:p w:rsidR="00372B81" w:rsidRPr="00F42D6C" w:rsidRDefault="00372B81" w:rsidP="00372B81">
      <w:pPr>
        <w:jc w:val="center"/>
        <w:rPr>
          <w:rFonts w:ascii="Garamond" w:hAnsi="Garamond"/>
          <w:b/>
          <w:sz w:val="24"/>
          <w:szCs w:val="24"/>
        </w:rPr>
      </w:pPr>
      <w:r w:rsidRPr="00F42D6C">
        <w:rPr>
          <w:rFonts w:ascii="Garamond" w:hAnsi="Garamond"/>
          <w:b/>
          <w:sz w:val="24"/>
          <w:szCs w:val="24"/>
        </w:rPr>
        <w:t>3. DAS CONDIÇÕES DE PARTICIPAÇÃO</w:t>
      </w:r>
    </w:p>
    <w:p w:rsidR="00372B81" w:rsidRPr="00F42D6C" w:rsidRDefault="00372B81" w:rsidP="00372B81">
      <w:pPr>
        <w:jc w:val="center"/>
        <w:rPr>
          <w:rFonts w:ascii="Garamond" w:hAnsi="Garamond"/>
          <w:b/>
          <w:sz w:val="24"/>
          <w:szCs w:val="24"/>
        </w:rPr>
      </w:pPr>
    </w:p>
    <w:p w:rsidR="00372B81" w:rsidRPr="00F42D6C" w:rsidRDefault="00372B81" w:rsidP="00310847">
      <w:pPr>
        <w:tabs>
          <w:tab w:val="left" w:pos="2232"/>
        </w:tabs>
        <w:jc w:val="both"/>
        <w:rPr>
          <w:rFonts w:ascii="Garamond" w:hAnsi="Garamond"/>
          <w:sz w:val="24"/>
          <w:szCs w:val="24"/>
        </w:rPr>
      </w:pPr>
      <w:r w:rsidRPr="00F42D6C">
        <w:rPr>
          <w:rFonts w:ascii="Garamond" w:hAnsi="Garamond"/>
          <w:b/>
          <w:sz w:val="24"/>
          <w:szCs w:val="24"/>
        </w:rPr>
        <w:t>3.1</w:t>
      </w:r>
      <w:r w:rsidRPr="00F42D6C">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F42D6C">
        <w:rPr>
          <w:rFonts w:ascii="Garamond" w:hAnsi="Garamond"/>
          <w:b/>
          <w:sz w:val="24"/>
          <w:szCs w:val="24"/>
        </w:rPr>
        <w:t>declaração datada e assinada</w:t>
      </w:r>
      <w:r w:rsidRPr="00F42D6C">
        <w:rPr>
          <w:rFonts w:ascii="Garamond" w:hAnsi="Garamond"/>
          <w:sz w:val="24"/>
          <w:szCs w:val="24"/>
        </w:rPr>
        <w:t xml:space="preserve">, de que a licitante cumpre plenamente os requisitos de habilitação, conforme modelo constante do </w:t>
      </w:r>
      <w:r w:rsidRPr="00F42D6C">
        <w:rPr>
          <w:rFonts w:ascii="Garamond" w:hAnsi="Garamond"/>
          <w:b/>
          <w:sz w:val="24"/>
          <w:szCs w:val="24"/>
        </w:rPr>
        <w:t>Anexo I</w:t>
      </w:r>
      <w:r w:rsidRPr="00F42D6C">
        <w:rPr>
          <w:rFonts w:ascii="Garamond" w:hAnsi="Garamond"/>
          <w:sz w:val="24"/>
          <w:szCs w:val="24"/>
        </w:rPr>
        <w:t>.</w:t>
      </w:r>
    </w:p>
    <w:p w:rsidR="00372B81" w:rsidRPr="00F42D6C" w:rsidRDefault="00372B81" w:rsidP="00310847">
      <w:pPr>
        <w:jc w:val="both"/>
        <w:rPr>
          <w:rFonts w:ascii="Garamond" w:hAnsi="Garamond"/>
          <w:sz w:val="24"/>
          <w:szCs w:val="24"/>
        </w:rPr>
      </w:pPr>
      <w:r w:rsidRPr="00F42D6C">
        <w:rPr>
          <w:rFonts w:ascii="Garamond" w:hAnsi="Garamond"/>
          <w:b/>
          <w:sz w:val="24"/>
          <w:szCs w:val="24"/>
        </w:rPr>
        <w:lastRenderedPageBreak/>
        <w:t>3.1.1</w:t>
      </w:r>
      <w:r w:rsidRPr="00F42D6C">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372B81" w:rsidRPr="00F42D6C" w:rsidRDefault="00372B81" w:rsidP="00310847">
      <w:pPr>
        <w:jc w:val="both"/>
        <w:rPr>
          <w:rFonts w:ascii="Garamond" w:hAnsi="Garamond"/>
          <w:sz w:val="24"/>
          <w:szCs w:val="24"/>
        </w:rPr>
      </w:pPr>
      <w:r w:rsidRPr="00F42D6C">
        <w:rPr>
          <w:rFonts w:ascii="Garamond" w:hAnsi="Garamond"/>
          <w:b/>
          <w:sz w:val="24"/>
          <w:szCs w:val="24"/>
        </w:rPr>
        <w:t>3.2</w:t>
      </w:r>
      <w:r w:rsidRPr="00F42D6C">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F42D6C">
        <w:rPr>
          <w:rFonts w:ascii="Garamond" w:hAnsi="Garamond"/>
          <w:b/>
          <w:bCs/>
          <w:sz w:val="24"/>
          <w:szCs w:val="24"/>
        </w:rPr>
        <w:t>alternativamente</w:t>
      </w:r>
      <w:r w:rsidRPr="00F42D6C">
        <w:rPr>
          <w:rFonts w:ascii="Garamond" w:hAnsi="Garamond"/>
          <w:sz w:val="24"/>
          <w:szCs w:val="24"/>
        </w:rPr>
        <w:t>, por intermédio de:</w:t>
      </w:r>
    </w:p>
    <w:p w:rsidR="00372B81" w:rsidRPr="00F42D6C" w:rsidRDefault="00372B81" w:rsidP="00310847">
      <w:pPr>
        <w:pStyle w:val="Corpodetexto"/>
        <w:spacing w:after="0"/>
        <w:jc w:val="both"/>
        <w:rPr>
          <w:rFonts w:ascii="Garamond" w:hAnsi="Garamond"/>
          <w:bCs/>
          <w:sz w:val="24"/>
          <w:szCs w:val="24"/>
        </w:rPr>
      </w:pPr>
      <w:r w:rsidRPr="00F42D6C">
        <w:rPr>
          <w:rFonts w:ascii="Garamond" w:hAnsi="Garamond"/>
          <w:bCs/>
          <w:sz w:val="24"/>
          <w:szCs w:val="24"/>
        </w:rPr>
        <w:t xml:space="preserve">a) Instrumento Público de Procuração, </w:t>
      </w:r>
      <w:r w:rsidRPr="00F42D6C">
        <w:rPr>
          <w:rFonts w:ascii="Garamond" w:hAnsi="Garamond"/>
          <w:sz w:val="24"/>
          <w:szCs w:val="24"/>
        </w:rPr>
        <w:t>(</w:t>
      </w:r>
      <w:r w:rsidRPr="00F42D6C">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2D6C">
        <w:rPr>
          <w:rFonts w:ascii="Garamond" w:hAnsi="Garamond"/>
          <w:sz w:val="24"/>
          <w:szCs w:val="24"/>
        </w:rPr>
        <w:t xml:space="preserve">), </w:t>
      </w:r>
      <w:r w:rsidRPr="00F42D6C">
        <w:rPr>
          <w:rFonts w:ascii="Garamond" w:hAnsi="Garamond"/>
          <w:bCs/>
          <w:sz w:val="24"/>
          <w:szCs w:val="24"/>
        </w:rPr>
        <w:t>com poderes que autorizem o credenciado a representar a licitante em licitações públicas ou, especificamente, licitações na modalidade pregão;</w:t>
      </w:r>
    </w:p>
    <w:p w:rsidR="00372B81" w:rsidRPr="00F42D6C" w:rsidRDefault="00372B81" w:rsidP="00310847">
      <w:pPr>
        <w:pStyle w:val="Corpodetexto"/>
        <w:spacing w:after="0"/>
        <w:jc w:val="both"/>
        <w:rPr>
          <w:rFonts w:ascii="Garamond" w:hAnsi="Garamond"/>
          <w:sz w:val="24"/>
          <w:szCs w:val="24"/>
        </w:rPr>
      </w:pPr>
      <w:r w:rsidRPr="00F42D6C">
        <w:rPr>
          <w:rFonts w:ascii="Garamond" w:hAnsi="Garamond"/>
          <w:sz w:val="24"/>
          <w:szCs w:val="24"/>
        </w:rPr>
        <w:t>b) Procuração outorgada por pessoa investida dos necessários poderes para tanto (</w:t>
      </w:r>
      <w:r w:rsidRPr="00F42D6C">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2D6C">
        <w:rPr>
          <w:rFonts w:ascii="Garamond" w:hAnsi="Garamond"/>
          <w:sz w:val="24"/>
          <w:szCs w:val="24"/>
        </w:rPr>
        <w:t>), que autorizem o credenciado a representar a licitante em licitações públicas ou, especificamente, licitações na modalidade pregão;</w:t>
      </w:r>
    </w:p>
    <w:p w:rsidR="00372B81" w:rsidRPr="00F42D6C" w:rsidRDefault="00372B81" w:rsidP="00310847">
      <w:pPr>
        <w:pStyle w:val="Corpodetexto"/>
        <w:spacing w:after="0"/>
        <w:jc w:val="both"/>
        <w:rPr>
          <w:rFonts w:ascii="Garamond" w:hAnsi="Garamond"/>
          <w:sz w:val="24"/>
          <w:szCs w:val="24"/>
        </w:rPr>
      </w:pPr>
      <w:r w:rsidRPr="00F42D6C">
        <w:rPr>
          <w:rFonts w:ascii="Garamond" w:hAnsi="Garamond"/>
          <w:sz w:val="24"/>
          <w:szCs w:val="24"/>
        </w:rPr>
        <w:t>c) Termo de Credenciamento, (nos termos do modelo constante do Anexo II), outorgado por pessoa investida dos necessários poderes para tanto (</w:t>
      </w:r>
      <w:r w:rsidRPr="00F42D6C">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F42D6C">
        <w:rPr>
          <w:rFonts w:ascii="Garamond" w:hAnsi="Garamond"/>
          <w:sz w:val="24"/>
          <w:szCs w:val="24"/>
        </w:rPr>
        <w:t>), que autorizem o credenciado a representar a licitante em licitações públicas ou, especificamente, licitações na modalidade pregão;</w:t>
      </w:r>
    </w:p>
    <w:p w:rsidR="00372B81" w:rsidRPr="00F42D6C" w:rsidRDefault="00372B81" w:rsidP="00310847">
      <w:pPr>
        <w:jc w:val="both"/>
        <w:rPr>
          <w:rFonts w:ascii="Garamond" w:hAnsi="Garamond"/>
          <w:sz w:val="24"/>
          <w:szCs w:val="24"/>
        </w:rPr>
      </w:pPr>
      <w:r w:rsidRPr="00F42D6C">
        <w:rPr>
          <w:rFonts w:ascii="Garamond" w:hAnsi="Garamond"/>
          <w:b/>
          <w:sz w:val="24"/>
          <w:szCs w:val="24"/>
        </w:rPr>
        <w:t>3.3</w:t>
      </w:r>
      <w:r w:rsidRPr="00F42D6C">
        <w:rPr>
          <w:rFonts w:ascii="Garamond" w:hAnsi="Garamond"/>
          <w:sz w:val="24"/>
          <w:szCs w:val="24"/>
        </w:rPr>
        <w:t xml:space="preserve"> Em sendo sócio, proprietário, dirigente ou assemelhado da empresa licitante, deverá apresentar o respectivo Estatuto ou Contrato Social (</w:t>
      </w:r>
      <w:r w:rsidRPr="00F42D6C">
        <w:rPr>
          <w:rFonts w:ascii="Garamond" w:hAnsi="Garamond"/>
          <w:b/>
          <w:bCs/>
          <w:sz w:val="24"/>
          <w:szCs w:val="24"/>
        </w:rPr>
        <w:t>o qual</w:t>
      </w:r>
      <w:r w:rsidRPr="00F42D6C">
        <w:rPr>
          <w:rFonts w:ascii="Garamond" w:hAnsi="Garamond"/>
          <w:b/>
          <w:bCs/>
          <w:sz w:val="24"/>
          <w:szCs w:val="24"/>
          <w:lang w:val="pt-PT"/>
        </w:rPr>
        <w:t xml:space="preserve"> dever</w:t>
      </w:r>
      <w:r w:rsidRPr="00F42D6C">
        <w:rPr>
          <w:rFonts w:ascii="Garamond" w:hAnsi="Garamond"/>
          <w:b/>
          <w:bCs/>
          <w:sz w:val="24"/>
          <w:szCs w:val="24"/>
        </w:rPr>
        <w:t xml:space="preserve">á </w:t>
      </w:r>
      <w:r w:rsidRPr="00F42D6C">
        <w:rPr>
          <w:rFonts w:ascii="Garamond" w:hAnsi="Garamond"/>
          <w:b/>
          <w:bCs/>
          <w:sz w:val="24"/>
          <w:szCs w:val="24"/>
          <w:lang w:val="pt-PT"/>
        </w:rPr>
        <w:t>ser entregue em original, qualquer processo de cópia autenticada por cartório competente ou por servidor da Administração, nos termos da legislação</w:t>
      </w:r>
      <w:r w:rsidRPr="00F42D6C">
        <w:rPr>
          <w:rFonts w:ascii="Garamond" w:hAnsi="Garamond"/>
          <w:sz w:val="24"/>
          <w:szCs w:val="24"/>
          <w:lang w:val="pt-PT"/>
        </w:rPr>
        <w:t>)</w:t>
      </w:r>
      <w:r w:rsidRPr="00F42D6C">
        <w:rPr>
          <w:rFonts w:ascii="Garamond" w:hAnsi="Garamond"/>
          <w:sz w:val="24"/>
          <w:szCs w:val="24"/>
        </w:rPr>
        <w:t>, no qual figurem esta condição e estejam expressos seus poderes para exercer direitos e assumir obrigações em decorrência de tal investidura.</w:t>
      </w:r>
    </w:p>
    <w:p w:rsidR="00372B81" w:rsidRPr="00F42D6C" w:rsidRDefault="00372B81" w:rsidP="00310847">
      <w:pPr>
        <w:pStyle w:val="normal0"/>
        <w:spacing w:before="60"/>
        <w:rPr>
          <w:rFonts w:ascii="Garamond" w:hAnsi="Garamond"/>
          <w:szCs w:val="24"/>
        </w:rPr>
      </w:pPr>
      <w:r w:rsidRPr="00F42D6C">
        <w:rPr>
          <w:rFonts w:ascii="Garamond" w:hAnsi="Garamond"/>
          <w:szCs w:val="24"/>
        </w:rPr>
        <w:t xml:space="preserve">3.4 </w:t>
      </w:r>
      <w:r w:rsidRPr="00F42D6C">
        <w:rPr>
          <w:rFonts w:ascii="Garamond" w:hAnsi="Garamond"/>
          <w:b/>
          <w:bCs/>
          <w:szCs w:val="24"/>
        </w:rPr>
        <w:t>Os licitantes que se enquadram como ME ou EPP</w:t>
      </w:r>
      <w:r w:rsidRPr="00F42D6C">
        <w:rPr>
          <w:rFonts w:ascii="Garamond" w:hAnsi="Garamond"/>
          <w:szCs w:val="24"/>
        </w:rPr>
        <w:t xml:space="preserve">, nos termos da LC 123/2006, deverão comprovar essa condição mediante apresentação de </w:t>
      </w:r>
      <w:r w:rsidRPr="00F42D6C">
        <w:rPr>
          <w:rFonts w:ascii="Garamond" w:hAnsi="Garamond"/>
          <w:b/>
          <w:bCs/>
          <w:szCs w:val="24"/>
        </w:rPr>
        <w:t>certidão expedida pela Junta Comercial de seu domicílio</w:t>
      </w:r>
      <w:r w:rsidRPr="00F42D6C">
        <w:rPr>
          <w:rFonts w:ascii="Garamond" w:hAnsi="Garamond"/>
          <w:szCs w:val="24"/>
        </w:rPr>
        <w:t>, conforme o Art. 8º da IN 103 do Departamento Nacional de Registro do Comércio, de 30/04/2007,</w:t>
      </w:r>
      <w:r w:rsidR="0091114C" w:rsidRPr="00F42D6C">
        <w:rPr>
          <w:rFonts w:ascii="Garamond" w:hAnsi="Garamond"/>
          <w:szCs w:val="24"/>
        </w:rPr>
        <w:t xml:space="preserve"> declaração firmada por contador ou inscrição no Simples Nacional ou Certidão da Junta Comercial emitida nos últimos 90 (noventa) dias anteriores a data prevista para abertura deste certame (cfe Instrução Normativa 103/07)</w:t>
      </w:r>
      <w:r w:rsidRPr="00F42D6C">
        <w:rPr>
          <w:rFonts w:ascii="Garamond" w:hAnsi="Garamond"/>
          <w:szCs w:val="24"/>
        </w:rPr>
        <w:t xml:space="preserve"> sob pena de decadência do direito ao tratamento diferenc</w:t>
      </w:r>
      <w:r w:rsidR="0091114C" w:rsidRPr="00F42D6C">
        <w:rPr>
          <w:rFonts w:ascii="Garamond" w:hAnsi="Garamond"/>
          <w:szCs w:val="24"/>
        </w:rPr>
        <w:t xml:space="preserve">iado conferido pela LC 123/2006, </w:t>
      </w:r>
    </w:p>
    <w:p w:rsidR="00372B81" w:rsidRPr="00F42D6C" w:rsidRDefault="00372B81" w:rsidP="00310847">
      <w:pPr>
        <w:pStyle w:val="Corpodetexto"/>
        <w:spacing w:after="0"/>
        <w:jc w:val="both"/>
        <w:rPr>
          <w:rFonts w:ascii="Garamond" w:hAnsi="Garamond"/>
          <w:bCs/>
          <w:sz w:val="24"/>
          <w:szCs w:val="24"/>
        </w:rPr>
      </w:pPr>
      <w:r w:rsidRPr="00F42D6C">
        <w:rPr>
          <w:rFonts w:ascii="Garamond" w:hAnsi="Garamond"/>
          <w:b/>
          <w:sz w:val="24"/>
          <w:szCs w:val="24"/>
        </w:rPr>
        <w:t>3.5</w:t>
      </w:r>
      <w:r w:rsidRPr="00F42D6C">
        <w:rPr>
          <w:rFonts w:ascii="Garamond" w:hAnsi="Garamond"/>
          <w:bCs/>
          <w:sz w:val="24"/>
          <w:szCs w:val="24"/>
        </w:rPr>
        <w:t xml:space="preserve"> O credenciamento é a condição de admissibilidade do representante da licitante nas etapas do certame.</w:t>
      </w:r>
    </w:p>
    <w:p w:rsidR="00372B81" w:rsidRPr="00F42D6C" w:rsidRDefault="00372B81" w:rsidP="00310847">
      <w:pPr>
        <w:tabs>
          <w:tab w:val="left" w:pos="1440"/>
        </w:tabs>
        <w:jc w:val="both"/>
        <w:rPr>
          <w:rFonts w:ascii="Garamond" w:hAnsi="Garamond"/>
          <w:sz w:val="24"/>
          <w:szCs w:val="24"/>
        </w:rPr>
      </w:pPr>
      <w:smartTag w:uri="urn:schemas-microsoft-com:office:smarttags" w:element="metricconverter">
        <w:smartTagPr>
          <w:attr w:name="ProductID" w:val="3.6 A"/>
        </w:smartTagPr>
        <w:r w:rsidRPr="00F42D6C">
          <w:rPr>
            <w:rFonts w:ascii="Garamond" w:hAnsi="Garamond"/>
            <w:b/>
            <w:sz w:val="24"/>
            <w:szCs w:val="24"/>
          </w:rPr>
          <w:t xml:space="preserve">3.6 </w:t>
        </w:r>
        <w:r w:rsidRPr="00F42D6C">
          <w:rPr>
            <w:rFonts w:ascii="Garamond" w:hAnsi="Garamond"/>
            <w:sz w:val="24"/>
            <w:szCs w:val="24"/>
          </w:rPr>
          <w:t>A</w:t>
        </w:r>
      </w:smartTag>
      <w:r w:rsidRPr="00F42D6C">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372B81" w:rsidRPr="00F42D6C" w:rsidRDefault="00372B81" w:rsidP="00310847">
      <w:pPr>
        <w:tabs>
          <w:tab w:val="left" w:pos="567"/>
          <w:tab w:val="left" w:pos="1800"/>
        </w:tabs>
        <w:jc w:val="both"/>
        <w:rPr>
          <w:rFonts w:ascii="Garamond" w:hAnsi="Garamond"/>
          <w:sz w:val="24"/>
          <w:szCs w:val="24"/>
        </w:rPr>
      </w:pPr>
      <w:r w:rsidRPr="00F42D6C">
        <w:rPr>
          <w:rFonts w:ascii="Garamond" w:hAnsi="Garamond"/>
          <w:b/>
          <w:bCs/>
          <w:sz w:val="24"/>
          <w:szCs w:val="24"/>
        </w:rPr>
        <w:t>3.7</w:t>
      </w:r>
      <w:r w:rsidRPr="00F42D6C">
        <w:rPr>
          <w:rFonts w:ascii="Garamond" w:hAnsi="Garamond"/>
          <w:sz w:val="24"/>
          <w:szCs w:val="24"/>
        </w:rPr>
        <w:t xml:space="preserve"> Aplica-se igualmente o disposto no subitem 3.6 aos licitantes que não se fizerem representar na sessão pública.</w:t>
      </w:r>
    </w:p>
    <w:p w:rsidR="00372B81" w:rsidRPr="00F42D6C" w:rsidRDefault="00372B81" w:rsidP="00310847">
      <w:pPr>
        <w:jc w:val="both"/>
        <w:rPr>
          <w:rFonts w:ascii="Garamond" w:hAnsi="Garamond"/>
          <w:sz w:val="24"/>
          <w:szCs w:val="24"/>
        </w:rPr>
      </w:pPr>
      <w:r w:rsidRPr="00F42D6C">
        <w:rPr>
          <w:rFonts w:ascii="Garamond" w:hAnsi="Garamond"/>
          <w:b/>
          <w:bCs/>
          <w:sz w:val="24"/>
          <w:szCs w:val="24"/>
        </w:rPr>
        <w:lastRenderedPageBreak/>
        <w:t>3.8</w:t>
      </w:r>
      <w:r w:rsidRPr="00F42D6C">
        <w:rPr>
          <w:rFonts w:ascii="Garamond" w:hAnsi="Garamond"/>
          <w:sz w:val="24"/>
          <w:szCs w:val="24"/>
        </w:rPr>
        <w:t xml:space="preserve"> Tão-somente a pessoa credenciada poderá intervir no procedimento licitatório, sendo admitido, para esse efeito, um único representante por licitante interessada.</w:t>
      </w:r>
    </w:p>
    <w:p w:rsidR="00372B81" w:rsidRPr="00F42D6C" w:rsidRDefault="00372B81" w:rsidP="00310847">
      <w:pPr>
        <w:tabs>
          <w:tab w:val="left" w:pos="450"/>
          <w:tab w:val="left" w:pos="1440"/>
        </w:tabs>
        <w:jc w:val="both"/>
        <w:rPr>
          <w:rFonts w:ascii="Garamond" w:hAnsi="Garamond"/>
          <w:sz w:val="24"/>
          <w:szCs w:val="24"/>
        </w:rPr>
      </w:pPr>
      <w:r w:rsidRPr="00F42D6C">
        <w:rPr>
          <w:rFonts w:ascii="Garamond" w:hAnsi="Garamond"/>
          <w:b/>
          <w:sz w:val="24"/>
          <w:szCs w:val="24"/>
        </w:rPr>
        <w:t xml:space="preserve">3.8.1 </w:t>
      </w:r>
      <w:r w:rsidRPr="00F42D6C">
        <w:rPr>
          <w:rFonts w:ascii="Garamond" w:hAnsi="Garamond"/>
          <w:bCs/>
          <w:sz w:val="24"/>
          <w:szCs w:val="24"/>
        </w:rPr>
        <w:t>Nenhuma pessoa, ainda que munida de procuração, poderá representar mais de uma empresa neste pregão</w:t>
      </w:r>
      <w:r w:rsidRPr="00F42D6C">
        <w:rPr>
          <w:rFonts w:ascii="Garamond" w:hAnsi="Garamond"/>
          <w:sz w:val="24"/>
          <w:szCs w:val="24"/>
        </w:rPr>
        <w:t>, sob pena de exclusão sumária de ambas as licitantes representadas.</w:t>
      </w:r>
    </w:p>
    <w:p w:rsidR="00372B81" w:rsidRPr="00F42D6C" w:rsidRDefault="00372B81" w:rsidP="00372B81">
      <w:pPr>
        <w:jc w:val="both"/>
        <w:rPr>
          <w:rFonts w:ascii="Garamond" w:hAnsi="Garamond"/>
          <w:b/>
          <w:sz w:val="24"/>
          <w:szCs w:val="24"/>
        </w:rPr>
      </w:pPr>
    </w:p>
    <w:p w:rsidR="00372B81" w:rsidRPr="00F42D6C" w:rsidRDefault="00372B81" w:rsidP="00310847">
      <w:pPr>
        <w:jc w:val="center"/>
        <w:rPr>
          <w:rFonts w:ascii="Garamond" w:hAnsi="Garamond"/>
          <w:b/>
          <w:sz w:val="24"/>
          <w:szCs w:val="24"/>
        </w:rPr>
      </w:pPr>
      <w:r w:rsidRPr="00F42D6C">
        <w:rPr>
          <w:rFonts w:ascii="Garamond" w:hAnsi="Garamond"/>
          <w:b/>
          <w:sz w:val="24"/>
          <w:szCs w:val="24"/>
        </w:rPr>
        <w:t>4 - DOS ENVELOPES DA PROPOSTA e DA DOCUMENTAÇÃO</w:t>
      </w:r>
    </w:p>
    <w:p w:rsidR="00372B81" w:rsidRPr="00F42D6C" w:rsidRDefault="00372B81" w:rsidP="00372B81">
      <w:pPr>
        <w:jc w:val="both"/>
        <w:rPr>
          <w:rFonts w:ascii="Garamond" w:hAnsi="Garamond"/>
          <w:sz w:val="24"/>
          <w:szCs w:val="24"/>
        </w:rPr>
      </w:pPr>
      <w:r w:rsidRPr="00F42D6C">
        <w:rPr>
          <w:rFonts w:ascii="Garamond" w:hAnsi="Garamond"/>
          <w:sz w:val="24"/>
          <w:szCs w:val="24"/>
        </w:rPr>
        <w:t>Os envelopes contendo a documentação e a proposta deverá ser apresentada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372B81" w:rsidRPr="00F42D6C" w:rsidTr="00666A69">
        <w:tc>
          <w:tcPr>
            <w:tcW w:w="4500" w:type="dxa"/>
            <w:tcBorders>
              <w:top w:val="single" w:sz="4" w:space="0" w:color="000000"/>
              <w:left w:val="single" w:sz="4" w:space="0" w:color="000000"/>
              <w:bottom w:val="single" w:sz="4" w:space="0" w:color="000000"/>
              <w:right w:val="nil"/>
            </w:tcBorders>
            <w:hideMark/>
          </w:tcPr>
          <w:p w:rsidR="00372B81" w:rsidRPr="00F42D6C" w:rsidRDefault="00372B81" w:rsidP="00666A69">
            <w:pPr>
              <w:snapToGrid w:val="0"/>
              <w:jc w:val="both"/>
              <w:rPr>
                <w:rFonts w:ascii="Garamond" w:hAnsi="Garamond"/>
                <w:sz w:val="24"/>
                <w:szCs w:val="24"/>
              </w:rPr>
            </w:pPr>
            <w:r w:rsidRPr="00F42D6C">
              <w:rPr>
                <w:rFonts w:ascii="Garamond" w:hAnsi="Garamond"/>
                <w:sz w:val="24"/>
                <w:szCs w:val="24"/>
              </w:rPr>
              <w:t>ENVELOPE Nº 1</w:t>
            </w:r>
          </w:p>
          <w:p w:rsidR="00372B81" w:rsidRPr="00F42D6C" w:rsidRDefault="00372B81" w:rsidP="00666A69">
            <w:pPr>
              <w:jc w:val="both"/>
              <w:rPr>
                <w:rFonts w:ascii="Garamond" w:hAnsi="Garamond"/>
                <w:sz w:val="24"/>
                <w:szCs w:val="24"/>
              </w:rPr>
            </w:pPr>
            <w:r w:rsidRPr="00F42D6C">
              <w:rPr>
                <w:rFonts w:ascii="Garamond" w:hAnsi="Garamond"/>
                <w:sz w:val="24"/>
                <w:szCs w:val="24"/>
              </w:rPr>
              <w:t>PROPOSTA DE PREÇO</w:t>
            </w:r>
          </w:p>
          <w:p w:rsidR="00372B81" w:rsidRPr="00F42D6C" w:rsidRDefault="00372B81" w:rsidP="00666A69">
            <w:pPr>
              <w:jc w:val="both"/>
              <w:rPr>
                <w:rFonts w:ascii="Garamond" w:hAnsi="Garamond"/>
                <w:sz w:val="24"/>
                <w:szCs w:val="24"/>
              </w:rPr>
            </w:pPr>
            <w:r w:rsidRPr="00F42D6C">
              <w:rPr>
                <w:rFonts w:ascii="Garamond" w:hAnsi="Garamond"/>
                <w:sz w:val="24"/>
                <w:szCs w:val="24"/>
              </w:rPr>
              <w:t>RAZÃO SOCIAL:</w:t>
            </w:r>
          </w:p>
          <w:p w:rsidR="00372B81" w:rsidRPr="00F42D6C" w:rsidRDefault="00372B81" w:rsidP="00372B81">
            <w:pPr>
              <w:tabs>
                <w:tab w:val="left" w:pos="2232"/>
              </w:tabs>
              <w:jc w:val="both"/>
              <w:rPr>
                <w:rFonts w:ascii="Garamond" w:hAnsi="Garamond"/>
                <w:sz w:val="24"/>
                <w:szCs w:val="24"/>
              </w:rPr>
            </w:pPr>
            <w:r w:rsidRPr="00F42D6C">
              <w:rPr>
                <w:rFonts w:ascii="Garamond" w:hAnsi="Garamond"/>
                <w:sz w:val="24"/>
                <w:szCs w:val="24"/>
              </w:rPr>
              <w:t>PREGÃO Nº  01/2018</w:t>
            </w:r>
          </w:p>
          <w:p w:rsidR="00AB1136" w:rsidRPr="00F42D6C" w:rsidRDefault="00AB1136" w:rsidP="00372B81">
            <w:pPr>
              <w:tabs>
                <w:tab w:val="left" w:pos="2232"/>
              </w:tabs>
              <w:jc w:val="both"/>
              <w:rPr>
                <w:rFonts w:ascii="Garamond" w:hAnsi="Garamond"/>
                <w:sz w:val="24"/>
                <w:szCs w:val="24"/>
              </w:rPr>
            </w:pPr>
            <w:r w:rsidRPr="00F42D6C">
              <w:rPr>
                <w:rFonts w:ascii="Garamond" w:hAnsi="Garamond"/>
                <w:sz w:val="24"/>
                <w:szCs w:val="24"/>
              </w:rPr>
              <w:t>PROCESSO LICITÁTORIO Nº 06/2018</w:t>
            </w:r>
          </w:p>
        </w:tc>
        <w:tc>
          <w:tcPr>
            <w:tcW w:w="4040" w:type="dxa"/>
            <w:tcBorders>
              <w:top w:val="single" w:sz="4" w:space="0" w:color="000000"/>
              <w:left w:val="single" w:sz="4" w:space="0" w:color="000000"/>
              <w:bottom w:val="single" w:sz="4" w:space="0" w:color="000000"/>
              <w:right w:val="single" w:sz="4" w:space="0" w:color="000000"/>
            </w:tcBorders>
            <w:hideMark/>
          </w:tcPr>
          <w:p w:rsidR="00372B81" w:rsidRPr="00F42D6C" w:rsidRDefault="00372B81" w:rsidP="00666A69">
            <w:pPr>
              <w:snapToGrid w:val="0"/>
              <w:jc w:val="both"/>
              <w:rPr>
                <w:rFonts w:ascii="Garamond" w:hAnsi="Garamond"/>
                <w:sz w:val="24"/>
                <w:szCs w:val="24"/>
              </w:rPr>
            </w:pPr>
            <w:r w:rsidRPr="00F42D6C">
              <w:rPr>
                <w:rFonts w:ascii="Garamond" w:hAnsi="Garamond"/>
                <w:sz w:val="24"/>
                <w:szCs w:val="24"/>
              </w:rPr>
              <w:t>ENVELOPE Nº 2</w:t>
            </w:r>
          </w:p>
          <w:p w:rsidR="00372B81" w:rsidRPr="00F42D6C" w:rsidRDefault="00372B81" w:rsidP="00666A69">
            <w:pPr>
              <w:jc w:val="both"/>
              <w:rPr>
                <w:rFonts w:ascii="Garamond" w:hAnsi="Garamond"/>
                <w:sz w:val="24"/>
                <w:szCs w:val="24"/>
              </w:rPr>
            </w:pPr>
            <w:r w:rsidRPr="00F42D6C">
              <w:rPr>
                <w:rFonts w:ascii="Garamond" w:hAnsi="Garamond"/>
                <w:sz w:val="24"/>
                <w:szCs w:val="24"/>
              </w:rPr>
              <w:t>DOCUMENTAÇÃO</w:t>
            </w:r>
          </w:p>
          <w:p w:rsidR="00372B81" w:rsidRPr="00F42D6C" w:rsidRDefault="00372B81" w:rsidP="00666A69">
            <w:pPr>
              <w:jc w:val="both"/>
              <w:rPr>
                <w:rFonts w:ascii="Garamond" w:hAnsi="Garamond"/>
                <w:sz w:val="24"/>
                <w:szCs w:val="24"/>
              </w:rPr>
            </w:pPr>
            <w:r w:rsidRPr="00F42D6C">
              <w:rPr>
                <w:rFonts w:ascii="Garamond" w:hAnsi="Garamond"/>
                <w:sz w:val="24"/>
                <w:szCs w:val="24"/>
              </w:rPr>
              <w:t>RAZÃO SOCIAL:</w:t>
            </w:r>
          </w:p>
          <w:p w:rsidR="00372B81" w:rsidRPr="00F42D6C" w:rsidRDefault="00372B81" w:rsidP="00372B81">
            <w:pPr>
              <w:tabs>
                <w:tab w:val="left" w:pos="2232"/>
              </w:tabs>
              <w:jc w:val="both"/>
              <w:rPr>
                <w:rFonts w:ascii="Garamond" w:hAnsi="Garamond"/>
                <w:sz w:val="24"/>
                <w:szCs w:val="24"/>
              </w:rPr>
            </w:pPr>
            <w:r w:rsidRPr="00F42D6C">
              <w:rPr>
                <w:rFonts w:ascii="Garamond" w:hAnsi="Garamond"/>
                <w:sz w:val="24"/>
                <w:szCs w:val="24"/>
              </w:rPr>
              <w:t xml:space="preserve">PREGÃO Nº </w:t>
            </w:r>
            <w:fldSimple w:instr=" DOCVARIABLE &quot;NumLicitacao&quot; \* MERGEFORMAT ">
              <w:r w:rsidRPr="00F42D6C">
                <w:rPr>
                  <w:rFonts w:ascii="Garamond" w:hAnsi="Garamond"/>
                  <w:sz w:val="24"/>
                  <w:szCs w:val="24"/>
                  <w:lang w:val="pt-PT"/>
                </w:rPr>
                <w:t>01/2018</w:t>
              </w:r>
            </w:fldSimple>
          </w:p>
          <w:p w:rsidR="00AB1136" w:rsidRPr="00F42D6C" w:rsidRDefault="00AB1136" w:rsidP="00372B81">
            <w:pPr>
              <w:tabs>
                <w:tab w:val="left" w:pos="2232"/>
              </w:tabs>
              <w:jc w:val="both"/>
              <w:rPr>
                <w:rFonts w:ascii="Garamond" w:hAnsi="Garamond"/>
                <w:sz w:val="24"/>
                <w:szCs w:val="24"/>
              </w:rPr>
            </w:pPr>
            <w:r w:rsidRPr="00F42D6C">
              <w:rPr>
                <w:rFonts w:ascii="Garamond" w:hAnsi="Garamond"/>
                <w:sz w:val="24"/>
                <w:szCs w:val="24"/>
              </w:rPr>
              <w:t>PROCESSO LICITÁTORIO Nº 06/2018</w:t>
            </w:r>
          </w:p>
        </w:tc>
      </w:tr>
    </w:tbl>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5 - DA PROPOSTA DE PREÇOS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5.1 </w:t>
      </w:r>
      <w:r w:rsidRPr="00F42D6C">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372B81" w:rsidRPr="00F42D6C" w:rsidRDefault="00372B81" w:rsidP="00372B81">
      <w:pPr>
        <w:jc w:val="both"/>
        <w:rPr>
          <w:rFonts w:ascii="Garamond" w:hAnsi="Garamond"/>
          <w:b/>
          <w:sz w:val="24"/>
          <w:szCs w:val="24"/>
          <w:lang w:val="pt-PT"/>
        </w:rPr>
      </w:pPr>
      <w:smartTag w:uri="urn:schemas-microsoft-com:office:smarttags" w:element="metricconverter">
        <w:smartTagPr>
          <w:attr w:name="ProductID" w:val="5.2 A"/>
        </w:smartTagPr>
        <w:r w:rsidRPr="00F42D6C">
          <w:rPr>
            <w:rFonts w:ascii="Garamond" w:hAnsi="Garamond"/>
            <w:b/>
            <w:sz w:val="24"/>
            <w:szCs w:val="24"/>
            <w:lang w:val="pt-PT"/>
          </w:rPr>
          <w:t>5.2 A</w:t>
        </w:r>
      </w:smartTag>
      <w:r w:rsidRPr="00F42D6C">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5.2.1 </w:t>
      </w:r>
      <w:r w:rsidRPr="00F42D6C">
        <w:rPr>
          <w:rFonts w:ascii="Garamond" w:hAnsi="Garamond"/>
          <w:b/>
          <w:sz w:val="24"/>
          <w:szCs w:val="24"/>
          <w:u w:val="single"/>
          <w:lang w:val="pt-PT"/>
        </w:rPr>
        <w:t>a quantidade e a unidade do produto cotado</w:t>
      </w:r>
      <w:r w:rsidRPr="00F42D6C">
        <w:rPr>
          <w:rFonts w:ascii="Garamond" w:hAnsi="Garamond"/>
          <w:b/>
          <w:sz w:val="24"/>
          <w:szCs w:val="24"/>
          <w:lang w:val="pt-PT"/>
        </w:rPr>
        <w:t>;</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5.2.2 </w:t>
      </w:r>
      <w:r w:rsidRPr="00F42D6C">
        <w:rPr>
          <w:rFonts w:ascii="Garamond" w:hAnsi="Garamond"/>
          <w:b/>
          <w:sz w:val="24"/>
          <w:szCs w:val="24"/>
          <w:u w:val="single"/>
          <w:lang w:val="pt-PT"/>
        </w:rPr>
        <w:t>além das especificações solicitadas no objeto do edital, as características, a marca e\ou fabricante, do produto cotado</w:t>
      </w:r>
      <w:r w:rsidRPr="00F42D6C">
        <w:rPr>
          <w:rFonts w:ascii="Garamond" w:hAnsi="Garamond"/>
          <w:b/>
          <w:sz w:val="24"/>
          <w:szCs w:val="24"/>
          <w:lang w:val="pt-PT"/>
        </w:rPr>
        <w:t>;</w:t>
      </w:r>
    </w:p>
    <w:p w:rsidR="00052BB8"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5.2.3 </w:t>
      </w:r>
      <w:r w:rsidRPr="00F42D6C">
        <w:rPr>
          <w:rFonts w:ascii="Garamond" w:hAnsi="Garamond"/>
          <w:b/>
          <w:sz w:val="24"/>
          <w:szCs w:val="24"/>
          <w:u w:val="single"/>
          <w:lang w:val="pt-PT"/>
        </w:rPr>
        <w:t>o seu prazo de validade, que não poderá ser inferior a 60 (sessenta) dias corridos</w:t>
      </w:r>
      <w:r w:rsidRPr="00F42D6C">
        <w:rPr>
          <w:rFonts w:ascii="Garamond" w:hAnsi="Garamond"/>
          <w:b/>
          <w:sz w:val="24"/>
          <w:szCs w:val="24"/>
          <w:lang w:val="pt-PT"/>
        </w:rPr>
        <w:t>;</w:t>
      </w:r>
    </w:p>
    <w:p w:rsidR="000708F4" w:rsidRPr="00F42D6C" w:rsidRDefault="000708F4" w:rsidP="000708F4">
      <w:pPr>
        <w:jc w:val="both"/>
        <w:rPr>
          <w:rFonts w:ascii="Garamond" w:hAnsi="Garamond"/>
          <w:b/>
          <w:sz w:val="24"/>
          <w:szCs w:val="24"/>
          <w:lang w:val="pt-PT"/>
        </w:rPr>
      </w:pPr>
      <w:r w:rsidRPr="00F42D6C">
        <w:rPr>
          <w:rFonts w:ascii="Garamond" w:hAnsi="Garamond"/>
          <w:b/>
          <w:sz w:val="24"/>
          <w:szCs w:val="24"/>
          <w:lang w:val="pt-PT"/>
        </w:rPr>
        <w:t xml:space="preserve">5.2.4 </w:t>
      </w:r>
      <w:r w:rsidRPr="00F42D6C">
        <w:rPr>
          <w:rFonts w:ascii="Garamond" w:hAnsi="Garamond"/>
          <w:b/>
          <w:sz w:val="24"/>
          <w:szCs w:val="24"/>
          <w:u w:val="single"/>
          <w:lang w:val="pt-PT"/>
        </w:rPr>
        <w:t>o prazo de entrega, que não poderá ultrapassar a 10 (dez) dias, e será  contado a partir da data da emissão da Autorização de Fornecimento</w:t>
      </w:r>
      <w:r w:rsidRPr="00F42D6C">
        <w:rPr>
          <w:rFonts w:ascii="Garamond" w:hAnsi="Garamond"/>
          <w:b/>
          <w:sz w:val="24"/>
          <w:szCs w:val="24"/>
          <w:lang w:val="pt-PT"/>
        </w:rPr>
        <w:t>;</w:t>
      </w:r>
    </w:p>
    <w:p w:rsidR="000708F4" w:rsidRPr="00F42D6C" w:rsidRDefault="000708F4" w:rsidP="00372B81">
      <w:pPr>
        <w:jc w:val="both"/>
        <w:rPr>
          <w:rFonts w:ascii="Garamond" w:hAnsi="Garamond"/>
          <w:b/>
          <w:sz w:val="24"/>
          <w:szCs w:val="24"/>
          <w:lang w:val="pt-PT"/>
        </w:rPr>
      </w:pPr>
    </w:p>
    <w:p w:rsidR="00372B81" w:rsidRPr="00F42D6C" w:rsidRDefault="00372B81" w:rsidP="00372B81">
      <w:pPr>
        <w:pStyle w:val="normal0"/>
        <w:spacing w:before="60"/>
        <w:rPr>
          <w:rFonts w:ascii="Garamond" w:hAnsi="Garamond"/>
          <w:szCs w:val="24"/>
        </w:rPr>
      </w:pPr>
      <w:r w:rsidRPr="00F42D6C">
        <w:rPr>
          <w:rFonts w:ascii="Garamond" w:hAnsi="Garamond"/>
          <w:b/>
          <w:szCs w:val="24"/>
        </w:rPr>
        <w:t>5.3</w:t>
      </w:r>
      <w:r w:rsidRPr="00F42D6C">
        <w:rPr>
          <w:rFonts w:ascii="Garamond" w:hAnsi="Garamond"/>
          <w:szCs w:val="24"/>
        </w:rPr>
        <w:t xml:space="preserve"> </w:t>
      </w:r>
      <w:r w:rsidR="0091114C" w:rsidRPr="00F42D6C">
        <w:rPr>
          <w:rFonts w:ascii="Garamond" w:hAnsi="Garamond"/>
          <w:b/>
          <w:bCs/>
          <w:szCs w:val="24"/>
        </w:rPr>
        <w:t>Os licitantes que se enquadram como ME ou EPP</w:t>
      </w:r>
      <w:r w:rsidR="0091114C" w:rsidRPr="00F42D6C">
        <w:rPr>
          <w:rFonts w:ascii="Garamond" w:hAnsi="Garamond"/>
          <w:szCs w:val="24"/>
        </w:rPr>
        <w:t xml:space="preserve">, nos termos da LC 123/2006, deverão comprovar essa condição mediante apresentação de </w:t>
      </w:r>
      <w:r w:rsidR="0091114C" w:rsidRPr="00F42D6C">
        <w:rPr>
          <w:rFonts w:ascii="Garamond" w:hAnsi="Garamond"/>
          <w:b/>
          <w:bCs/>
          <w:szCs w:val="24"/>
        </w:rPr>
        <w:t>certidão expedida pela Junta Comercial de seu domicílio</w:t>
      </w:r>
      <w:r w:rsidR="0091114C" w:rsidRPr="00F42D6C">
        <w:rPr>
          <w:rFonts w:ascii="Garamond" w:hAnsi="Garamond"/>
          <w:szCs w:val="24"/>
        </w:rPr>
        <w:t>, conforme o Art. 8º da IN 103 do Departamento Nacional de Registro do Comércio, de 30/04/2007, declaração firmada por contador ou inscrição no Simples Nacional ou Certidão da Junta Comercial emitida nos últimos 90 (noventa) dias anteriores a data prevista para abertura deste certame (cfe Instrução Normativa 103/07) sob pena de decadência do direito ao tratamento diferenciado conferido pela LC 123/2006.</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5.4 </w:t>
      </w:r>
      <w:r w:rsidRPr="00F42D6C">
        <w:rPr>
          <w:rFonts w:ascii="Garamond" w:hAnsi="Garamond"/>
          <w:sz w:val="24"/>
          <w:szCs w:val="24"/>
          <w:lang w:val="pt-PT"/>
        </w:rPr>
        <w:t>Havendo divergência entre o preço unitário e total, prevalece o primeiro;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5.5</w:t>
      </w:r>
      <w:r w:rsidRPr="00F42D6C">
        <w:rPr>
          <w:rFonts w:ascii="Garamond" w:hAnsi="Garamond"/>
          <w:sz w:val="24"/>
          <w:szCs w:val="24"/>
          <w:lang w:val="pt-PT"/>
        </w:rPr>
        <w:t>Os materiais deverão ser entregues nas quantidades e no local descrito nas Auto</w:t>
      </w:r>
      <w:r w:rsidR="00584EE5" w:rsidRPr="00F42D6C">
        <w:rPr>
          <w:rFonts w:ascii="Garamond" w:hAnsi="Garamond"/>
          <w:sz w:val="24"/>
          <w:szCs w:val="24"/>
          <w:lang w:val="pt-PT"/>
        </w:rPr>
        <w:t>rizações de fornecimento, com até 10 (dez) dias após a solicitação.</w:t>
      </w:r>
    </w:p>
    <w:p w:rsidR="00372B81" w:rsidRPr="00F42D6C" w:rsidRDefault="00372B81" w:rsidP="00372B81">
      <w:pPr>
        <w:jc w:val="both"/>
        <w:rPr>
          <w:rFonts w:ascii="Garamond" w:hAnsi="Garamond"/>
          <w:sz w:val="24"/>
          <w:szCs w:val="24"/>
        </w:rPr>
      </w:pPr>
      <w:r w:rsidRPr="00F42D6C">
        <w:rPr>
          <w:rFonts w:ascii="Garamond" w:hAnsi="Garamond"/>
          <w:b/>
          <w:bCs/>
          <w:sz w:val="24"/>
          <w:szCs w:val="24"/>
        </w:rPr>
        <w:t>5.5.1</w:t>
      </w:r>
      <w:r w:rsidRPr="00F42D6C">
        <w:rPr>
          <w:rFonts w:ascii="Garamond" w:hAnsi="Garamond"/>
          <w:sz w:val="24"/>
          <w:szCs w:val="24"/>
        </w:rPr>
        <w:t xml:space="preserve"> O recebimento provisório ocorrerá por ocasião da entrega dos produtos no local indicado, mediante assinatura do responsável pelo órgão.</w:t>
      </w:r>
    </w:p>
    <w:p w:rsidR="00372B81" w:rsidRPr="00F42D6C" w:rsidRDefault="00666A69" w:rsidP="00372B81">
      <w:pPr>
        <w:jc w:val="both"/>
        <w:rPr>
          <w:rFonts w:ascii="Garamond" w:hAnsi="Garamond"/>
          <w:sz w:val="24"/>
          <w:szCs w:val="24"/>
        </w:rPr>
      </w:pPr>
      <w:r w:rsidRPr="00F42D6C">
        <w:rPr>
          <w:rFonts w:ascii="Garamond" w:hAnsi="Garamond"/>
          <w:b/>
          <w:sz w:val="24"/>
          <w:szCs w:val="24"/>
        </w:rPr>
        <w:t>5.</w:t>
      </w:r>
      <w:r w:rsidR="00052BB8" w:rsidRPr="00F42D6C">
        <w:rPr>
          <w:rFonts w:ascii="Garamond" w:hAnsi="Garamond"/>
          <w:b/>
          <w:sz w:val="24"/>
          <w:szCs w:val="24"/>
        </w:rPr>
        <w:t>5</w:t>
      </w:r>
      <w:r w:rsidR="00372B81" w:rsidRPr="00F42D6C">
        <w:rPr>
          <w:rFonts w:ascii="Garamond" w:hAnsi="Garamond"/>
          <w:b/>
          <w:sz w:val="24"/>
          <w:szCs w:val="24"/>
        </w:rPr>
        <w:t>.2</w:t>
      </w:r>
      <w:r w:rsidR="00372B81" w:rsidRPr="00F42D6C">
        <w:rPr>
          <w:rFonts w:ascii="Garamond" w:hAnsi="Garamond"/>
          <w:sz w:val="24"/>
          <w:szCs w:val="24"/>
        </w:rPr>
        <w:t xml:space="preserve"> O acondicionamento e transporte do(s) produto(s) deve (m) ser feito(s) dentro do preconizado para o(s) produto(s) e devidamente protegido(s) e identificado(s); </w:t>
      </w:r>
    </w:p>
    <w:p w:rsidR="00372B81" w:rsidRPr="00F42D6C" w:rsidRDefault="00666A69" w:rsidP="00372B81">
      <w:pPr>
        <w:jc w:val="both"/>
        <w:rPr>
          <w:rFonts w:ascii="Garamond" w:hAnsi="Garamond"/>
          <w:sz w:val="24"/>
          <w:szCs w:val="24"/>
        </w:rPr>
      </w:pPr>
      <w:r w:rsidRPr="00F42D6C">
        <w:rPr>
          <w:rFonts w:ascii="Garamond" w:hAnsi="Garamond"/>
          <w:b/>
          <w:sz w:val="24"/>
          <w:szCs w:val="24"/>
        </w:rPr>
        <w:t>5.5</w:t>
      </w:r>
      <w:r w:rsidR="00372B81" w:rsidRPr="00F42D6C">
        <w:rPr>
          <w:rFonts w:ascii="Garamond" w:hAnsi="Garamond"/>
          <w:b/>
          <w:sz w:val="24"/>
          <w:szCs w:val="24"/>
        </w:rPr>
        <w:t xml:space="preserve">.3 </w:t>
      </w:r>
      <w:r w:rsidR="00372B81" w:rsidRPr="00F42D6C">
        <w:rPr>
          <w:rFonts w:ascii="Garamond" w:hAnsi="Garamond"/>
          <w:sz w:val="24"/>
          <w:szCs w:val="24"/>
        </w:rPr>
        <w:t>O texto e demais exigências legais previstas devem estar em conformidade com a legislação do Código de Defesa do Consumidor e Legislação específica no que couber.</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.4</w:t>
      </w:r>
      <w:r w:rsidR="00372B81" w:rsidRPr="00F42D6C">
        <w:rPr>
          <w:rFonts w:ascii="Garamond" w:hAnsi="Garamond"/>
          <w:sz w:val="24"/>
          <w:szCs w:val="24"/>
        </w:rPr>
        <w:t xml:space="preserve"> O recebimento definitivo dos bens contratados se dará após:</w:t>
      </w:r>
    </w:p>
    <w:p w:rsidR="00372B81" w:rsidRPr="00F42D6C" w:rsidRDefault="00372B81" w:rsidP="00372B81">
      <w:pPr>
        <w:pStyle w:val="Corpodotexto"/>
        <w:overflowPunct/>
        <w:autoSpaceDE/>
        <w:autoSpaceDN w:val="0"/>
        <w:spacing w:after="0" w:line="240" w:lineRule="auto"/>
        <w:rPr>
          <w:rFonts w:ascii="Garamond" w:hAnsi="Garamond"/>
        </w:rPr>
      </w:pPr>
      <w:r w:rsidRPr="00F42D6C">
        <w:rPr>
          <w:rFonts w:ascii="Garamond" w:hAnsi="Garamond"/>
        </w:rPr>
        <w:t>a) a verificação física do objeto para a constatação da integridade física do mesmo;</w:t>
      </w:r>
    </w:p>
    <w:p w:rsidR="00372B81" w:rsidRPr="00F42D6C" w:rsidRDefault="00372B81" w:rsidP="00372B81">
      <w:pPr>
        <w:jc w:val="both"/>
        <w:rPr>
          <w:rFonts w:ascii="Garamond" w:hAnsi="Garamond"/>
          <w:sz w:val="24"/>
          <w:szCs w:val="24"/>
        </w:rPr>
      </w:pPr>
      <w:r w:rsidRPr="00F42D6C">
        <w:rPr>
          <w:rFonts w:ascii="Garamond" w:hAnsi="Garamond"/>
          <w:sz w:val="24"/>
          <w:szCs w:val="24"/>
        </w:rPr>
        <w:lastRenderedPageBreak/>
        <w:t xml:space="preserve">b) a verificação da conformidade com as quantidades e especificações constantes do Edital e da proposta da Contratada/Fornecedora; </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.4.1</w:t>
      </w:r>
      <w:r w:rsidR="00372B81" w:rsidRPr="00F42D6C">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.5</w:t>
      </w:r>
      <w:r w:rsidR="00372B81" w:rsidRPr="00F42D6C">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.5.1</w:t>
      </w:r>
      <w:r w:rsidR="00372B81" w:rsidRPr="00F42D6C">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372B81" w:rsidRPr="00F42D6C" w:rsidRDefault="00666A69" w:rsidP="00372B81">
      <w:pPr>
        <w:jc w:val="both"/>
        <w:rPr>
          <w:rFonts w:ascii="Garamond" w:hAnsi="Garamond"/>
          <w:sz w:val="24"/>
          <w:szCs w:val="24"/>
        </w:rPr>
      </w:pPr>
      <w:r w:rsidRPr="00F42D6C">
        <w:rPr>
          <w:rFonts w:ascii="Garamond" w:hAnsi="Garamond"/>
          <w:b/>
          <w:bCs/>
          <w:sz w:val="24"/>
          <w:szCs w:val="24"/>
        </w:rPr>
        <w:t>5.5</w:t>
      </w:r>
      <w:r w:rsidR="00372B81" w:rsidRPr="00F42D6C">
        <w:rPr>
          <w:rFonts w:ascii="Garamond" w:hAnsi="Garamond"/>
          <w:b/>
          <w:bCs/>
          <w:sz w:val="24"/>
          <w:szCs w:val="24"/>
        </w:rPr>
        <w:t>.6</w:t>
      </w:r>
      <w:r w:rsidR="00372B81" w:rsidRPr="00F42D6C">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372B81" w:rsidRPr="00F42D6C" w:rsidRDefault="00372B81" w:rsidP="00372B81">
      <w:pPr>
        <w:jc w:val="both"/>
        <w:rPr>
          <w:rFonts w:ascii="Garamond" w:hAnsi="Garamond"/>
          <w:sz w:val="24"/>
          <w:szCs w:val="24"/>
        </w:rPr>
      </w:pPr>
    </w:p>
    <w:p w:rsidR="00372B81" w:rsidRPr="00F42D6C" w:rsidRDefault="00372B81" w:rsidP="00310847">
      <w:pPr>
        <w:jc w:val="center"/>
        <w:rPr>
          <w:rFonts w:ascii="Garamond" w:hAnsi="Garamond"/>
          <w:b/>
          <w:bCs/>
          <w:sz w:val="24"/>
          <w:szCs w:val="24"/>
        </w:rPr>
      </w:pPr>
      <w:r w:rsidRPr="00F42D6C">
        <w:rPr>
          <w:rFonts w:ascii="Garamond" w:hAnsi="Garamond"/>
          <w:b/>
          <w:sz w:val="24"/>
          <w:szCs w:val="24"/>
          <w:lang w:val="pt-PT"/>
        </w:rPr>
        <w:t>6 - DO JULGAMENTO DAS PROPOSTAS E FORMULAÇÃO DOS LANCES</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w:t>
      </w:r>
      <w:r w:rsidRPr="00F42D6C">
        <w:rPr>
          <w:rFonts w:ascii="Garamond" w:hAnsi="Garamond"/>
          <w:sz w:val="24"/>
          <w:szCs w:val="24"/>
        </w:rPr>
        <w:t xml:space="preserve"> Após o credenciamento e a entrega dos envelopes, o Pregoeiro/equipe de apoio abrirá os </w:t>
      </w:r>
      <w:r w:rsidRPr="00F42D6C">
        <w:rPr>
          <w:rFonts w:ascii="Garamond" w:hAnsi="Garamond"/>
          <w:b/>
          <w:sz w:val="24"/>
          <w:szCs w:val="24"/>
        </w:rPr>
        <w:t>Envelopes nº 1</w:t>
      </w:r>
      <w:r w:rsidRPr="00F42D6C">
        <w:rPr>
          <w:rFonts w:ascii="Garamond" w:hAnsi="Garamond"/>
          <w:sz w:val="24"/>
          <w:szCs w:val="24"/>
        </w:rPr>
        <w:t xml:space="preserve"> contendo as </w:t>
      </w:r>
      <w:r w:rsidRPr="00F42D6C">
        <w:rPr>
          <w:rFonts w:ascii="Garamond" w:hAnsi="Garamond"/>
          <w:b/>
          <w:sz w:val="24"/>
          <w:szCs w:val="24"/>
        </w:rPr>
        <w:t>Propostas de Preços</w:t>
      </w:r>
      <w:r w:rsidRPr="00F42D6C">
        <w:rPr>
          <w:rFonts w:ascii="Garamond" w:hAnsi="Garamond"/>
          <w:sz w:val="24"/>
          <w:szCs w:val="24"/>
        </w:rPr>
        <w:t>, verificará a sua conformidade com as exigências do presente Edital e ordenará as propostas por ordem de menor preço por item.</w:t>
      </w:r>
    </w:p>
    <w:p w:rsidR="00372B81" w:rsidRPr="00F42D6C" w:rsidRDefault="00372B81" w:rsidP="00372B81">
      <w:pPr>
        <w:jc w:val="both"/>
        <w:rPr>
          <w:rFonts w:ascii="Garamond" w:hAnsi="Garamond"/>
          <w:sz w:val="24"/>
          <w:szCs w:val="24"/>
        </w:rPr>
      </w:pPr>
      <w:r w:rsidRPr="00F42D6C">
        <w:rPr>
          <w:rFonts w:ascii="Garamond" w:hAnsi="Garamond"/>
          <w:b/>
          <w:bCs/>
          <w:sz w:val="24"/>
          <w:szCs w:val="24"/>
        </w:rPr>
        <w:t>6.2</w:t>
      </w:r>
      <w:r w:rsidRPr="00F42D6C">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372B81" w:rsidRPr="00F42D6C" w:rsidRDefault="00372B81" w:rsidP="00372B81">
      <w:pPr>
        <w:jc w:val="both"/>
        <w:rPr>
          <w:rFonts w:ascii="Garamond" w:hAnsi="Garamond"/>
          <w:sz w:val="24"/>
          <w:szCs w:val="24"/>
        </w:rPr>
      </w:pPr>
      <w:r w:rsidRPr="00F42D6C">
        <w:rPr>
          <w:rFonts w:ascii="Garamond" w:hAnsi="Garamond"/>
          <w:b/>
          <w:bCs/>
          <w:sz w:val="24"/>
          <w:szCs w:val="24"/>
        </w:rPr>
        <w:t>6.2.1</w:t>
      </w:r>
      <w:r w:rsidRPr="00F42D6C">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6.3</w:t>
      </w:r>
      <w:r w:rsidRPr="00F42D6C">
        <w:rPr>
          <w:rFonts w:ascii="Garamond" w:hAnsi="Garamond"/>
          <w:sz w:val="24"/>
          <w:szCs w:val="24"/>
        </w:rPr>
        <w:t xml:space="preserve"> Os lances verbais e sucessivos </w:t>
      </w:r>
      <w:r w:rsidRPr="00F42D6C">
        <w:rPr>
          <w:rFonts w:ascii="Garamond" w:hAnsi="Garamond"/>
          <w:b/>
          <w:sz w:val="24"/>
          <w:szCs w:val="24"/>
        </w:rPr>
        <w:t>pelo preço unitário do item</w:t>
      </w:r>
      <w:r w:rsidRPr="00F42D6C">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6.4</w:t>
      </w:r>
      <w:r w:rsidRPr="00F42D6C">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6.5</w:t>
      </w:r>
      <w:r w:rsidRPr="00F42D6C">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372B81" w:rsidRPr="00F42D6C" w:rsidRDefault="00372B81" w:rsidP="00372B81">
      <w:pPr>
        <w:jc w:val="both"/>
        <w:rPr>
          <w:rFonts w:ascii="Garamond" w:hAnsi="Garamond"/>
          <w:sz w:val="24"/>
          <w:szCs w:val="24"/>
        </w:rPr>
      </w:pPr>
      <w:r w:rsidRPr="00F42D6C">
        <w:rPr>
          <w:rFonts w:ascii="Garamond" w:hAnsi="Garamond"/>
          <w:b/>
          <w:bCs/>
          <w:sz w:val="24"/>
          <w:szCs w:val="24"/>
        </w:rPr>
        <w:t>6.6</w:t>
      </w:r>
      <w:r w:rsidRPr="00F42D6C">
        <w:rPr>
          <w:rFonts w:ascii="Garamond" w:hAnsi="Garamond"/>
          <w:sz w:val="24"/>
          <w:szCs w:val="24"/>
        </w:rPr>
        <w:t xml:space="preserve"> É vedada a oferta de lance visando empate com proposta de outra licitante. </w:t>
      </w:r>
    </w:p>
    <w:p w:rsidR="00372B81" w:rsidRPr="00F42D6C" w:rsidRDefault="00372B81" w:rsidP="00372B81">
      <w:pPr>
        <w:jc w:val="both"/>
        <w:rPr>
          <w:rFonts w:ascii="Garamond" w:hAnsi="Garamond"/>
          <w:sz w:val="24"/>
          <w:szCs w:val="24"/>
        </w:rPr>
      </w:pPr>
      <w:r w:rsidRPr="00F42D6C">
        <w:rPr>
          <w:rFonts w:ascii="Garamond" w:hAnsi="Garamond"/>
          <w:b/>
          <w:bCs/>
          <w:sz w:val="24"/>
          <w:szCs w:val="24"/>
        </w:rPr>
        <w:t>6.7</w:t>
      </w:r>
      <w:r w:rsidRPr="00F42D6C">
        <w:rPr>
          <w:rFonts w:ascii="Garamond" w:hAnsi="Garamond"/>
          <w:sz w:val="24"/>
          <w:szCs w:val="24"/>
        </w:rPr>
        <w:t xml:space="preserve"> Os lances observarão o decréscimo mínimo de 1% do último valor ofertado;</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6.8 </w:t>
      </w:r>
      <w:r w:rsidRPr="00F42D6C">
        <w:rPr>
          <w:rFonts w:ascii="Garamond" w:hAnsi="Garamond"/>
          <w:sz w:val="24"/>
          <w:szCs w:val="24"/>
        </w:rPr>
        <w:t>Não será admitida a desistência do(s) lance(s) efetivado(s), sujeitando-se o proponente desistente às penalidades previstas neste Edital e no contrato, se for o caso.</w:t>
      </w:r>
    </w:p>
    <w:p w:rsidR="00372B81" w:rsidRPr="00F42D6C" w:rsidRDefault="00372B81" w:rsidP="00372B81">
      <w:pPr>
        <w:jc w:val="both"/>
        <w:rPr>
          <w:rFonts w:ascii="Garamond" w:hAnsi="Garamond"/>
          <w:sz w:val="24"/>
          <w:szCs w:val="24"/>
        </w:rPr>
      </w:pPr>
      <w:smartTag w:uri="urn:schemas-microsoft-com:office:smarttags" w:element="metricconverter">
        <w:smartTagPr>
          <w:attr w:name="ProductID" w:val="6.9 A"/>
        </w:smartTagPr>
        <w:r w:rsidRPr="00F42D6C">
          <w:rPr>
            <w:rFonts w:ascii="Garamond" w:hAnsi="Garamond"/>
            <w:b/>
            <w:bCs/>
            <w:sz w:val="24"/>
            <w:szCs w:val="24"/>
          </w:rPr>
          <w:t>6.9</w:t>
        </w:r>
        <w:r w:rsidRPr="00F42D6C">
          <w:rPr>
            <w:rFonts w:ascii="Garamond" w:hAnsi="Garamond"/>
            <w:sz w:val="24"/>
            <w:szCs w:val="24"/>
          </w:rPr>
          <w:t xml:space="preserve"> A</w:t>
        </w:r>
      </w:smartTag>
      <w:r w:rsidRPr="00F42D6C">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6.10 </w:t>
      </w:r>
      <w:r w:rsidRPr="00F42D6C">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372B81" w:rsidRPr="00F42D6C" w:rsidRDefault="00372B81" w:rsidP="00372B81">
      <w:pPr>
        <w:jc w:val="both"/>
        <w:rPr>
          <w:rFonts w:ascii="Garamond" w:hAnsi="Garamond"/>
          <w:sz w:val="24"/>
          <w:szCs w:val="24"/>
        </w:rPr>
      </w:pPr>
      <w:r w:rsidRPr="00F42D6C">
        <w:rPr>
          <w:rFonts w:ascii="Garamond" w:hAnsi="Garamond"/>
          <w:b/>
          <w:bCs/>
          <w:sz w:val="24"/>
          <w:szCs w:val="24"/>
        </w:rPr>
        <w:lastRenderedPageBreak/>
        <w:t>6.11</w:t>
      </w:r>
      <w:r w:rsidRPr="00F42D6C">
        <w:rPr>
          <w:rFonts w:ascii="Garamond" w:hAnsi="Garamond"/>
          <w:sz w:val="24"/>
          <w:szCs w:val="24"/>
        </w:rPr>
        <w:t xml:space="preserve"> O encerramento da etapa competitiva dar-se-á quando, convocadas pelo Pregoeiro, as licitantes deixarem de apresentar novos lances.</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rPr>
        <w:t>6.12</w:t>
      </w:r>
      <w:r w:rsidRPr="00F42D6C">
        <w:rPr>
          <w:rFonts w:ascii="Garamond" w:hAnsi="Garamond"/>
          <w:sz w:val="24"/>
          <w:szCs w:val="24"/>
        </w:rPr>
        <w:t xml:space="preserve"> Encerrada a etapa competitiva e ordenadas as ofertas em ordem crescente de preços propostos, o Pregoeiro/equipe de apoio verificará </w:t>
      </w:r>
      <w:r w:rsidRPr="00F42D6C">
        <w:rPr>
          <w:rFonts w:ascii="Garamond" w:hAnsi="Garamond"/>
          <w:sz w:val="24"/>
          <w:szCs w:val="24"/>
          <w:lang w:val="pt-PT"/>
        </w:rPr>
        <w:t>a aceitabilidade da proposta de menor valor, comparando-a com os valores consignados em planilha de custos do Órgão licitante, decidindo a respeito;</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6.13</w:t>
      </w:r>
      <w:r w:rsidRPr="00F42D6C">
        <w:rPr>
          <w:rFonts w:ascii="Garamond" w:hAnsi="Garamond"/>
          <w:sz w:val="24"/>
          <w:szCs w:val="24"/>
        </w:rPr>
        <w:t xml:space="preserve"> Se a oferta apresentar preço excessivo, o Pregoeiro poderá negociar com a licitante vencedora, com vistas a obter preço melhor.</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6.13.1</w:t>
      </w:r>
      <w:r w:rsidRPr="00F42D6C">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372B81" w:rsidRPr="00F42D6C" w:rsidRDefault="00372B81" w:rsidP="00372B81">
      <w:pPr>
        <w:jc w:val="both"/>
        <w:rPr>
          <w:rFonts w:ascii="Garamond" w:hAnsi="Garamond"/>
          <w:sz w:val="24"/>
          <w:szCs w:val="24"/>
        </w:rPr>
      </w:pPr>
      <w:r w:rsidRPr="00F42D6C">
        <w:rPr>
          <w:rFonts w:ascii="Garamond" w:hAnsi="Garamond"/>
          <w:b/>
          <w:bCs/>
          <w:sz w:val="24"/>
          <w:szCs w:val="24"/>
        </w:rPr>
        <w:t>6.14</w:t>
      </w:r>
      <w:r w:rsidRPr="00F42D6C">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372B81" w:rsidRPr="00F42D6C" w:rsidRDefault="00372B81" w:rsidP="00372B81">
      <w:pPr>
        <w:pStyle w:val="Corpodetexto"/>
        <w:spacing w:after="0"/>
        <w:rPr>
          <w:rFonts w:ascii="Garamond" w:hAnsi="Garamond"/>
          <w:bCs/>
          <w:sz w:val="24"/>
          <w:szCs w:val="24"/>
        </w:rPr>
      </w:pPr>
      <w:r w:rsidRPr="00F42D6C">
        <w:rPr>
          <w:rFonts w:ascii="Garamond" w:hAnsi="Garamond"/>
          <w:b/>
          <w:sz w:val="24"/>
          <w:szCs w:val="24"/>
        </w:rPr>
        <w:t>6.15</w:t>
      </w:r>
      <w:r w:rsidRPr="00F42D6C">
        <w:rPr>
          <w:rFonts w:ascii="Garamond" w:hAnsi="Garamond"/>
          <w:bCs/>
          <w:sz w:val="24"/>
          <w:szCs w:val="24"/>
        </w:rPr>
        <w:t xml:space="preserve"> Não serão consideradas, para efeitos de julgamento, quaisquer vantagens não previstas no Edital.</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6.16</w:t>
      </w:r>
      <w:r w:rsidRPr="00F42D6C">
        <w:rPr>
          <w:rFonts w:ascii="Garamond" w:hAnsi="Garamond"/>
          <w:bCs/>
          <w:sz w:val="24"/>
          <w:szCs w:val="24"/>
        </w:rPr>
        <w:t xml:space="preserve"> </w:t>
      </w:r>
      <w:r w:rsidRPr="00F42D6C">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F42D6C">
        <w:rPr>
          <w:rFonts w:ascii="Garamond" w:hAnsi="Garamond"/>
          <w:b/>
          <w:bCs/>
          <w:sz w:val="24"/>
          <w:szCs w:val="24"/>
          <w:u w:val="single"/>
        </w:rPr>
        <w:t>preferência de contratação</w:t>
      </w:r>
      <w:r w:rsidRPr="00F42D6C">
        <w:rPr>
          <w:rFonts w:ascii="Garamond" w:hAnsi="Garamond"/>
          <w:bCs/>
          <w:sz w:val="24"/>
          <w:szCs w:val="24"/>
          <w:u w:val="single"/>
        </w:rPr>
        <w:t xml:space="preserve"> para as MEs e EPPs, por força da Lei Complementar 123/2006</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6.16.1</w:t>
      </w:r>
      <w:r w:rsidRPr="00F42D6C">
        <w:rPr>
          <w:rFonts w:ascii="Garamond" w:hAnsi="Garamond"/>
          <w:bCs/>
          <w:sz w:val="24"/>
          <w:szCs w:val="24"/>
        </w:rPr>
        <w:t xml:space="preserve"> </w:t>
      </w:r>
      <w:r w:rsidRPr="00F42D6C">
        <w:rPr>
          <w:rFonts w:ascii="Garamond" w:hAnsi="Garamond"/>
          <w:bCs/>
          <w:sz w:val="24"/>
          <w:szCs w:val="24"/>
          <w:u w:val="single"/>
        </w:rPr>
        <w:t>Entende-se por empate aquelas situações em que as propostas apresentadas pelas MEs e EPPs sejam iguais ou até 5% (cinco por cento) superior ao melhor preço</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6.17</w:t>
      </w:r>
      <w:r w:rsidRPr="00F42D6C">
        <w:rPr>
          <w:rFonts w:ascii="Garamond" w:hAnsi="Garamond"/>
          <w:bCs/>
          <w:sz w:val="24"/>
          <w:szCs w:val="24"/>
        </w:rPr>
        <w:t xml:space="preserve"> </w:t>
      </w:r>
      <w:r w:rsidRPr="00F42D6C">
        <w:rPr>
          <w:rFonts w:ascii="Garamond" w:hAnsi="Garamond"/>
          <w:bCs/>
          <w:sz w:val="24"/>
          <w:szCs w:val="24"/>
          <w:u w:val="single"/>
        </w:rPr>
        <w:t xml:space="preserve">Ocorrendo </w:t>
      </w:r>
      <w:r w:rsidRPr="00F42D6C">
        <w:rPr>
          <w:rFonts w:ascii="Garamond" w:hAnsi="Garamond"/>
          <w:b/>
          <w:bCs/>
          <w:sz w:val="24"/>
          <w:szCs w:val="24"/>
          <w:u w:val="single"/>
        </w:rPr>
        <w:t>empate</w:t>
      </w:r>
      <w:r w:rsidRPr="00F42D6C">
        <w:rPr>
          <w:rFonts w:ascii="Garamond" w:hAnsi="Garamond"/>
          <w:bCs/>
          <w:sz w:val="24"/>
          <w:szCs w:val="24"/>
          <w:u w:val="single"/>
        </w:rPr>
        <w:t>, proceder-se-á da seguinte forma</w:t>
      </w:r>
      <w:r w:rsidRPr="00F42D6C">
        <w:rPr>
          <w:rFonts w:ascii="Garamond" w:hAnsi="Garamond"/>
          <w:bCs/>
          <w:sz w:val="24"/>
          <w:szCs w:val="24"/>
        </w:rPr>
        <w:t>:</w:t>
      </w:r>
    </w:p>
    <w:p w:rsidR="00372B81" w:rsidRPr="00F42D6C" w:rsidRDefault="00372B81" w:rsidP="00372B81">
      <w:pPr>
        <w:jc w:val="both"/>
        <w:rPr>
          <w:rFonts w:ascii="Garamond" w:hAnsi="Garamond"/>
          <w:bCs/>
          <w:sz w:val="24"/>
          <w:szCs w:val="24"/>
          <w:u w:val="single"/>
        </w:rPr>
      </w:pPr>
      <w:r w:rsidRPr="00F42D6C">
        <w:rPr>
          <w:rFonts w:ascii="Garamond" w:hAnsi="Garamond"/>
          <w:b/>
          <w:bCs/>
          <w:sz w:val="24"/>
          <w:szCs w:val="24"/>
        </w:rPr>
        <w:t xml:space="preserve">6.17.1 </w:t>
      </w:r>
      <w:r w:rsidRPr="00F42D6C">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6.17.2</w:t>
      </w:r>
      <w:r w:rsidRPr="00F42D6C">
        <w:rPr>
          <w:rFonts w:ascii="Garamond" w:hAnsi="Garamond"/>
          <w:bCs/>
          <w:sz w:val="24"/>
          <w:szCs w:val="24"/>
        </w:rPr>
        <w:t xml:space="preserve"> </w:t>
      </w:r>
      <w:r w:rsidRPr="00F42D6C">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6.18</w:t>
      </w:r>
      <w:r w:rsidRPr="00F42D6C">
        <w:rPr>
          <w:rFonts w:ascii="Garamond" w:hAnsi="Garamond"/>
          <w:bCs/>
          <w:sz w:val="24"/>
          <w:szCs w:val="24"/>
        </w:rPr>
        <w:t xml:space="preserve"> </w:t>
      </w:r>
      <w:r w:rsidRPr="00F42D6C">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F42D6C">
        <w:rPr>
          <w:rFonts w:ascii="Garamond" w:hAnsi="Garamond"/>
          <w:bCs/>
          <w:sz w:val="24"/>
          <w:szCs w:val="24"/>
        </w:rPr>
        <w:t>.</w:t>
      </w:r>
    </w:p>
    <w:p w:rsidR="00372B81" w:rsidRPr="00F42D6C" w:rsidRDefault="00372B81" w:rsidP="00372B81">
      <w:pPr>
        <w:jc w:val="both"/>
        <w:rPr>
          <w:rFonts w:ascii="Garamond" w:hAnsi="Garamond"/>
          <w:bCs/>
          <w:sz w:val="24"/>
          <w:szCs w:val="24"/>
        </w:rPr>
      </w:pPr>
      <w:r w:rsidRPr="00F42D6C">
        <w:rPr>
          <w:rFonts w:ascii="Garamond" w:hAnsi="Garamond"/>
          <w:b/>
          <w:bCs/>
          <w:sz w:val="24"/>
          <w:szCs w:val="24"/>
        </w:rPr>
        <w:t xml:space="preserve">6.19 </w:t>
      </w:r>
      <w:r w:rsidRPr="00F42D6C">
        <w:rPr>
          <w:rFonts w:ascii="Garamond" w:hAnsi="Garamond"/>
          <w:bCs/>
          <w:sz w:val="24"/>
          <w:szCs w:val="24"/>
          <w:u w:val="single"/>
        </w:rPr>
        <w:t>Na hipótese do não uso do direito de preferência, o objeto licitado será adjudicado em favor da proposta originalmente vencedora do certame</w:t>
      </w:r>
      <w:r w:rsidRPr="00F42D6C">
        <w:rPr>
          <w:rFonts w:ascii="Garamond" w:hAnsi="Garamond"/>
          <w:bCs/>
          <w:sz w:val="24"/>
          <w:szCs w:val="24"/>
        </w:rPr>
        <w:t xml:space="preserve">. </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6.20</w:t>
      </w:r>
      <w:r w:rsidRPr="00F42D6C">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6.21</w:t>
      </w:r>
      <w:r w:rsidRPr="00F42D6C">
        <w:rPr>
          <w:rFonts w:ascii="Garamond" w:hAnsi="Garamond"/>
          <w:sz w:val="24"/>
          <w:szCs w:val="24"/>
          <w:lang w:val="pt-PT"/>
        </w:rPr>
        <w:t xml:space="preserve"> Verificando-se, no curso da análise, o descumprimento de requisitos estabelecidos neste Edital e seus Anexos, a Proposta será desclassificada.</w:t>
      </w:r>
    </w:p>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7 - DA HABILITAÇÃO</w:t>
      </w:r>
    </w:p>
    <w:p w:rsidR="00372B81" w:rsidRPr="00F42D6C" w:rsidRDefault="00372B81" w:rsidP="00372B81">
      <w:pPr>
        <w:jc w:val="both"/>
        <w:rPr>
          <w:rFonts w:ascii="Garamond" w:hAnsi="Garamond"/>
          <w:sz w:val="24"/>
          <w:szCs w:val="24"/>
        </w:rPr>
      </w:pPr>
      <w:r w:rsidRPr="00F42D6C">
        <w:rPr>
          <w:rFonts w:ascii="Garamond" w:hAnsi="Garamond"/>
          <w:b/>
          <w:bCs/>
          <w:sz w:val="24"/>
          <w:szCs w:val="24"/>
        </w:rPr>
        <w:t>7.1</w:t>
      </w:r>
      <w:r w:rsidRPr="00F42D6C">
        <w:rPr>
          <w:rFonts w:ascii="Garamond" w:hAnsi="Garamond"/>
          <w:sz w:val="24"/>
          <w:szCs w:val="24"/>
        </w:rPr>
        <w:t xml:space="preserve"> Sendo considerada aceitável a proposta de preços da licitante que apresentou menor preço, o Pregoeiro procederá à abertura do Envelope nº. 2 – DOCUMENTOS DE HABILITAÇÃO da autora da proposta de menor preço, realizando a verificação do atendimento das condições de habilitação fixadas neste Edital. </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7.2</w:t>
      </w:r>
      <w:r w:rsidRPr="00F42D6C">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F42D6C">
              <w:rPr>
                <w:rFonts w:ascii="Garamond" w:hAnsi="Garamond"/>
                <w:b/>
                <w:color w:val="000000"/>
                <w:sz w:val="24"/>
                <w:szCs w:val="24"/>
              </w:rPr>
              <w:lastRenderedPageBreak/>
              <w:t>7.2.1 CERTIDÃO NEGATIVA (CND) RELATIVA A TRIBUTOS FEDERAIS E DIVIDA ATIVA COM A UNIÃO</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F42D6C">
              <w:rPr>
                <w:rFonts w:ascii="Garamond" w:hAnsi="Garamond"/>
                <w:b/>
                <w:bCs/>
                <w:sz w:val="24"/>
                <w:szCs w:val="24"/>
              </w:rPr>
              <w:t>7.2.2 CERTIDÃO NEGATIVA (CND) COM O FGTS</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F42D6C">
              <w:rPr>
                <w:rFonts w:ascii="Garamond" w:hAnsi="Garamond"/>
                <w:b/>
                <w:bCs/>
                <w:sz w:val="24"/>
                <w:szCs w:val="24"/>
              </w:rPr>
              <w:t>7.2.3 CERTIDÃO NEGATIVA (CND) COM A FAZENDA ESTADUAL</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7.2.4 CERTIDÃO NEGATIVA (CND) COM A FAZENDA MUNICIPAL</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 xml:space="preserve">7.2.5 CERTIDÃO NEGATIVA (CND) </w:t>
            </w:r>
            <w:r w:rsidRPr="00F42D6C">
              <w:rPr>
                <w:rFonts w:ascii="Garamond" w:hAnsi="Garamond" w:cs="Courier New"/>
                <w:b/>
                <w:bCs/>
                <w:sz w:val="24"/>
                <w:szCs w:val="24"/>
              </w:rPr>
              <w:t xml:space="preserve">DE DEBITOS TRABALHISTAS  </w:t>
            </w:r>
            <w:r w:rsidRPr="00F42D6C">
              <w:rPr>
                <w:rFonts w:ascii="Garamond" w:hAnsi="Garamond"/>
                <w:b/>
                <w:bCs/>
                <w:sz w:val="24"/>
                <w:szCs w:val="24"/>
              </w:rPr>
              <w:t xml:space="preserve"> </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7.2.6 CONTRATO SOCIAL OU DOCUMENTO CONSTITUTIVO</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7.2.7 DECLARAÇÃO DE CUMPRIMENTO AO DISPOSTO DO INCISO XXXIII DO ARTIGO 7º DA C. F.</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372B81" w:rsidRPr="00F42D6C" w:rsidTr="00666A69">
        <w:tc>
          <w:tcPr>
            <w:tcW w:w="9211" w:type="dxa"/>
            <w:tcBorders>
              <w:top w:val="single" w:sz="4" w:space="0" w:color="auto"/>
              <w:left w:val="single" w:sz="4" w:space="0" w:color="auto"/>
              <w:bottom w:val="single" w:sz="4" w:space="0" w:color="auto"/>
              <w:right w:val="single" w:sz="4" w:space="0" w:color="auto"/>
            </w:tcBorders>
            <w:hideMark/>
          </w:tcPr>
          <w:p w:rsidR="00372B81" w:rsidRPr="00F42D6C" w:rsidRDefault="00372B81" w:rsidP="00666A69">
            <w:pPr>
              <w:spacing w:line="240" w:lineRule="atLeast"/>
              <w:jc w:val="both"/>
              <w:rPr>
                <w:rFonts w:ascii="Garamond" w:hAnsi="Garamond"/>
                <w:b/>
                <w:bCs/>
                <w:sz w:val="24"/>
                <w:szCs w:val="24"/>
              </w:rPr>
            </w:pPr>
            <w:r w:rsidRPr="00F42D6C">
              <w:rPr>
                <w:rFonts w:ascii="Garamond" w:hAnsi="Garamond"/>
                <w:b/>
                <w:bCs/>
                <w:sz w:val="24"/>
                <w:szCs w:val="24"/>
              </w:rPr>
              <w:t xml:space="preserve">7.2.9 </w:t>
            </w:r>
            <w:r w:rsidRPr="00F42D6C">
              <w:rPr>
                <w:rFonts w:ascii="Garamond" w:hAnsi="Garamond"/>
                <w:b/>
                <w:sz w:val="24"/>
                <w:szCs w:val="24"/>
              </w:rPr>
              <w:t>DECLARAÇÃO DE CUMPRIMENTO</w:t>
            </w:r>
            <w:r w:rsidRPr="00F42D6C">
              <w:rPr>
                <w:rFonts w:ascii="Garamond" w:hAnsi="Garamond"/>
                <w:b/>
                <w:bCs/>
                <w:sz w:val="24"/>
                <w:szCs w:val="24"/>
              </w:rPr>
              <w:t xml:space="preserve"> DAS NORMAS DE REFERENTES À SAÚDE E SEGURANÇA NO TRABALHO DE SEUS EMPREGADOS, CONSOANTE EXIGÊNCIA DA </w:t>
            </w:r>
            <w:r w:rsidRPr="00F42D6C">
              <w:rPr>
                <w:rFonts w:ascii="Garamond" w:hAnsi="Garamond"/>
                <w:b/>
                <w:sz w:val="24"/>
                <w:szCs w:val="24"/>
              </w:rPr>
              <w:t>LEI ESTADUAL 10.732/98</w:t>
            </w:r>
            <w:r w:rsidRPr="00F42D6C">
              <w:rPr>
                <w:rFonts w:ascii="Garamond" w:hAnsi="Garamond"/>
                <w:b/>
                <w:bCs/>
                <w:sz w:val="24"/>
                <w:szCs w:val="24"/>
              </w:rPr>
              <w:t>, CONFORME MODELO CONSTANTE DO ANEXO IV</w:t>
            </w:r>
          </w:p>
        </w:tc>
      </w:tr>
      <w:tr w:rsidR="00666A69" w:rsidRPr="00F42D6C" w:rsidTr="00666A69">
        <w:tc>
          <w:tcPr>
            <w:tcW w:w="9211" w:type="dxa"/>
            <w:tcBorders>
              <w:top w:val="single" w:sz="4" w:space="0" w:color="auto"/>
              <w:left w:val="single" w:sz="4" w:space="0" w:color="auto"/>
              <w:bottom w:val="single" w:sz="4" w:space="0" w:color="auto"/>
              <w:right w:val="single" w:sz="4" w:space="0" w:color="auto"/>
            </w:tcBorders>
          </w:tcPr>
          <w:p w:rsidR="00666A69" w:rsidRPr="00F42D6C" w:rsidRDefault="00666A69" w:rsidP="00666A69">
            <w:pPr>
              <w:spacing w:line="240" w:lineRule="atLeast"/>
              <w:jc w:val="both"/>
              <w:rPr>
                <w:rFonts w:ascii="Garamond" w:hAnsi="Garamond"/>
                <w:b/>
                <w:bCs/>
                <w:sz w:val="24"/>
                <w:szCs w:val="24"/>
              </w:rPr>
            </w:pPr>
            <w:r w:rsidRPr="00F42D6C">
              <w:rPr>
                <w:rFonts w:ascii="Garamond" w:hAnsi="Garamond"/>
                <w:b/>
                <w:bCs/>
                <w:sz w:val="24"/>
                <w:szCs w:val="24"/>
              </w:rPr>
              <w:t>7.2.10 PROVA DE INSCRIÇÃO NO CADASTRO NACIONAL DE PESSOA JURÍDICA (CNPJ/MF)</w:t>
            </w:r>
          </w:p>
        </w:tc>
      </w:tr>
    </w:tbl>
    <w:p w:rsidR="00372B81" w:rsidRPr="00F42D6C" w:rsidRDefault="00372B81" w:rsidP="00372B81">
      <w:pPr>
        <w:overflowPunct w:val="0"/>
        <w:autoSpaceDE w:val="0"/>
        <w:autoSpaceDN w:val="0"/>
        <w:adjustRightInd w:val="0"/>
        <w:spacing w:line="240" w:lineRule="atLeast"/>
        <w:jc w:val="both"/>
        <w:textAlignment w:val="baseline"/>
        <w:rPr>
          <w:rFonts w:ascii="Garamond" w:hAnsi="Garamond"/>
          <w:sz w:val="24"/>
          <w:szCs w:val="24"/>
        </w:rPr>
      </w:pPr>
      <w:r w:rsidRPr="00F42D6C">
        <w:rPr>
          <w:rFonts w:ascii="Garamond" w:hAnsi="Garamond"/>
          <w:sz w:val="24"/>
          <w:szCs w:val="24"/>
        </w:rPr>
        <w:t>7.2.1 Fica dispensada a licitante</w:t>
      </w:r>
      <w:r w:rsidR="00666A69" w:rsidRPr="00F42D6C">
        <w:rPr>
          <w:rFonts w:ascii="Garamond" w:hAnsi="Garamond"/>
          <w:sz w:val="24"/>
          <w:szCs w:val="24"/>
        </w:rPr>
        <w:t xml:space="preserve"> de apresentar o contido n</w:t>
      </w:r>
      <w:r w:rsidRPr="00F42D6C">
        <w:rPr>
          <w:rFonts w:ascii="Garamond" w:hAnsi="Garamond"/>
          <w:sz w:val="24"/>
          <w:szCs w:val="24"/>
        </w:rPr>
        <w:t>o item 7.2.6 caso tenha sido apresentado na fase de credenciamento da empresa.</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7.3 As ME e EPPs deverão apresentar toda a documentação exigida neste Edital, mesmo que esta apresente restrição.</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 xml:space="preserve">7.3.1 Havendo alguma restrição na comprovação </w:t>
      </w:r>
      <w:r w:rsidR="00666A69" w:rsidRPr="00F42D6C">
        <w:rPr>
          <w:rFonts w:ascii="Garamond" w:hAnsi="Garamond"/>
          <w:b/>
          <w:sz w:val="24"/>
          <w:szCs w:val="24"/>
          <w:lang w:val="pt-PT"/>
        </w:rPr>
        <w:t>da</w:t>
      </w:r>
      <w:r w:rsidRPr="00F42D6C">
        <w:rPr>
          <w:rFonts w:ascii="Garamond" w:hAnsi="Garamond"/>
          <w:b/>
          <w:sz w:val="24"/>
          <w:szCs w:val="24"/>
          <w:lang w:val="pt-PT"/>
        </w:rPr>
        <w:t xml:space="preserve"> regularidade fisc</w:t>
      </w:r>
      <w:r w:rsidR="00052BB8" w:rsidRPr="00F42D6C">
        <w:rPr>
          <w:rFonts w:ascii="Garamond" w:hAnsi="Garamond"/>
          <w:b/>
          <w:sz w:val="24"/>
          <w:szCs w:val="24"/>
          <w:lang w:val="pt-PT"/>
        </w:rPr>
        <w:t>al, será assegurado o prazo de 5</w:t>
      </w:r>
      <w:r w:rsidR="00551E04" w:rsidRPr="00F42D6C">
        <w:rPr>
          <w:rFonts w:ascii="Garamond" w:hAnsi="Garamond"/>
          <w:b/>
          <w:sz w:val="24"/>
          <w:szCs w:val="24"/>
          <w:lang w:val="pt-PT"/>
        </w:rPr>
        <w:t>(</w:t>
      </w:r>
      <w:r w:rsidR="00052BB8" w:rsidRPr="00F42D6C">
        <w:rPr>
          <w:rFonts w:ascii="Garamond" w:hAnsi="Garamond"/>
          <w:b/>
          <w:sz w:val="24"/>
          <w:szCs w:val="24"/>
          <w:lang w:val="pt-PT"/>
        </w:rPr>
        <w:t>cinco</w:t>
      </w:r>
      <w:r w:rsidR="00551E04" w:rsidRPr="00F42D6C">
        <w:rPr>
          <w:rFonts w:ascii="Garamond" w:hAnsi="Garamond"/>
          <w:b/>
          <w:sz w:val="24"/>
          <w:szCs w:val="24"/>
          <w:lang w:val="pt-PT"/>
        </w:rPr>
        <w:t xml:space="preserve">) dias </w:t>
      </w:r>
      <w:r w:rsidR="00052BB8" w:rsidRPr="00F42D6C">
        <w:rPr>
          <w:rFonts w:ascii="Garamond" w:hAnsi="Garamond"/>
          <w:b/>
          <w:sz w:val="24"/>
          <w:szCs w:val="24"/>
          <w:lang w:val="pt-PT"/>
        </w:rPr>
        <w:t>úteis</w:t>
      </w:r>
      <w:r w:rsidRPr="00F42D6C">
        <w:rPr>
          <w:rFonts w:ascii="Garamond" w:hAnsi="Garamond"/>
          <w:b/>
          <w:sz w:val="24"/>
          <w:szCs w:val="24"/>
          <w:lang w:val="pt-PT"/>
        </w:rPr>
        <w:t>, cujo termo inicial corresponderá ao momento em que o proponente for declarado vencedor do certame, prorrogáveis por igual período, a critério da Administração, para regularização da documentação.</w:t>
      </w: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7.4</w:t>
      </w:r>
      <w:r w:rsidRPr="00F42D6C">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 .</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7.4.1 </w:t>
      </w:r>
      <w:r w:rsidRPr="00F42D6C">
        <w:rPr>
          <w:rFonts w:ascii="Garamond" w:hAnsi="Garamond"/>
          <w:sz w:val="24"/>
          <w:szCs w:val="24"/>
          <w:lang w:val="pt-PT"/>
        </w:rPr>
        <w:t xml:space="preserve">Serão aceitos documentos obtidos na rede Internet, condicionando-se que os mesmos venham a ter sua autenticidade confirmada pela equipe de apoio. </w:t>
      </w:r>
    </w:p>
    <w:p w:rsidR="00372B81" w:rsidRPr="00F42D6C" w:rsidRDefault="00372B81" w:rsidP="00372B81">
      <w:pPr>
        <w:tabs>
          <w:tab w:val="left" w:pos="-3119"/>
        </w:tabs>
        <w:ind w:right="51"/>
        <w:jc w:val="both"/>
        <w:rPr>
          <w:rFonts w:ascii="Garamond" w:hAnsi="Garamond"/>
          <w:sz w:val="24"/>
          <w:szCs w:val="24"/>
          <w:lang w:val="pt-PT"/>
        </w:rPr>
      </w:pPr>
      <w:r w:rsidRPr="00F42D6C">
        <w:rPr>
          <w:rFonts w:ascii="Garamond" w:hAnsi="Garamond"/>
          <w:b/>
          <w:sz w:val="24"/>
          <w:szCs w:val="24"/>
          <w:lang w:val="pt-PT"/>
        </w:rPr>
        <w:t>7.5</w:t>
      </w:r>
      <w:r w:rsidRPr="00F42D6C">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372B81" w:rsidRPr="00F42D6C" w:rsidRDefault="00372B81" w:rsidP="00372B81">
      <w:pPr>
        <w:jc w:val="both"/>
        <w:rPr>
          <w:rFonts w:ascii="Garamond" w:hAnsi="Garamond"/>
          <w:sz w:val="24"/>
          <w:szCs w:val="24"/>
        </w:rPr>
      </w:pPr>
      <w:r w:rsidRPr="00F42D6C">
        <w:rPr>
          <w:rFonts w:ascii="Garamond" w:hAnsi="Garamond"/>
          <w:b/>
          <w:bCs/>
          <w:sz w:val="24"/>
          <w:szCs w:val="24"/>
        </w:rPr>
        <w:t>7.6</w:t>
      </w:r>
      <w:r w:rsidRPr="00F42D6C">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372B81" w:rsidRPr="00F42D6C" w:rsidRDefault="00372B81" w:rsidP="00372B81">
      <w:pPr>
        <w:jc w:val="both"/>
        <w:rPr>
          <w:rFonts w:ascii="Garamond" w:hAnsi="Garamond"/>
          <w:sz w:val="24"/>
          <w:szCs w:val="24"/>
        </w:rPr>
      </w:pPr>
      <w:r w:rsidRPr="00F42D6C">
        <w:rPr>
          <w:rFonts w:ascii="Garamond" w:hAnsi="Garamond"/>
          <w:b/>
          <w:bCs/>
          <w:sz w:val="24"/>
          <w:szCs w:val="24"/>
        </w:rPr>
        <w:t>7.7</w:t>
      </w:r>
      <w:r w:rsidRPr="00F42D6C">
        <w:rPr>
          <w:rFonts w:ascii="Garamond" w:hAnsi="Garamond"/>
          <w:sz w:val="24"/>
          <w:szCs w:val="24"/>
        </w:rPr>
        <w:t xml:space="preserve"> Encerrado o julgamento das propostas e da habilitação, constatado o atendimento das exigências fixadas no Edital, o Pregoeiro declarará o vencedor da licitação, </w:t>
      </w:r>
      <w:r w:rsidRPr="00F42D6C">
        <w:rPr>
          <w:rFonts w:ascii="Garamond" w:hAnsi="Garamond"/>
          <w:b/>
          <w:sz w:val="24"/>
          <w:szCs w:val="24"/>
        </w:rPr>
        <w:t>por item</w:t>
      </w:r>
      <w:r w:rsidRPr="00F42D6C">
        <w:rPr>
          <w:rFonts w:ascii="Garamond" w:hAnsi="Garamond"/>
          <w:sz w:val="24"/>
          <w:szCs w:val="24"/>
        </w:rPr>
        <w:t xml:space="preserve">. </w:t>
      </w:r>
    </w:p>
    <w:p w:rsidR="00372B81" w:rsidRPr="00F42D6C" w:rsidRDefault="00372B81" w:rsidP="00372B81">
      <w:pPr>
        <w:jc w:val="both"/>
        <w:rPr>
          <w:rFonts w:ascii="Garamond" w:hAnsi="Garamond"/>
          <w:sz w:val="24"/>
          <w:szCs w:val="24"/>
        </w:rPr>
      </w:pPr>
      <w:r w:rsidRPr="00F42D6C">
        <w:rPr>
          <w:rFonts w:ascii="Garamond" w:hAnsi="Garamond"/>
          <w:b/>
          <w:bCs/>
          <w:sz w:val="24"/>
          <w:szCs w:val="24"/>
        </w:rPr>
        <w:lastRenderedPageBreak/>
        <w:t>7.8</w:t>
      </w:r>
      <w:r w:rsidRPr="00F42D6C">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372B81" w:rsidRPr="00F42D6C" w:rsidRDefault="00372B81" w:rsidP="00372B81">
      <w:pPr>
        <w:jc w:val="both"/>
        <w:rPr>
          <w:rFonts w:ascii="Garamond" w:hAnsi="Garamond"/>
          <w:sz w:val="24"/>
          <w:szCs w:val="24"/>
          <w:lang w:val="pt-PT"/>
        </w:rPr>
      </w:pPr>
    </w:p>
    <w:p w:rsidR="00372B81" w:rsidRPr="00F42D6C" w:rsidRDefault="00372B81" w:rsidP="00310847">
      <w:pPr>
        <w:tabs>
          <w:tab w:val="left" w:pos="450"/>
        </w:tabs>
        <w:jc w:val="center"/>
        <w:rPr>
          <w:rFonts w:ascii="Garamond" w:hAnsi="Garamond"/>
          <w:b/>
          <w:sz w:val="24"/>
          <w:szCs w:val="24"/>
          <w:lang w:val="pt-PT"/>
        </w:rPr>
      </w:pPr>
      <w:r w:rsidRPr="00F42D6C">
        <w:rPr>
          <w:rFonts w:ascii="Garamond" w:hAnsi="Garamond"/>
          <w:b/>
          <w:sz w:val="24"/>
          <w:szCs w:val="24"/>
          <w:lang w:val="pt-PT"/>
        </w:rPr>
        <w:t>8 – DA IMPUGNAÇÃO E DOS RECURSOS</w:t>
      </w:r>
    </w:p>
    <w:p w:rsidR="00372B81" w:rsidRPr="00F42D6C" w:rsidRDefault="00372B81" w:rsidP="00372B81">
      <w:pPr>
        <w:jc w:val="both"/>
        <w:rPr>
          <w:rFonts w:ascii="Garamond" w:hAnsi="Garamond"/>
          <w:sz w:val="24"/>
          <w:szCs w:val="24"/>
        </w:rPr>
      </w:pPr>
      <w:smartTag w:uri="urn:schemas-microsoft-com:office:smarttags" w:element="metricconverter">
        <w:smartTagPr>
          <w:attr w:name="ProductID" w:val="8.1 A"/>
        </w:smartTagPr>
        <w:r w:rsidRPr="00F42D6C">
          <w:rPr>
            <w:rFonts w:ascii="Garamond" w:hAnsi="Garamond"/>
            <w:b/>
            <w:bCs/>
            <w:sz w:val="24"/>
            <w:szCs w:val="24"/>
          </w:rPr>
          <w:t>8.1</w:t>
        </w:r>
        <w:r w:rsidRPr="00F42D6C">
          <w:rPr>
            <w:rFonts w:ascii="Garamond" w:hAnsi="Garamond"/>
            <w:sz w:val="24"/>
            <w:szCs w:val="24"/>
          </w:rPr>
          <w:t xml:space="preserve"> A</w:t>
        </w:r>
      </w:smartTag>
      <w:r w:rsidRPr="00F42D6C">
        <w:rPr>
          <w:rFonts w:ascii="Garamond" w:hAnsi="Garamond"/>
          <w:sz w:val="24"/>
          <w:szCs w:val="24"/>
        </w:rPr>
        <w:t xml:space="preserve"> impugnação ao ato convocatório será feita nos termos da legislação em vigor.</w:t>
      </w:r>
    </w:p>
    <w:p w:rsidR="00372B81" w:rsidRPr="00F42D6C" w:rsidRDefault="00372B81" w:rsidP="00372B81">
      <w:pPr>
        <w:jc w:val="both"/>
        <w:rPr>
          <w:rFonts w:ascii="Garamond" w:hAnsi="Garamond"/>
          <w:sz w:val="24"/>
          <w:szCs w:val="24"/>
        </w:rPr>
      </w:pPr>
      <w:r w:rsidRPr="00F42D6C">
        <w:rPr>
          <w:rFonts w:ascii="Garamond" w:hAnsi="Garamond"/>
          <w:b/>
          <w:bCs/>
          <w:sz w:val="24"/>
          <w:szCs w:val="24"/>
        </w:rPr>
        <w:t>8.2</w:t>
      </w:r>
      <w:r w:rsidRPr="00F42D6C">
        <w:rPr>
          <w:rFonts w:ascii="Garamond" w:hAnsi="Garamond"/>
          <w:sz w:val="24"/>
          <w:szCs w:val="24"/>
        </w:rPr>
        <w:t xml:space="preserve"> Qualquer licitante poderá manifestar a intenção de interpor recurso, a qual </w:t>
      </w:r>
      <w:r w:rsidRPr="00F42D6C">
        <w:rPr>
          <w:rFonts w:ascii="Garamond" w:hAnsi="Garamond"/>
          <w:sz w:val="24"/>
          <w:szCs w:val="24"/>
          <w:u w:val="single"/>
        </w:rPr>
        <w:t>deve ser expressa imediatamente após a declaração do  vencedor</w:t>
      </w:r>
      <w:r w:rsidRPr="00F42D6C">
        <w:rPr>
          <w:rFonts w:ascii="Garamond" w:hAnsi="Garamond"/>
          <w:sz w:val="24"/>
          <w:szCs w:val="24"/>
        </w:rPr>
        <w:t>, de forma motivada.</w:t>
      </w:r>
    </w:p>
    <w:p w:rsidR="00372B81" w:rsidRPr="00F42D6C" w:rsidRDefault="00372B81" w:rsidP="00372B81">
      <w:pPr>
        <w:jc w:val="both"/>
        <w:rPr>
          <w:rFonts w:ascii="Garamond" w:hAnsi="Garamond"/>
          <w:sz w:val="24"/>
          <w:szCs w:val="24"/>
        </w:rPr>
      </w:pPr>
      <w:r w:rsidRPr="00F42D6C">
        <w:rPr>
          <w:rFonts w:ascii="Garamond" w:hAnsi="Garamond"/>
          <w:b/>
          <w:bCs/>
          <w:sz w:val="24"/>
          <w:szCs w:val="24"/>
        </w:rPr>
        <w:t>8.2.1</w:t>
      </w:r>
      <w:r w:rsidRPr="00F42D6C">
        <w:rPr>
          <w:rFonts w:ascii="Garamond" w:hAnsi="Garamond"/>
          <w:sz w:val="24"/>
          <w:szCs w:val="24"/>
        </w:rPr>
        <w:t xml:space="preserve"> A falta de manifestação imediata e motivada do licitante importará a decadência do direito de recorrer.</w:t>
      </w:r>
    </w:p>
    <w:p w:rsidR="00372B81" w:rsidRPr="00F42D6C" w:rsidRDefault="00372B81" w:rsidP="00372B81">
      <w:pPr>
        <w:jc w:val="both"/>
        <w:rPr>
          <w:rFonts w:ascii="Garamond" w:hAnsi="Garamond"/>
          <w:sz w:val="24"/>
          <w:szCs w:val="24"/>
        </w:rPr>
      </w:pPr>
      <w:r w:rsidRPr="00F42D6C">
        <w:rPr>
          <w:rFonts w:ascii="Garamond" w:hAnsi="Garamond"/>
          <w:b/>
          <w:bCs/>
          <w:sz w:val="24"/>
          <w:szCs w:val="24"/>
        </w:rPr>
        <w:t>8.3</w:t>
      </w:r>
      <w:r w:rsidRPr="00F42D6C">
        <w:rPr>
          <w:rFonts w:ascii="Garamond" w:hAnsi="Garamond"/>
          <w:sz w:val="24"/>
          <w:szCs w:val="24"/>
        </w:rPr>
        <w:t xml:space="preserve"> É assegurado o prazo de 3 (três) dias </w:t>
      </w:r>
      <w:r w:rsidR="00551E04" w:rsidRPr="00F42D6C">
        <w:rPr>
          <w:rFonts w:ascii="Garamond" w:hAnsi="Garamond"/>
          <w:sz w:val="24"/>
          <w:szCs w:val="24"/>
        </w:rPr>
        <w:t>corridos</w:t>
      </w:r>
      <w:r w:rsidRPr="00F42D6C">
        <w:rPr>
          <w:rFonts w:ascii="Garamond" w:hAnsi="Garamond"/>
          <w:sz w:val="24"/>
          <w:szCs w:val="24"/>
        </w:rPr>
        <w:t xml:space="preserve"> para apresentação das razões do recurso pelo(s) licitante(s) que manifestou(aram) intenção de recorrer, sendo demais licitantes considerados intimados para apresentar contra-razões também no prazo de 3 (três) dias </w:t>
      </w:r>
      <w:r w:rsidR="00551E04" w:rsidRPr="00F42D6C">
        <w:rPr>
          <w:rFonts w:ascii="Garamond" w:hAnsi="Garamond"/>
          <w:sz w:val="24"/>
          <w:szCs w:val="24"/>
        </w:rPr>
        <w:t>corridos</w:t>
      </w:r>
      <w:r w:rsidRPr="00F42D6C">
        <w:rPr>
          <w:rFonts w:ascii="Garamond" w:hAnsi="Garamond"/>
          <w:sz w:val="24"/>
          <w:szCs w:val="24"/>
        </w:rPr>
        <w:t xml:space="preserve">, contados do término do prazo fixado para o(s) recorrente(s). </w:t>
      </w:r>
    </w:p>
    <w:p w:rsidR="00372B81" w:rsidRPr="00F42D6C" w:rsidRDefault="00372B81" w:rsidP="00372B81">
      <w:pPr>
        <w:jc w:val="both"/>
        <w:rPr>
          <w:rFonts w:ascii="Garamond" w:hAnsi="Garamond"/>
          <w:sz w:val="24"/>
          <w:szCs w:val="24"/>
        </w:rPr>
      </w:pPr>
      <w:r w:rsidRPr="00F42D6C">
        <w:rPr>
          <w:rFonts w:ascii="Garamond" w:hAnsi="Garamond"/>
          <w:b/>
          <w:bCs/>
          <w:sz w:val="24"/>
          <w:szCs w:val="24"/>
        </w:rPr>
        <w:t>8.4</w:t>
      </w:r>
      <w:r w:rsidRPr="00F42D6C">
        <w:rPr>
          <w:rFonts w:ascii="Garamond" w:hAnsi="Garamond"/>
          <w:sz w:val="24"/>
          <w:szCs w:val="24"/>
        </w:rPr>
        <w:t xml:space="preserve"> O recurso contra decisão do Pregoeiro não terá efeito suspensivo.</w:t>
      </w:r>
    </w:p>
    <w:p w:rsidR="00372B81" w:rsidRPr="00F42D6C" w:rsidRDefault="00372B81" w:rsidP="00372B81">
      <w:pPr>
        <w:jc w:val="both"/>
        <w:rPr>
          <w:rFonts w:ascii="Garamond" w:hAnsi="Garamond"/>
          <w:sz w:val="24"/>
          <w:szCs w:val="24"/>
        </w:rPr>
      </w:pPr>
      <w:r w:rsidRPr="00F42D6C">
        <w:rPr>
          <w:rFonts w:ascii="Garamond" w:hAnsi="Garamond"/>
          <w:b/>
          <w:bCs/>
          <w:sz w:val="24"/>
          <w:szCs w:val="24"/>
        </w:rPr>
        <w:t>8.5</w:t>
      </w:r>
      <w:r w:rsidRPr="00F42D6C">
        <w:rPr>
          <w:rFonts w:ascii="Garamond" w:hAnsi="Garamond"/>
          <w:sz w:val="24"/>
          <w:szCs w:val="24"/>
        </w:rPr>
        <w:t xml:space="preserve"> O acolhimento do recurso importará a invalidação apenas dos atos insuscetíveis de aproveitamento.</w:t>
      </w:r>
    </w:p>
    <w:p w:rsidR="00372B81" w:rsidRPr="00F42D6C" w:rsidRDefault="00372B81" w:rsidP="00372B81">
      <w:pPr>
        <w:jc w:val="both"/>
        <w:rPr>
          <w:rFonts w:ascii="Garamond" w:hAnsi="Garamond"/>
          <w:sz w:val="24"/>
          <w:szCs w:val="24"/>
        </w:rPr>
      </w:pPr>
      <w:r w:rsidRPr="00F42D6C">
        <w:rPr>
          <w:rFonts w:ascii="Garamond" w:hAnsi="Garamond"/>
          <w:b/>
          <w:bCs/>
          <w:sz w:val="24"/>
          <w:szCs w:val="24"/>
        </w:rPr>
        <w:t>8.6</w:t>
      </w:r>
      <w:r w:rsidRPr="00F42D6C">
        <w:rPr>
          <w:rFonts w:ascii="Garamond" w:hAnsi="Garamond"/>
          <w:sz w:val="24"/>
          <w:szCs w:val="24"/>
        </w:rPr>
        <w:t xml:space="preserve"> O recurso com referência a um ou mais itens não impedirá a conclusão do certame com relação aos itens não contestados.</w:t>
      </w:r>
    </w:p>
    <w:p w:rsidR="00372B81" w:rsidRPr="00F42D6C" w:rsidRDefault="00372B81" w:rsidP="00372B81">
      <w:pPr>
        <w:jc w:val="both"/>
        <w:rPr>
          <w:rFonts w:ascii="Garamond" w:hAnsi="Garamond"/>
          <w:sz w:val="24"/>
          <w:szCs w:val="24"/>
        </w:rPr>
      </w:pPr>
      <w:smartTag w:uri="urn:schemas-microsoft-com:office:smarttags" w:element="metricconverter">
        <w:smartTagPr>
          <w:attr w:name="ProductID" w:val="8.7 A"/>
        </w:smartTagPr>
        <w:r w:rsidRPr="00F42D6C">
          <w:rPr>
            <w:rFonts w:ascii="Garamond" w:hAnsi="Garamond"/>
            <w:b/>
            <w:bCs/>
            <w:sz w:val="24"/>
            <w:szCs w:val="24"/>
          </w:rPr>
          <w:t>8.7</w:t>
        </w:r>
        <w:r w:rsidRPr="00F42D6C">
          <w:rPr>
            <w:rFonts w:ascii="Garamond" w:hAnsi="Garamond"/>
            <w:sz w:val="24"/>
            <w:szCs w:val="24"/>
          </w:rPr>
          <w:t xml:space="preserve"> A</w:t>
        </w:r>
      </w:smartTag>
      <w:r w:rsidRPr="00F42D6C">
        <w:rPr>
          <w:rFonts w:ascii="Garamond" w:hAnsi="Garamond"/>
          <w:sz w:val="24"/>
          <w:szCs w:val="24"/>
        </w:rPr>
        <w:t xml:space="preserve"> ausência do licitante ou seu representante ou sua saída antes do término da Sessão Pública do Pregão caracterizará renúncia ao direito de recorrer.</w:t>
      </w:r>
    </w:p>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bCs/>
          <w:sz w:val="24"/>
          <w:szCs w:val="24"/>
          <w:lang w:val="pt-PT"/>
        </w:rPr>
      </w:pPr>
      <w:r w:rsidRPr="00F42D6C">
        <w:rPr>
          <w:rFonts w:ascii="Garamond" w:hAnsi="Garamond"/>
          <w:b/>
          <w:bCs/>
          <w:sz w:val="24"/>
          <w:szCs w:val="24"/>
          <w:lang w:val="pt-PT"/>
        </w:rPr>
        <w:t>9  - DA ADJUDICAÇÃO  e DA HOMOLOGAÇÃO</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lang w:val="pt-PT"/>
        </w:rPr>
        <w:t>9.1</w:t>
      </w:r>
      <w:r w:rsidRPr="00F42D6C">
        <w:rPr>
          <w:rFonts w:ascii="Garamond" w:hAnsi="Garamond"/>
          <w:sz w:val="24"/>
          <w:szCs w:val="24"/>
          <w:lang w:val="pt-PT"/>
        </w:rPr>
        <w:t xml:space="preserve"> O objeto deste PREGÃO será adjudicado às licitantes cujas propostas forem consideradas vencedoras.</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lang w:val="pt-PT"/>
        </w:rPr>
        <w:t>9.2</w:t>
      </w:r>
      <w:r w:rsidRPr="00F42D6C">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lang w:val="pt-PT"/>
        </w:rPr>
        <w:t>9.3</w:t>
      </w:r>
      <w:r w:rsidRPr="00F42D6C">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372B81" w:rsidRPr="00F42D6C" w:rsidRDefault="00372B81" w:rsidP="00372B81">
      <w:pPr>
        <w:jc w:val="both"/>
        <w:rPr>
          <w:rFonts w:ascii="Garamond" w:hAnsi="Garamond"/>
          <w:b/>
          <w:sz w:val="24"/>
          <w:szCs w:val="24"/>
          <w:lang w:val="pt-PT"/>
        </w:rPr>
      </w:pP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10 - DO CONTRATO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10.1</w:t>
      </w:r>
      <w:r w:rsidRPr="00F42D6C">
        <w:rPr>
          <w:rFonts w:ascii="Garamond" w:hAnsi="Garamond"/>
          <w:sz w:val="24"/>
          <w:szCs w:val="24"/>
          <w:lang w:val="pt-PT"/>
        </w:rPr>
        <w:t xml:space="preserve"> Homologada a licitação pela Autoridade competente, o adjudicatório será convocado para assinatura do Contrato no prazo de 24 horas</w:t>
      </w:r>
      <w:r w:rsidR="00281880" w:rsidRPr="00F42D6C">
        <w:rPr>
          <w:rFonts w:ascii="Garamond" w:hAnsi="Garamond"/>
          <w:sz w:val="24"/>
          <w:szCs w:val="24"/>
          <w:lang w:val="pt-PT"/>
        </w:rPr>
        <w:t>, na sede da prefeitura</w:t>
      </w:r>
      <w:r w:rsidRPr="00F42D6C">
        <w:rPr>
          <w:rFonts w:ascii="Garamond" w:hAnsi="Garamond"/>
          <w:sz w:val="24"/>
          <w:szCs w:val="24"/>
          <w:lang w:val="pt-PT"/>
        </w:rPr>
        <w:t>.</w:t>
      </w:r>
    </w:p>
    <w:p w:rsidR="00372B81" w:rsidRPr="00F42D6C" w:rsidRDefault="00372B81" w:rsidP="00372B81">
      <w:pPr>
        <w:jc w:val="both"/>
        <w:rPr>
          <w:rFonts w:ascii="Garamond" w:hAnsi="Garamond"/>
          <w:sz w:val="24"/>
          <w:szCs w:val="24"/>
        </w:rPr>
      </w:pPr>
      <w:r w:rsidRPr="00F42D6C">
        <w:rPr>
          <w:rFonts w:ascii="Garamond" w:hAnsi="Garamond"/>
          <w:b/>
          <w:bCs/>
          <w:sz w:val="24"/>
          <w:szCs w:val="24"/>
        </w:rPr>
        <w:t>10.1.1</w:t>
      </w:r>
      <w:r w:rsidRPr="00F42D6C">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372B81" w:rsidRPr="00F42D6C" w:rsidRDefault="00372B81" w:rsidP="00372B81">
      <w:pPr>
        <w:jc w:val="both"/>
        <w:rPr>
          <w:rFonts w:ascii="Garamond" w:hAnsi="Garamond"/>
          <w:bCs/>
          <w:sz w:val="24"/>
          <w:szCs w:val="24"/>
          <w:lang w:val="pt-PT"/>
        </w:rPr>
      </w:pPr>
      <w:r w:rsidRPr="00F42D6C">
        <w:rPr>
          <w:rFonts w:ascii="Garamond" w:hAnsi="Garamond"/>
          <w:b/>
          <w:sz w:val="24"/>
          <w:szCs w:val="24"/>
          <w:lang w:val="pt-PT"/>
        </w:rPr>
        <w:t xml:space="preserve">10.1.2 </w:t>
      </w:r>
      <w:r w:rsidRPr="00F42D6C">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10.2</w:t>
      </w:r>
      <w:r w:rsidRPr="00F42D6C">
        <w:rPr>
          <w:rFonts w:ascii="Garamond" w:hAnsi="Garamond"/>
          <w:sz w:val="24"/>
          <w:szCs w:val="24"/>
          <w:lang w:val="pt-PT"/>
        </w:rPr>
        <w:t xml:space="preserve"> O Contrato será elaborado cumprindo o que dispõe o Capítulo III da Lei nº 8.666/93, conforme minuta que integra este Edital.</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10.3</w:t>
      </w:r>
      <w:r w:rsidRPr="00F42D6C">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372B81" w:rsidRPr="00F42D6C" w:rsidRDefault="00372B81" w:rsidP="00372B81">
      <w:pPr>
        <w:jc w:val="both"/>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11 -  DO PAGAMENTO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11.1 </w:t>
      </w:r>
      <w:r w:rsidRPr="00F42D6C">
        <w:rPr>
          <w:rFonts w:ascii="Garamond" w:hAnsi="Garamond"/>
          <w:sz w:val="24"/>
          <w:szCs w:val="24"/>
          <w:lang w:val="pt-PT"/>
        </w:rPr>
        <w:t xml:space="preserve">O pagamento será efetuado conforme condição de pagamento descritas na minuta do contrato </w:t>
      </w:r>
    </w:p>
    <w:p w:rsidR="00372B81" w:rsidRPr="00F42D6C" w:rsidRDefault="00372B81" w:rsidP="00372B81">
      <w:pPr>
        <w:pStyle w:val="Corpodetexto"/>
        <w:spacing w:after="0"/>
        <w:jc w:val="both"/>
        <w:rPr>
          <w:rFonts w:ascii="Garamond" w:hAnsi="Garamond"/>
          <w:b/>
          <w:bCs/>
          <w:sz w:val="24"/>
          <w:szCs w:val="24"/>
        </w:rPr>
      </w:pPr>
      <w:r w:rsidRPr="00F42D6C">
        <w:rPr>
          <w:rFonts w:ascii="Garamond" w:hAnsi="Garamond"/>
          <w:b/>
          <w:sz w:val="24"/>
          <w:szCs w:val="24"/>
        </w:rPr>
        <w:t>11.1.1</w:t>
      </w:r>
      <w:r w:rsidRPr="00F42D6C">
        <w:rPr>
          <w:rFonts w:ascii="Garamond" w:hAnsi="Garamond"/>
          <w:sz w:val="24"/>
          <w:szCs w:val="24"/>
        </w:rPr>
        <w:t xml:space="preserve"> A nota fiscal deverá ser emitida em nome da </w:t>
      </w:r>
      <w:r w:rsidRPr="00F42D6C">
        <w:rPr>
          <w:rFonts w:ascii="Garamond" w:hAnsi="Garamond"/>
          <w:b/>
          <w:sz w:val="24"/>
          <w:szCs w:val="24"/>
        </w:rPr>
        <w:t>MUNICIPIO DE SANTA TEREZINHA DO PROGRESSO – CNPJ Nº 01</w:t>
      </w:r>
      <w:r w:rsidRPr="00F42D6C">
        <w:rPr>
          <w:rFonts w:ascii="Garamond" w:hAnsi="Garamond"/>
          <w:b/>
          <w:bCs/>
          <w:sz w:val="24"/>
          <w:szCs w:val="24"/>
        </w:rPr>
        <w:t>.612.847/0001-90, e conter informações do Banco, a Agência e a Co</w:t>
      </w:r>
      <w:r w:rsidR="00281880" w:rsidRPr="00F42D6C">
        <w:rPr>
          <w:rFonts w:ascii="Garamond" w:hAnsi="Garamond"/>
          <w:b/>
          <w:bCs/>
          <w:sz w:val="24"/>
          <w:szCs w:val="24"/>
        </w:rPr>
        <w:t>n</w:t>
      </w:r>
      <w:r w:rsidRPr="00F42D6C">
        <w:rPr>
          <w:rFonts w:ascii="Garamond" w:hAnsi="Garamond"/>
          <w:b/>
          <w:bCs/>
          <w:sz w:val="24"/>
          <w:szCs w:val="24"/>
        </w:rPr>
        <w:t>ta Corrente para depósito.</w:t>
      </w:r>
    </w:p>
    <w:p w:rsidR="00372B81" w:rsidRPr="00F42D6C" w:rsidRDefault="00372B81" w:rsidP="00372B81">
      <w:pPr>
        <w:pStyle w:val="Corpodetexto"/>
        <w:spacing w:after="0"/>
        <w:jc w:val="both"/>
        <w:rPr>
          <w:rFonts w:ascii="Garamond" w:hAnsi="Garamond"/>
          <w:sz w:val="24"/>
          <w:szCs w:val="24"/>
          <w:u w:val="single"/>
        </w:rPr>
      </w:pPr>
      <w:r w:rsidRPr="00F42D6C">
        <w:rPr>
          <w:rFonts w:ascii="Garamond" w:hAnsi="Garamond"/>
          <w:b/>
          <w:sz w:val="24"/>
          <w:szCs w:val="24"/>
        </w:rPr>
        <w:t>11.1.1.1</w:t>
      </w:r>
      <w:r w:rsidRPr="00F42D6C">
        <w:rPr>
          <w:rFonts w:ascii="Garamond" w:hAnsi="Garamond"/>
          <w:sz w:val="24"/>
          <w:szCs w:val="24"/>
        </w:rPr>
        <w:t xml:space="preserve"> </w:t>
      </w:r>
      <w:r w:rsidRPr="00F42D6C">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372B81" w:rsidRPr="00F42D6C" w:rsidRDefault="00372B81" w:rsidP="00372B81">
      <w:pPr>
        <w:jc w:val="both"/>
        <w:rPr>
          <w:rFonts w:ascii="Garamond" w:hAnsi="Garamond"/>
          <w:bCs/>
          <w:sz w:val="24"/>
          <w:szCs w:val="24"/>
          <w:lang w:val="pt-PT"/>
        </w:rPr>
      </w:pPr>
      <w:r w:rsidRPr="00F42D6C">
        <w:rPr>
          <w:rFonts w:ascii="Garamond" w:hAnsi="Garamond"/>
          <w:b/>
          <w:sz w:val="24"/>
          <w:szCs w:val="24"/>
          <w:lang w:val="pt-PT"/>
        </w:rPr>
        <w:t xml:space="preserve">11.1.2 </w:t>
      </w:r>
      <w:r w:rsidRPr="00F42D6C">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372B81" w:rsidRPr="00F42D6C" w:rsidRDefault="00372B81" w:rsidP="00372B81">
      <w:pPr>
        <w:pStyle w:val="Corpodetexto"/>
        <w:rPr>
          <w:rFonts w:ascii="Garamond" w:hAnsi="Garamond"/>
          <w:b/>
          <w:sz w:val="24"/>
          <w:szCs w:val="24"/>
          <w:lang w:val="pt-PT"/>
        </w:rPr>
      </w:pPr>
    </w:p>
    <w:p w:rsidR="00372B81" w:rsidRPr="00F42D6C" w:rsidRDefault="00372B81" w:rsidP="00310847">
      <w:pPr>
        <w:jc w:val="center"/>
        <w:rPr>
          <w:rFonts w:ascii="Garamond" w:hAnsi="Garamond"/>
          <w:b/>
          <w:sz w:val="24"/>
          <w:szCs w:val="24"/>
          <w:lang w:val="pt-PT"/>
        </w:rPr>
      </w:pPr>
      <w:r w:rsidRPr="00F42D6C">
        <w:rPr>
          <w:rFonts w:ascii="Garamond" w:hAnsi="Garamond"/>
          <w:b/>
          <w:sz w:val="24"/>
          <w:szCs w:val="24"/>
          <w:lang w:val="pt-PT"/>
        </w:rPr>
        <w:t>12 - DAS DISPOSIÇÕES GERAIS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12.1 </w:t>
      </w:r>
      <w:r w:rsidRPr="00F42D6C">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372B81" w:rsidRPr="00F42D6C" w:rsidRDefault="00372B81" w:rsidP="00372B81">
      <w:pPr>
        <w:spacing w:before="60"/>
        <w:jc w:val="both"/>
        <w:rPr>
          <w:rFonts w:ascii="Garamond" w:hAnsi="Garamond"/>
          <w:sz w:val="24"/>
          <w:szCs w:val="24"/>
          <w:lang w:val="pt-PT"/>
        </w:rPr>
      </w:pPr>
      <w:smartTag w:uri="urn:schemas-microsoft-com:office:smarttags" w:element="metricconverter">
        <w:smartTagPr>
          <w:attr w:name="ProductID" w:val="12.2 A"/>
        </w:smartTagPr>
        <w:r w:rsidRPr="00F42D6C">
          <w:rPr>
            <w:rFonts w:ascii="Garamond" w:hAnsi="Garamond"/>
            <w:b/>
            <w:sz w:val="24"/>
            <w:szCs w:val="24"/>
            <w:lang w:val="pt-PT"/>
          </w:rPr>
          <w:t xml:space="preserve">12.2 </w:t>
        </w:r>
        <w:r w:rsidRPr="00F42D6C">
          <w:rPr>
            <w:rFonts w:ascii="Garamond" w:hAnsi="Garamond"/>
            <w:sz w:val="24"/>
            <w:szCs w:val="24"/>
            <w:lang w:val="pt-PT"/>
          </w:rPr>
          <w:t>A</w:t>
        </w:r>
      </w:smartTag>
      <w:r w:rsidRPr="00F42D6C">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p>
    <w:p w:rsidR="00372B81" w:rsidRPr="00F42D6C" w:rsidRDefault="00372B81" w:rsidP="00372B81">
      <w:pPr>
        <w:jc w:val="both"/>
        <w:rPr>
          <w:rFonts w:ascii="Garamond" w:hAnsi="Garamond"/>
          <w:sz w:val="24"/>
          <w:szCs w:val="24"/>
        </w:rPr>
      </w:pPr>
      <w:r w:rsidRPr="00F42D6C">
        <w:rPr>
          <w:rFonts w:ascii="Garamond" w:hAnsi="Garamond"/>
          <w:b/>
          <w:sz w:val="24"/>
          <w:szCs w:val="24"/>
        </w:rPr>
        <w:t xml:space="preserve">12.3 </w:t>
      </w:r>
      <w:r w:rsidRPr="00F42D6C">
        <w:rPr>
          <w:rFonts w:ascii="Garamond" w:hAnsi="Garamond"/>
          <w:bCs/>
          <w:sz w:val="24"/>
          <w:szCs w:val="24"/>
        </w:rPr>
        <w:t>O</w:t>
      </w:r>
      <w:r w:rsidRPr="00F42D6C">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372B81" w:rsidRPr="00F42D6C" w:rsidRDefault="00372B81" w:rsidP="00372B81">
      <w:pPr>
        <w:jc w:val="both"/>
        <w:rPr>
          <w:rFonts w:ascii="Garamond" w:hAnsi="Garamond"/>
          <w:sz w:val="24"/>
          <w:szCs w:val="24"/>
        </w:rPr>
      </w:pPr>
      <w:r w:rsidRPr="00F42D6C">
        <w:rPr>
          <w:rFonts w:ascii="Garamond" w:hAnsi="Garamond"/>
          <w:b/>
          <w:sz w:val="24"/>
          <w:szCs w:val="24"/>
        </w:rPr>
        <w:t>12.4</w:t>
      </w:r>
      <w:r w:rsidRPr="00F42D6C">
        <w:rPr>
          <w:rFonts w:ascii="Garamond" w:hAnsi="Garamond"/>
          <w:sz w:val="24"/>
          <w:szCs w:val="24"/>
        </w:rPr>
        <w:t xml:space="preserve"> Nenhuma indenização será devida às licitantes pela elaboração da proposta e/ou apresentação de documentação relativa ao presente Edital.</w:t>
      </w:r>
    </w:p>
    <w:p w:rsidR="00372B81" w:rsidRPr="00F42D6C" w:rsidRDefault="00372B81" w:rsidP="00372B81">
      <w:pPr>
        <w:jc w:val="both"/>
        <w:rPr>
          <w:rFonts w:ascii="Garamond" w:hAnsi="Garamond"/>
          <w:sz w:val="24"/>
          <w:szCs w:val="24"/>
        </w:rPr>
      </w:pPr>
      <w:r w:rsidRPr="00F42D6C">
        <w:rPr>
          <w:rFonts w:ascii="Garamond" w:hAnsi="Garamond"/>
          <w:b/>
          <w:bCs/>
          <w:sz w:val="24"/>
          <w:szCs w:val="24"/>
        </w:rPr>
        <w:t>12.5</w:t>
      </w:r>
      <w:r w:rsidRPr="00F42D6C">
        <w:rPr>
          <w:rFonts w:ascii="Garamond" w:hAnsi="Garamond"/>
          <w:sz w:val="24"/>
          <w:szCs w:val="24"/>
        </w:rPr>
        <w:t xml:space="preserve"> O Município reserva-se o direito de filmar e/ou gravar as Sessões e utilizar este meio como prova.</w:t>
      </w:r>
    </w:p>
    <w:p w:rsidR="00372B81" w:rsidRPr="00F42D6C" w:rsidRDefault="00372B81" w:rsidP="00372B81">
      <w:pPr>
        <w:pStyle w:val="Corpodetexto"/>
        <w:ind w:firstLine="708"/>
        <w:rPr>
          <w:rFonts w:ascii="Garamond" w:hAnsi="Garamond"/>
          <w:bCs/>
          <w:sz w:val="24"/>
          <w:szCs w:val="24"/>
        </w:rPr>
      </w:pPr>
    </w:p>
    <w:p w:rsidR="00372B81" w:rsidRPr="00F42D6C" w:rsidRDefault="00372B81" w:rsidP="00372B81">
      <w:pPr>
        <w:pStyle w:val="Corpodetexto"/>
        <w:ind w:firstLine="708"/>
        <w:rPr>
          <w:rFonts w:ascii="Garamond" w:hAnsi="Garamond"/>
          <w:bCs/>
          <w:sz w:val="24"/>
          <w:szCs w:val="24"/>
        </w:rPr>
      </w:pPr>
      <w:r w:rsidRPr="00F42D6C">
        <w:rPr>
          <w:rFonts w:ascii="Garamond" w:hAnsi="Garamond"/>
          <w:bCs/>
          <w:sz w:val="24"/>
          <w:szCs w:val="24"/>
        </w:rPr>
        <w:t xml:space="preserve">Santa Terezinha do Progresso – SC, </w:t>
      </w:r>
      <w:r w:rsidRPr="00F42D6C">
        <w:rPr>
          <w:rFonts w:ascii="Garamond" w:hAnsi="Garamond"/>
          <w:sz w:val="24"/>
          <w:szCs w:val="24"/>
        </w:rPr>
        <w:t>26/01/2018.</w:t>
      </w:r>
    </w:p>
    <w:p w:rsidR="00372B81" w:rsidRPr="00F42D6C" w:rsidRDefault="00372B81" w:rsidP="00372B81">
      <w:pPr>
        <w:jc w:val="center"/>
        <w:rPr>
          <w:rFonts w:ascii="Garamond" w:hAnsi="Garamond"/>
          <w:sz w:val="24"/>
          <w:szCs w:val="24"/>
        </w:rPr>
      </w:pPr>
    </w:p>
    <w:p w:rsidR="00372B81" w:rsidRPr="00F42D6C" w:rsidRDefault="00372B81" w:rsidP="00372B81">
      <w:pPr>
        <w:jc w:val="center"/>
        <w:rPr>
          <w:rFonts w:ascii="Garamond" w:hAnsi="Garamond"/>
          <w:sz w:val="24"/>
          <w:szCs w:val="24"/>
        </w:rPr>
      </w:pPr>
      <w:r w:rsidRPr="00F42D6C">
        <w:rPr>
          <w:rFonts w:ascii="Garamond" w:hAnsi="Garamond"/>
          <w:sz w:val="24"/>
          <w:szCs w:val="24"/>
        </w:rPr>
        <w:t>______________________________</w:t>
      </w:r>
    </w:p>
    <w:p w:rsidR="00372B81" w:rsidRPr="00F42D6C" w:rsidRDefault="00372B81" w:rsidP="00372B81">
      <w:pPr>
        <w:jc w:val="center"/>
        <w:rPr>
          <w:rFonts w:ascii="Garamond" w:hAnsi="Garamond"/>
          <w:b/>
          <w:sz w:val="24"/>
          <w:szCs w:val="24"/>
        </w:rPr>
      </w:pPr>
      <w:r w:rsidRPr="00F42D6C">
        <w:rPr>
          <w:rFonts w:ascii="Garamond" w:hAnsi="Garamond"/>
          <w:b/>
          <w:sz w:val="24"/>
          <w:szCs w:val="24"/>
        </w:rPr>
        <w:t>DERLI FURTADO</w:t>
      </w:r>
    </w:p>
    <w:p w:rsidR="00372B81" w:rsidRPr="00F42D6C" w:rsidRDefault="00372B81" w:rsidP="00372B81">
      <w:pPr>
        <w:jc w:val="center"/>
        <w:rPr>
          <w:rFonts w:ascii="Garamond" w:hAnsi="Garamond"/>
          <w:sz w:val="24"/>
          <w:szCs w:val="24"/>
        </w:rPr>
      </w:pPr>
      <w:r w:rsidRPr="00F42D6C">
        <w:rPr>
          <w:rFonts w:ascii="Garamond" w:hAnsi="Garamond"/>
          <w:sz w:val="24"/>
          <w:szCs w:val="24"/>
        </w:rPr>
        <w:t>PREFEITO MUNICIPAL</w:t>
      </w: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Default="00372B81" w:rsidP="00372B81">
      <w:pPr>
        <w:jc w:val="both"/>
        <w:rPr>
          <w:rFonts w:ascii="Garamond" w:hAnsi="Garamond"/>
          <w:sz w:val="24"/>
          <w:szCs w:val="24"/>
        </w:rPr>
      </w:pPr>
    </w:p>
    <w:p w:rsidR="00F42D6C" w:rsidRDefault="00F42D6C" w:rsidP="00372B81">
      <w:pPr>
        <w:jc w:val="both"/>
        <w:rPr>
          <w:rFonts w:ascii="Garamond" w:hAnsi="Garamond"/>
          <w:sz w:val="24"/>
          <w:szCs w:val="24"/>
        </w:rPr>
      </w:pPr>
    </w:p>
    <w:p w:rsidR="00F42D6C" w:rsidRPr="00F42D6C" w:rsidRDefault="00F42D6C"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r w:rsidRPr="00F42D6C">
        <w:rPr>
          <w:rFonts w:ascii="Garamond" w:hAnsi="Garamond"/>
          <w:b/>
          <w:sz w:val="24"/>
          <w:szCs w:val="24"/>
          <w:lang w:val="pt-PT"/>
        </w:rPr>
        <w:lastRenderedPageBreak/>
        <w:t>ANEXO I</w:t>
      </w: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MODELO DE DECLARAÇÃO</w:t>
      </w: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2232"/>
        </w:tabs>
        <w:jc w:val="center"/>
        <w:rPr>
          <w:rFonts w:ascii="Garamond" w:hAnsi="Garamond"/>
          <w:b/>
          <w:sz w:val="24"/>
          <w:szCs w:val="24"/>
        </w:rPr>
      </w:pPr>
      <w:r w:rsidRPr="00F42D6C">
        <w:rPr>
          <w:rFonts w:ascii="Garamond" w:hAnsi="Garamond"/>
          <w:b/>
          <w:sz w:val="24"/>
          <w:szCs w:val="24"/>
          <w:lang w:val="pt-PT"/>
        </w:rPr>
        <w:t xml:space="preserve">PREGÃO Nº </w:t>
      </w:r>
      <w:fldSimple w:instr=" DOCVARIABLE &quot;NumLicitacao&quot; \* MERGEFORMAT ">
        <w:r w:rsidR="00551E04" w:rsidRPr="00F42D6C">
          <w:rPr>
            <w:rFonts w:ascii="Garamond" w:hAnsi="Garamond"/>
            <w:b/>
            <w:sz w:val="24"/>
            <w:szCs w:val="24"/>
            <w:lang w:val="pt-PT"/>
          </w:rPr>
          <w:t>01/2018</w:t>
        </w:r>
      </w:fldSimple>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NOME/RAZÃO SOCIAL DA EMPRESA: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CGC/CNPJ: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ENDEREÇO: .............................................</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DECLARAÇÃO</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r w:rsidRPr="00F42D6C">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b/>
          <w:sz w:val="24"/>
          <w:szCs w:val="24"/>
          <w:lang w:val="pt-PT"/>
        </w:rPr>
      </w:pPr>
      <w:r w:rsidRPr="00F42D6C">
        <w:rPr>
          <w:rFonts w:ascii="Garamond" w:hAnsi="Garamond"/>
          <w:b/>
          <w:sz w:val="24"/>
          <w:szCs w:val="24"/>
          <w:lang w:val="pt-PT"/>
        </w:rPr>
        <w:t>LOCAL e DATA:</w:t>
      </w: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NOME E ASSINATURA DO REPRESENTANTE DA EMPRESA</w:t>
      </w:r>
    </w:p>
    <w:p w:rsidR="00372B81" w:rsidRPr="00F42D6C" w:rsidRDefault="00372B81" w:rsidP="00372B81">
      <w:pPr>
        <w:tabs>
          <w:tab w:val="left" w:pos="720"/>
        </w:tabs>
        <w:jc w:val="both"/>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Identificação e qualificação do subscritor</w:t>
      </w: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lastRenderedPageBreak/>
        <w:t>ANEXO II</w:t>
      </w: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 xml:space="preserve">PREGÃO Nº </w:t>
      </w:r>
      <w:fldSimple w:instr=" DOCVARIABLE &quot;NumLicitacao&quot; \* MERGEFORMAT ">
        <w:r w:rsidR="00551E04" w:rsidRPr="00F42D6C">
          <w:rPr>
            <w:rFonts w:ascii="Garamond" w:hAnsi="Garamond"/>
            <w:b/>
            <w:sz w:val="24"/>
            <w:szCs w:val="24"/>
            <w:lang w:val="pt-PT"/>
          </w:rPr>
          <w:t>01/2018</w:t>
        </w:r>
      </w:fldSimple>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jc w:val="center"/>
        <w:rPr>
          <w:rFonts w:ascii="Garamond" w:hAnsi="Garamond"/>
          <w:b/>
          <w:sz w:val="24"/>
          <w:szCs w:val="24"/>
          <w:lang w:val="pt-PT"/>
        </w:rPr>
      </w:pPr>
    </w:p>
    <w:p w:rsidR="00372B81" w:rsidRPr="00F42D6C" w:rsidRDefault="00372B81" w:rsidP="00372B81">
      <w:pPr>
        <w:tabs>
          <w:tab w:val="left" w:pos="720"/>
        </w:tabs>
        <w:ind w:left="360"/>
        <w:jc w:val="center"/>
        <w:rPr>
          <w:rFonts w:ascii="Garamond" w:hAnsi="Garamond"/>
          <w:b/>
          <w:sz w:val="24"/>
          <w:szCs w:val="24"/>
          <w:lang w:val="pt-PT"/>
        </w:rPr>
      </w:pPr>
      <w:r w:rsidRPr="00F42D6C">
        <w:rPr>
          <w:rFonts w:ascii="Garamond" w:hAnsi="Garamond"/>
          <w:b/>
          <w:sz w:val="24"/>
          <w:szCs w:val="24"/>
          <w:lang w:val="pt-PT"/>
        </w:rPr>
        <w:t>MODELO DE CREDENCIAMENTO</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NOME/RAZÃO SOCIAL DA EMPRESA: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CGC/CNPJ:  .....................................................</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ENDEREÇO: .............................................</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pStyle w:val="Corpodetexto"/>
        <w:spacing w:line="240" w:lineRule="exact"/>
        <w:jc w:val="both"/>
        <w:rPr>
          <w:rFonts w:ascii="Garamond" w:hAnsi="Garamond"/>
          <w:bCs/>
          <w:sz w:val="24"/>
          <w:szCs w:val="24"/>
        </w:rPr>
      </w:pPr>
      <w:r w:rsidRPr="00F42D6C">
        <w:rPr>
          <w:rFonts w:ascii="Garamond" w:hAnsi="Garamond"/>
          <w:bCs/>
          <w:sz w:val="24"/>
          <w:szCs w:val="24"/>
        </w:rPr>
        <w:t xml:space="preserve">Credenciamos o(a) Sr(a) ..........................................................., portador(a) da Cédula de Identidade nº ..................................... e CPF nº ..................................................., a participar da Licitação instaurada pelo Município de </w:t>
      </w:r>
      <w:r w:rsidRPr="00F42D6C">
        <w:rPr>
          <w:rFonts w:ascii="Garamond" w:hAnsi="Garamond"/>
          <w:sz w:val="24"/>
          <w:szCs w:val="24"/>
          <w:lang w:val="pt-PT"/>
        </w:rPr>
        <w:t>Santa Terezinha do Progresso Estado de Santa Catarina</w:t>
      </w:r>
      <w:r w:rsidRPr="00F42D6C">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372B81" w:rsidRPr="00F42D6C" w:rsidRDefault="00372B81" w:rsidP="00372B81">
      <w:pPr>
        <w:tabs>
          <w:tab w:val="left" w:pos="720"/>
        </w:tabs>
        <w:ind w:left="1080"/>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 xml:space="preserve">..............................., ............. de ............................. de </w:t>
      </w:r>
      <w:r w:rsidR="00551E04" w:rsidRPr="00F42D6C">
        <w:rPr>
          <w:rFonts w:ascii="Garamond" w:hAnsi="Garamond"/>
          <w:sz w:val="24"/>
          <w:szCs w:val="24"/>
        </w:rPr>
        <w:t>2018</w:t>
      </w:r>
      <w:r w:rsidRPr="00F42D6C">
        <w:rPr>
          <w:rFonts w:ascii="Garamond" w:hAnsi="Garamond"/>
          <w:sz w:val="24"/>
          <w:szCs w:val="24"/>
          <w:lang w:val="pt-PT"/>
        </w:rPr>
        <w:t>.</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w:t>
      </w: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Assinatura do dirigente da empresa</w:t>
      </w: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jc w:val="both"/>
        <w:rPr>
          <w:rFonts w:ascii="Garamond" w:hAnsi="Garamond"/>
          <w:sz w:val="24"/>
          <w:szCs w:val="24"/>
          <w:lang w:val="pt-PT"/>
        </w:rPr>
      </w:pPr>
    </w:p>
    <w:p w:rsidR="00372B81" w:rsidRPr="00F42D6C" w:rsidRDefault="00372B81" w:rsidP="00372B81">
      <w:pPr>
        <w:tabs>
          <w:tab w:val="left" w:pos="720"/>
        </w:tabs>
        <w:ind w:left="360"/>
        <w:jc w:val="both"/>
        <w:rPr>
          <w:rFonts w:ascii="Garamond" w:hAnsi="Garamond"/>
          <w:sz w:val="24"/>
          <w:szCs w:val="24"/>
          <w:lang w:val="pt-PT"/>
        </w:rPr>
      </w:pPr>
      <w:r w:rsidRPr="00F42D6C">
        <w:rPr>
          <w:rFonts w:ascii="Garamond" w:hAnsi="Garamond"/>
          <w:sz w:val="24"/>
          <w:szCs w:val="24"/>
          <w:lang w:val="pt-PT"/>
        </w:rPr>
        <w:t>.........................................................................</w:t>
      </w:r>
    </w:p>
    <w:p w:rsidR="00372B81" w:rsidRPr="00F42D6C" w:rsidRDefault="00372B81" w:rsidP="00372B81">
      <w:pPr>
        <w:tabs>
          <w:tab w:val="left" w:pos="720"/>
        </w:tabs>
        <w:ind w:left="360"/>
        <w:jc w:val="both"/>
        <w:rPr>
          <w:rFonts w:ascii="Garamond" w:hAnsi="Garamond"/>
          <w:sz w:val="24"/>
          <w:szCs w:val="24"/>
        </w:rPr>
      </w:pPr>
      <w:r w:rsidRPr="00F42D6C">
        <w:rPr>
          <w:rFonts w:ascii="Garamond" w:hAnsi="Garamond"/>
          <w:sz w:val="24"/>
          <w:szCs w:val="24"/>
          <w:lang w:val="pt-PT"/>
        </w:rPr>
        <w:t>Nome e qualificação do dirigente da empresa</w:t>
      </w:r>
    </w:p>
    <w:p w:rsidR="00372B81" w:rsidRPr="00F42D6C" w:rsidRDefault="00372B81" w:rsidP="00372B81">
      <w:pPr>
        <w:jc w:val="both"/>
        <w:rPr>
          <w:rFonts w:ascii="Garamond" w:hAnsi="Garamond"/>
          <w:sz w:val="24"/>
          <w:szCs w:val="24"/>
        </w:rPr>
      </w:pPr>
    </w:p>
    <w:p w:rsidR="00372B81" w:rsidRPr="00F42D6C" w:rsidRDefault="00372B81" w:rsidP="00372B81">
      <w:pPr>
        <w:pageBreakBefore/>
        <w:tabs>
          <w:tab w:val="left" w:pos="720"/>
        </w:tabs>
        <w:ind w:left="360"/>
        <w:jc w:val="center"/>
        <w:rPr>
          <w:rFonts w:ascii="Garamond" w:hAnsi="Garamond"/>
          <w:b/>
          <w:sz w:val="24"/>
          <w:szCs w:val="24"/>
          <w:lang w:val="pt-PT"/>
        </w:rPr>
      </w:pPr>
      <w:r w:rsidRPr="00F42D6C">
        <w:rPr>
          <w:rFonts w:ascii="Garamond" w:hAnsi="Garamond"/>
          <w:b/>
          <w:sz w:val="24"/>
          <w:szCs w:val="24"/>
          <w:lang w:val="pt-PT"/>
        </w:rPr>
        <w:lastRenderedPageBreak/>
        <w:t>ANEXO III –MINUTA DO CONTRATO</w:t>
      </w:r>
    </w:p>
    <w:p w:rsidR="00372B81" w:rsidRPr="00F42D6C" w:rsidRDefault="00372B81" w:rsidP="00372B81">
      <w:pPr>
        <w:rPr>
          <w:rFonts w:ascii="Garamond" w:hAnsi="Garamond"/>
          <w:sz w:val="24"/>
          <w:szCs w:val="24"/>
          <w:lang w:val="pt-PT"/>
        </w:rPr>
      </w:pPr>
    </w:p>
    <w:p w:rsidR="00372B81" w:rsidRPr="00F42D6C" w:rsidRDefault="00372B81" w:rsidP="00372B81">
      <w:pPr>
        <w:rPr>
          <w:rFonts w:ascii="Garamond" w:hAnsi="Garamond"/>
          <w:b/>
          <w:sz w:val="24"/>
          <w:szCs w:val="24"/>
          <w:lang w:val="pt-PT"/>
        </w:rPr>
      </w:pPr>
      <w:r w:rsidRPr="00F42D6C">
        <w:rPr>
          <w:rFonts w:ascii="Garamond" w:hAnsi="Garamond"/>
          <w:b/>
          <w:sz w:val="24"/>
          <w:szCs w:val="24"/>
          <w:lang w:val="pt-PT"/>
        </w:rPr>
        <w:t xml:space="preserve">CONTRATO Nº ___/ </w:t>
      </w:r>
      <w:r w:rsidRPr="00F42D6C">
        <w:rPr>
          <w:rFonts w:ascii="Garamond" w:hAnsi="Garamond"/>
          <w:sz w:val="24"/>
          <w:szCs w:val="24"/>
        </w:rPr>
        <w:t>2018</w:t>
      </w:r>
    </w:p>
    <w:p w:rsidR="00372B81" w:rsidRPr="00F42D6C" w:rsidRDefault="00372B81" w:rsidP="00372B81">
      <w:pPr>
        <w:jc w:val="both"/>
        <w:rPr>
          <w:rFonts w:ascii="Garamond" w:hAnsi="Garamond"/>
          <w:b/>
          <w:sz w:val="24"/>
          <w:szCs w:val="24"/>
          <w:lang w:val="pt-PT"/>
        </w:rPr>
      </w:pPr>
    </w:p>
    <w:p w:rsidR="00372B81" w:rsidRPr="00F42D6C" w:rsidRDefault="00372B81" w:rsidP="00372B81">
      <w:pPr>
        <w:jc w:val="both"/>
        <w:rPr>
          <w:rFonts w:ascii="Garamond" w:hAnsi="Garamond"/>
          <w:b/>
          <w:sz w:val="24"/>
          <w:szCs w:val="24"/>
          <w:lang w:val="pt-PT"/>
        </w:rPr>
      </w:pPr>
    </w:p>
    <w:p w:rsidR="00372B81" w:rsidRPr="00F42D6C" w:rsidRDefault="00372B81" w:rsidP="00372B81">
      <w:pPr>
        <w:jc w:val="both"/>
        <w:rPr>
          <w:rFonts w:ascii="Garamond" w:hAnsi="Garamond"/>
          <w:b/>
          <w:sz w:val="24"/>
          <w:szCs w:val="24"/>
          <w:lang w:val="pt-PT"/>
        </w:rPr>
      </w:pPr>
      <w:r w:rsidRPr="00F42D6C">
        <w:rPr>
          <w:rFonts w:ascii="Garamond" w:hAnsi="Garamond" w:cs="Arial"/>
          <w:sz w:val="24"/>
          <w:szCs w:val="24"/>
        </w:rPr>
        <w:t xml:space="preserve">O </w:t>
      </w:r>
      <w:r w:rsidRPr="00F42D6C">
        <w:rPr>
          <w:rFonts w:ascii="Garamond" w:hAnsi="Garamond" w:cs="Arial"/>
          <w:b/>
          <w:sz w:val="24"/>
          <w:szCs w:val="24"/>
        </w:rPr>
        <w:t>MUNICIPÍO DE SANTA TEREZINHA DO PROGRESSO</w:t>
      </w:r>
      <w:r w:rsidRPr="00F42D6C">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F42D6C">
        <w:rPr>
          <w:rFonts w:ascii="Garamond" w:hAnsi="Garamond" w:cs="Arial"/>
          <w:noProof/>
          <w:sz w:val="24"/>
          <w:szCs w:val="24"/>
        </w:rPr>
        <w:t>, neste ato representado pelo Sr. ............................, residente e domiciliado em ........................., CPF/RG n. ..........   doravant</w:t>
      </w:r>
      <w:r w:rsidRPr="00F42D6C">
        <w:rPr>
          <w:rFonts w:ascii="Garamond" w:hAnsi="Garamond" w:cs="Arial"/>
          <w:sz w:val="24"/>
          <w:szCs w:val="24"/>
        </w:rPr>
        <w:t>e denominada CONTRATADA, resolvem celebrar o presente contrato de</w:t>
      </w:r>
      <w:r w:rsidR="00436C84" w:rsidRPr="00F42D6C">
        <w:rPr>
          <w:rFonts w:ascii="Garamond" w:hAnsi="Garamond" w:cs="Arial"/>
          <w:sz w:val="24"/>
          <w:szCs w:val="24"/>
        </w:rPr>
        <w:t xml:space="preserve"> </w:t>
      </w:r>
      <w:fldSimple w:instr=" DOCVARIABLE &quot;ObjetoLicitacao&quot; \* MERGEFORMAT ">
        <w:r w:rsidR="00436C84" w:rsidRPr="00F42D6C">
          <w:rPr>
            <w:rFonts w:ascii="Garamond" w:hAnsi="Garamond"/>
            <w:b/>
            <w:sz w:val="24"/>
            <w:szCs w:val="24"/>
          </w:rPr>
          <w:t xml:space="preserve">Aquisição de material escolar de forma parcelada para manutenção </w:t>
        </w:r>
      </w:fldSimple>
      <w:r w:rsidR="00436C84" w:rsidRPr="00F42D6C">
        <w:rPr>
          <w:rFonts w:ascii="Garamond" w:hAnsi="Garamond"/>
          <w:b/>
          <w:sz w:val="24"/>
          <w:szCs w:val="24"/>
        </w:rPr>
        <w:t>das atividades da Secretaria Municipal de Educação para o ano letivo de 2018</w:t>
      </w:r>
      <w:r w:rsidRPr="00F42D6C">
        <w:rPr>
          <w:rFonts w:ascii="Garamond" w:hAnsi="Garamond" w:cs="Arial"/>
          <w:sz w:val="24"/>
          <w:szCs w:val="24"/>
        </w:rPr>
        <w:t xml:space="preserve"> </w:t>
      </w:r>
      <w:fldSimple w:instr=" DOCVARIABLE &quot;ObjetoLicitacao&quot; \* MERGEFORMAT ">
        <w:r w:rsidRPr="00F42D6C">
          <w:rPr>
            <w:rFonts w:ascii="Garamond" w:hAnsi="Garamond"/>
            <w:b/>
            <w:sz w:val="24"/>
            <w:szCs w:val="24"/>
          </w:rPr>
          <w:t xml:space="preserve"> </w:t>
        </w:r>
      </w:fldSimple>
      <w:r w:rsidRPr="00F42D6C">
        <w:rPr>
          <w:rFonts w:ascii="Garamond" w:hAnsi="Garamond" w:cs="Arial"/>
          <w:sz w:val="24"/>
          <w:szCs w:val="24"/>
        </w:rPr>
        <w:t xml:space="preserve">, em decorrência do Processo Licitatório nº. </w:t>
      </w:r>
      <w:r w:rsidR="00551E04" w:rsidRPr="00F42D6C">
        <w:rPr>
          <w:rFonts w:ascii="Garamond" w:hAnsi="Garamond" w:cs="Arial"/>
          <w:sz w:val="24"/>
          <w:szCs w:val="24"/>
        </w:rPr>
        <w:t>01/2018</w:t>
      </w:r>
      <w:r w:rsidRPr="00F42D6C">
        <w:rPr>
          <w:rFonts w:ascii="Garamond" w:hAnsi="Garamond" w:cs="Arial"/>
          <w:sz w:val="24"/>
          <w:szCs w:val="24"/>
        </w:rPr>
        <w:t xml:space="preserve">  mediante sujeição mútua às seguintes cláusulas contratuais: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 </w:t>
      </w:r>
    </w:p>
    <w:p w:rsidR="00372B81" w:rsidRPr="00F42D6C" w:rsidRDefault="00372B81" w:rsidP="00372B81">
      <w:pPr>
        <w:jc w:val="both"/>
        <w:rPr>
          <w:rFonts w:ascii="Garamond" w:hAnsi="Garamond"/>
          <w:b/>
          <w:sz w:val="24"/>
          <w:szCs w:val="24"/>
          <w:lang w:val="pt-PT"/>
        </w:rPr>
      </w:pP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CLÁUSULA PRIMEIRA - DO OBJETO E DA GARANTIA</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 xml:space="preserve">Este contrato tem por objeto o fornecimento pela </w:t>
      </w:r>
      <w:r w:rsidRPr="00F42D6C">
        <w:rPr>
          <w:rFonts w:ascii="Garamond" w:hAnsi="Garamond"/>
          <w:b/>
          <w:sz w:val="24"/>
          <w:szCs w:val="24"/>
          <w:lang w:val="pt-PT"/>
        </w:rPr>
        <w:t>CONTRATADA</w:t>
      </w:r>
      <w:r w:rsidRPr="00F42D6C">
        <w:rPr>
          <w:rFonts w:ascii="Garamond" w:hAnsi="Garamond"/>
          <w:sz w:val="24"/>
          <w:szCs w:val="24"/>
          <w:lang w:val="pt-PT"/>
        </w:rPr>
        <w:t xml:space="preserve">, de ........., conforme especificações e quantidades a seguir, pelos preços registrados em decorrência da proposta de preços apresentada no Pregão nº </w:t>
      </w:r>
      <w:fldSimple w:instr=" DOCVARIABLE &quot;NumLicitacao&quot; \* MERGEFORMAT ">
        <w:r w:rsidRPr="00F42D6C">
          <w:rPr>
            <w:rFonts w:ascii="Garamond" w:hAnsi="Garamond"/>
            <w:sz w:val="24"/>
            <w:szCs w:val="24"/>
            <w:lang w:val="pt-PT"/>
          </w:rPr>
          <w:t>01/2018</w:t>
        </w:r>
      </w:fldSimple>
      <w:r w:rsidRPr="00F42D6C">
        <w:rPr>
          <w:rFonts w:ascii="Garamond" w:hAnsi="Garamond"/>
          <w:sz w:val="24"/>
          <w:szCs w:val="24"/>
          <w:lang w:val="pt-PT"/>
        </w:rPr>
        <w:t xml:space="preserve">. </w:t>
      </w:r>
    </w:p>
    <w:p w:rsidR="00372B81" w:rsidRPr="00F42D6C" w:rsidRDefault="00372B81" w:rsidP="00372B81">
      <w:pPr>
        <w:jc w:val="both"/>
        <w:rPr>
          <w:rFonts w:ascii="Garamond" w:hAnsi="Garamond"/>
          <w:sz w:val="24"/>
          <w:szCs w:val="24"/>
          <w:lang w:val="pt-PT"/>
        </w:rPr>
      </w:pPr>
      <w:r w:rsidRPr="00F42D6C">
        <w:rPr>
          <w:rFonts w:ascii="Garamond" w:hAnsi="Garamond"/>
          <w:b/>
          <w:bCs/>
          <w:sz w:val="24"/>
          <w:szCs w:val="24"/>
          <w:lang w:val="pt-PT"/>
        </w:rPr>
        <w:t>PARÁGRAFO ÚNICO</w:t>
      </w:r>
      <w:r w:rsidRPr="00F42D6C">
        <w:rPr>
          <w:rFonts w:ascii="Garamond" w:hAnsi="Garamond"/>
          <w:sz w:val="24"/>
          <w:szCs w:val="24"/>
          <w:lang w:val="pt-PT"/>
        </w:rPr>
        <w:t xml:space="preserve"> – O prazo de garantia será de .... (...), contados a partir da data do aceite do objeto.</w:t>
      </w:r>
    </w:p>
    <w:p w:rsidR="00372B81" w:rsidRPr="00F42D6C" w:rsidRDefault="00372B81" w:rsidP="00372B81">
      <w:pPr>
        <w:jc w:val="both"/>
        <w:rPr>
          <w:rFonts w:ascii="Garamond" w:hAnsi="Garamond"/>
          <w:sz w:val="24"/>
          <w:szCs w:val="24"/>
          <w:lang w:val="pt-PT"/>
        </w:rPr>
      </w:pP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CLÁUSULA SEGUNDA – DO PRAZO E LOCAL DE ENTREGA</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O prazo para entrega dos bens, objet</w:t>
      </w:r>
      <w:r w:rsidR="00BE1723" w:rsidRPr="00F42D6C">
        <w:rPr>
          <w:rFonts w:ascii="Garamond" w:hAnsi="Garamond"/>
          <w:sz w:val="24"/>
          <w:szCs w:val="24"/>
          <w:lang w:val="pt-PT"/>
        </w:rPr>
        <w:t>o do presente Contrato será de 10</w:t>
      </w:r>
      <w:r w:rsidRPr="00F42D6C">
        <w:rPr>
          <w:rFonts w:ascii="Garamond" w:hAnsi="Garamond"/>
          <w:sz w:val="24"/>
          <w:szCs w:val="24"/>
          <w:lang w:val="pt-PT"/>
        </w:rPr>
        <w:t xml:space="preserve"> dias</w:t>
      </w:r>
      <w:r w:rsidR="00BE1723" w:rsidRPr="00F42D6C">
        <w:rPr>
          <w:rFonts w:ascii="Garamond" w:hAnsi="Garamond"/>
          <w:sz w:val="24"/>
          <w:szCs w:val="24"/>
          <w:lang w:val="pt-PT"/>
        </w:rPr>
        <w:t xml:space="preserve"> consecutivos</w:t>
      </w:r>
      <w:r w:rsidRPr="00F42D6C">
        <w:rPr>
          <w:rFonts w:ascii="Garamond" w:hAnsi="Garamond"/>
          <w:sz w:val="24"/>
          <w:szCs w:val="24"/>
          <w:lang w:val="pt-PT"/>
        </w:rPr>
        <w:t xml:space="preserve">, após a emissão da Autorização de Fornecimento. </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Os materiais deverão ser entregues nas quantidades e no local descrito nas Autorizações de fornecimento.</w:t>
      </w:r>
    </w:p>
    <w:p w:rsidR="00372B81" w:rsidRPr="00F42D6C" w:rsidRDefault="00372B81" w:rsidP="00372B81">
      <w:pPr>
        <w:jc w:val="both"/>
        <w:rPr>
          <w:rFonts w:ascii="Garamond" w:hAnsi="Garamond"/>
          <w:sz w:val="24"/>
          <w:szCs w:val="24"/>
        </w:rPr>
      </w:pPr>
      <w:r w:rsidRPr="00F42D6C">
        <w:rPr>
          <w:rFonts w:ascii="Garamond" w:hAnsi="Garamond"/>
          <w:b/>
          <w:bCs/>
          <w:sz w:val="24"/>
          <w:szCs w:val="24"/>
        </w:rPr>
        <w:t>PARÁGRAFO PRIMEIRO -</w:t>
      </w:r>
      <w:r w:rsidRPr="00F42D6C">
        <w:rPr>
          <w:rFonts w:ascii="Garamond" w:hAnsi="Garamond"/>
          <w:sz w:val="24"/>
          <w:szCs w:val="24"/>
        </w:rPr>
        <w:t xml:space="preserve"> O recebimento provisório ocorrerá por ocasião da entrega dos produtos no local indicado, mediante assinatura do responsável pelo órgão.</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PARÁGRAFO SEGUNDO - </w:t>
      </w:r>
      <w:r w:rsidRPr="00F42D6C">
        <w:rPr>
          <w:rFonts w:ascii="Garamond" w:hAnsi="Garamond"/>
          <w:sz w:val="24"/>
          <w:szCs w:val="24"/>
        </w:rPr>
        <w:t xml:space="preserve">O acondicionamento e transporte do(s) produto(s) deve(m) ser feito(s) dentro do preconizado para o(s) produto(s) e devidamente protegido(s) e identificado(s); </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PARÁGRAFO TERCEIRO - </w:t>
      </w:r>
      <w:r w:rsidRPr="00F42D6C">
        <w:rPr>
          <w:rFonts w:ascii="Garamond" w:hAnsi="Garamond"/>
          <w:sz w:val="24"/>
          <w:szCs w:val="24"/>
        </w:rPr>
        <w:t>O texto e demais exigências legais previstas devem estar em conformidade com a legislação do Código de Defesa do Consumidor e Legislação específica no que couber.</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PARÁGRAFO QUARTO - </w:t>
      </w:r>
      <w:r w:rsidRPr="00F42D6C">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PARÁGRAFO QUINTO - </w:t>
      </w:r>
      <w:r w:rsidRPr="00F42D6C">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PARÁGRAFO SEXTO - </w:t>
      </w:r>
      <w:r w:rsidRPr="00F42D6C">
        <w:rPr>
          <w:rFonts w:ascii="Garamond" w:hAnsi="Garamond"/>
          <w:sz w:val="24"/>
          <w:szCs w:val="24"/>
        </w:rPr>
        <w:t xml:space="preserve">O(s) item(ns) que for(em) recusado(s) deverá(ao) ser substituído(s) no prazo máximo de até 10 (dez) dias consecutivos, contados da data da notificação da Fornecedora, sem qualquer ônus para a Contratante, repetindo-se no </w:t>
      </w:r>
      <w:r w:rsidRPr="00F42D6C">
        <w:rPr>
          <w:rFonts w:ascii="Garamond" w:hAnsi="Garamond"/>
          <w:sz w:val="24"/>
          <w:szCs w:val="24"/>
        </w:rPr>
        <w:lastRenderedPageBreak/>
        <w:t>recebimento dos produtos em substituição o procedimento descrito no PARÁGRAFO QUARTO.</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PARÁGRAFO SÉTIMO - </w:t>
      </w:r>
      <w:r w:rsidRPr="00F42D6C">
        <w:rPr>
          <w:rFonts w:ascii="Garamond" w:hAnsi="Garamond"/>
          <w:sz w:val="24"/>
          <w:szCs w:val="24"/>
        </w:rPr>
        <w:t>Se a substituição dos bens cotados não for realizada no prazo de até 10 (dez) dias corridos, a fornecedora estará sujeita às sanções previstas neste Edital e em Lei.</w:t>
      </w:r>
    </w:p>
    <w:p w:rsidR="00372B81" w:rsidRPr="00F42D6C" w:rsidRDefault="00372B81" w:rsidP="00372B81">
      <w:pPr>
        <w:jc w:val="both"/>
        <w:rPr>
          <w:rFonts w:ascii="Garamond" w:hAnsi="Garamond"/>
          <w:sz w:val="24"/>
          <w:szCs w:val="24"/>
        </w:rPr>
      </w:pPr>
      <w:r w:rsidRPr="00F42D6C">
        <w:rPr>
          <w:rFonts w:ascii="Garamond" w:hAnsi="Garamond"/>
          <w:b/>
          <w:bCs/>
          <w:sz w:val="24"/>
          <w:szCs w:val="24"/>
        </w:rPr>
        <w:t xml:space="preserve">PARÁGRAFO OITAVO - </w:t>
      </w:r>
      <w:r w:rsidRPr="00F42D6C">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372B81" w:rsidRPr="00F42D6C" w:rsidRDefault="00372B81" w:rsidP="00372B81">
      <w:pPr>
        <w:jc w:val="both"/>
        <w:rPr>
          <w:rFonts w:ascii="Garamond" w:hAnsi="Garamond"/>
          <w:b/>
          <w:sz w:val="24"/>
          <w:szCs w:val="24"/>
        </w:rPr>
      </w:pPr>
    </w:p>
    <w:p w:rsidR="00372B81" w:rsidRPr="00F42D6C" w:rsidRDefault="00372B81" w:rsidP="00372B81">
      <w:pPr>
        <w:jc w:val="both"/>
        <w:rPr>
          <w:rFonts w:ascii="Garamond" w:hAnsi="Garamond"/>
          <w:b/>
          <w:sz w:val="24"/>
          <w:szCs w:val="24"/>
        </w:rPr>
      </w:pPr>
      <w:r w:rsidRPr="00F42D6C">
        <w:rPr>
          <w:rFonts w:ascii="Garamond" w:hAnsi="Garamond"/>
          <w:b/>
          <w:sz w:val="24"/>
          <w:szCs w:val="24"/>
        </w:rPr>
        <w:t>CLÁUSULA TERCEIRA - DO PREÇO, REAJUSTE E DAS CONDIÇÕES DE PAGAMENTO</w:t>
      </w:r>
    </w:p>
    <w:p w:rsidR="00372B81" w:rsidRPr="00F42D6C" w:rsidRDefault="00372B81" w:rsidP="00372B81">
      <w:pPr>
        <w:jc w:val="both"/>
        <w:rPr>
          <w:rFonts w:ascii="Garamond" w:hAnsi="Garamond"/>
          <w:sz w:val="24"/>
          <w:szCs w:val="24"/>
        </w:rPr>
      </w:pPr>
      <w:r w:rsidRPr="00F42D6C">
        <w:rPr>
          <w:rFonts w:ascii="Garamond" w:hAnsi="Garamond"/>
          <w:sz w:val="24"/>
          <w:szCs w:val="24"/>
        </w:rPr>
        <w:t xml:space="preserve">Pelo fornecimento ora contratado, a </w:t>
      </w:r>
      <w:r w:rsidRPr="00F42D6C">
        <w:rPr>
          <w:rFonts w:ascii="Garamond" w:hAnsi="Garamond"/>
          <w:b/>
          <w:sz w:val="24"/>
          <w:szCs w:val="24"/>
        </w:rPr>
        <w:t>CONTRATANTE</w:t>
      </w:r>
      <w:r w:rsidRPr="00F42D6C">
        <w:rPr>
          <w:rFonts w:ascii="Garamond" w:hAnsi="Garamond"/>
          <w:sz w:val="24"/>
          <w:szCs w:val="24"/>
        </w:rPr>
        <w:t xml:space="preserve"> pagará à </w:t>
      </w:r>
      <w:r w:rsidRPr="00F42D6C">
        <w:rPr>
          <w:rFonts w:ascii="Garamond" w:hAnsi="Garamond"/>
          <w:b/>
          <w:sz w:val="24"/>
          <w:szCs w:val="24"/>
        </w:rPr>
        <w:t>CONTRATADA</w:t>
      </w:r>
      <w:r w:rsidRPr="00F42D6C">
        <w:rPr>
          <w:rFonts w:ascii="Garamond" w:hAnsi="Garamond"/>
          <w:sz w:val="24"/>
          <w:szCs w:val="24"/>
        </w:rPr>
        <w:t xml:space="preserve"> o valor de R$ .............. (...........................) correspondente às quantidades fornecidas e de acordo com os preços devidamente registrados, sendo:</w:t>
      </w:r>
    </w:p>
    <w:tbl>
      <w:tblPr>
        <w:tblW w:w="86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41"/>
        <w:gridCol w:w="1263"/>
        <w:gridCol w:w="897"/>
        <w:gridCol w:w="2025"/>
        <w:gridCol w:w="1598"/>
        <w:gridCol w:w="1886"/>
      </w:tblGrid>
      <w:tr w:rsidR="00372B81" w:rsidRPr="00F42D6C" w:rsidTr="00666A69">
        <w:trPr>
          <w:trHeight w:val="187"/>
        </w:trPr>
        <w:tc>
          <w:tcPr>
            <w:tcW w:w="942" w:type="dxa"/>
            <w:tcBorders>
              <w:top w:val="dashSmallGap" w:sz="4" w:space="0" w:color="auto"/>
              <w:left w:val="dashSmallGap" w:sz="4" w:space="0" w:color="auto"/>
              <w:bottom w:val="dashSmallGap" w:sz="4" w:space="0" w:color="auto"/>
              <w:right w:val="dashSmallGap" w:sz="4" w:space="0" w:color="auto"/>
            </w:tcBorders>
            <w:hideMark/>
          </w:tcPr>
          <w:p w:rsidR="00372B81" w:rsidRPr="00F42D6C" w:rsidRDefault="00372B81" w:rsidP="00666A69">
            <w:pPr>
              <w:overflowPunct w:val="0"/>
              <w:autoSpaceDE w:val="0"/>
              <w:autoSpaceDN w:val="0"/>
              <w:adjustRightInd w:val="0"/>
              <w:jc w:val="both"/>
              <w:textAlignment w:val="baseline"/>
              <w:rPr>
                <w:rFonts w:ascii="Garamond" w:hAnsi="Garamond" w:cs="Arial"/>
                <w:sz w:val="24"/>
                <w:szCs w:val="24"/>
              </w:rPr>
            </w:pPr>
            <w:r w:rsidRPr="00F42D6C">
              <w:rPr>
                <w:rFonts w:ascii="Garamond" w:hAnsi="Garamond" w:cs="Arial"/>
                <w:sz w:val="24"/>
                <w:szCs w:val="24"/>
              </w:rPr>
              <w:t>ITEM</w:t>
            </w:r>
          </w:p>
        </w:tc>
        <w:tc>
          <w:tcPr>
            <w:tcW w:w="1264" w:type="dxa"/>
            <w:tcBorders>
              <w:top w:val="dashSmallGap" w:sz="4" w:space="0" w:color="auto"/>
              <w:left w:val="dashSmallGap" w:sz="4" w:space="0" w:color="auto"/>
              <w:bottom w:val="dashSmallGap" w:sz="4" w:space="0" w:color="auto"/>
              <w:right w:val="dashSmallGap" w:sz="4" w:space="0" w:color="auto"/>
            </w:tcBorders>
            <w:hideMark/>
          </w:tcPr>
          <w:p w:rsidR="00372B81" w:rsidRPr="00F42D6C" w:rsidRDefault="00372B81" w:rsidP="00666A69">
            <w:pPr>
              <w:overflowPunct w:val="0"/>
              <w:autoSpaceDE w:val="0"/>
              <w:autoSpaceDN w:val="0"/>
              <w:adjustRightInd w:val="0"/>
              <w:jc w:val="both"/>
              <w:textAlignment w:val="baseline"/>
              <w:rPr>
                <w:rFonts w:ascii="Garamond" w:hAnsi="Garamond" w:cs="Arial"/>
                <w:sz w:val="24"/>
                <w:szCs w:val="24"/>
              </w:rPr>
            </w:pPr>
            <w:r w:rsidRPr="00F42D6C">
              <w:rPr>
                <w:rFonts w:ascii="Garamond" w:hAnsi="Garamond" w:cs="Arial"/>
                <w:sz w:val="24"/>
                <w:szCs w:val="24"/>
              </w:rPr>
              <w:t>QUANT</w:t>
            </w:r>
          </w:p>
        </w:tc>
        <w:tc>
          <w:tcPr>
            <w:tcW w:w="897" w:type="dxa"/>
            <w:tcBorders>
              <w:top w:val="dashSmallGap" w:sz="4" w:space="0" w:color="auto"/>
              <w:left w:val="dashSmallGap" w:sz="4" w:space="0" w:color="auto"/>
              <w:bottom w:val="dashSmallGap" w:sz="4" w:space="0" w:color="auto"/>
              <w:right w:val="dashSmallGap" w:sz="4" w:space="0" w:color="auto"/>
            </w:tcBorders>
            <w:hideMark/>
          </w:tcPr>
          <w:p w:rsidR="00372B81" w:rsidRPr="00F42D6C" w:rsidRDefault="00372B81" w:rsidP="00666A69">
            <w:pPr>
              <w:overflowPunct w:val="0"/>
              <w:autoSpaceDE w:val="0"/>
              <w:autoSpaceDN w:val="0"/>
              <w:adjustRightInd w:val="0"/>
              <w:jc w:val="both"/>
              <w:textAlignment w:val="baseline"/>
              <w:rPr>
                <w:rFonts w:ascii="Garamond" w:hAnsi="Garamond" w:cs="Arial"/>
                <w:sz w:val="24"/>
                <w:szCs w:val="24"/>
              </w:rPr>
            </w:pPr>
            <w:r w:rsidRPr="00F42D6C">
              <w:rPr>
                <w:rFonts w:ascii="Garamond" w:hAnsi="Garamond" w:cs="Arial"/>
                <w:sz w:val="24"/>
                <w:szCs w:val="24"/>
              </w:rPr>
              <w:t>UND</w:t>
            </w:r>
          </w:p>
        </w:tc>
        <w:tc>
          <w:tcPr>
            <w:tcW w:w="2026" w:type="dxa"/>
            <w:tcBorders>
              <w:top w:val="dashSmallGap" w:sz="4" w:space="0" w:color="auto"/>
              <w:left w:val="dashSmallGap" w:sz="4" w:space="0" w:color="auto"/>
              <w:bottom w:val="dashSmallGap" w:sz="4" w:space="0" w:color="auto"/>
              <w:right w:val="dashSmallGap" w:sz="4" w:space="0" w:color="auto"/>
            </w:tcBorders>
            <w:hideMark/>
          </w:tcPr>
          <w:p w:rsidR="00372B81" w:rsidRPr="00F42D6C" w:rsidRDefault="00372B81" w:rsidP="00666A69">
            <w:pPr>
              <w:overflowPunct w:val="0"/>
              <w:autoSpaceDE w:val="0"/>
              <w:autoSpaceDN w:val="0"/>
              <w:adjustRightInd w:val="0"/>
              <w:jc w:val="both"/>
              <w:textAlignment w:val="baseline"/>
              <w:rPr>
                <w:rFonts w:ascii="Garamond" w:hAnsi="Garamond" w:cs="Arial"/>
                <w:sz w:val="24"/>
                <w:szCs w:val="24"/>
              </w:rPr>
            </w:pPr>
            <w:r w:rsidRPr="00F42D6C">
              <w:rPr>
                <w:rFonts w:ascii="Garamond" w:hAnsi="Garamond" w:cs="Arial"/>
                <w:sz w:val="24"/>
                <w:szCs w:val="24"/>
              </w:rPr>
              <w:t>DESCRIÇÃO</w:t>
            </w:r>
          </w:p>
        </w:tc>
        <w:tc>
          <w:tcPr>
            <w:tcW w:w="1599" w:type="dxa"/>
            <w:tcBorders>
              <w:top w:val="dashSmallGap" w:sz="4" w:space="0" w:color="auto"/>
              <w:left w:val="dashSmallGap" w:sz="4" w:space="0" w:color="auto"/>
              <w:bottom w:val="dashSmallGap" w:sz="4" w:space="0" w:color="auto"/>
              <w:right w:val="dashSmallGap" w:sz="4" w:space="0" w:color="auto"/>
            </w:tcBorders>
            <w:hideMark/>
          </w:tcPr>
          <w:p w:rsidR="00372B81" w:rsidRPr="00F42D6C" w:rsidRDefault="00372B81" w:rsidP="00666A69">
            <w:pPr>
              <w:overflowPunct w:val="0"/>
              <w:autoSpaceDE w:val="0"/>
              <w:autoSpaceDN w:val="0"/>
              <w:adjustRightInd w:val="0"/>
              <w:jc w:val="both"/>
              <w:textAlignment w:val="baseline"/>
              <w:rPr>
                <w:rFonts w:ascii="Garamond" w:hAnsi="Garamond" w:cs="Arial"/>
                <w:sz w:val="24"/>
                <w:szCs w:val="24"/>
              </w:rPr>
            </w:pPr>
            <w:r w:rsidRPr="00F42D6C">
              <w:rPr>
                <w:rFonts w:ascii="Garamond" w:hAnsi="Garamond" w:cs="Arial"/>
                <w:sz w:val="24"/>
                <w:szCs w:val="24"/>
              </w:rPr>
              <w:t xml:space="preserve">VLR UNITARIO </w:t>
            </w:r>
          </w:p>
        </w:tc>
        <w:tc>
          <w:tcPr>
            <w:tcW w:w="1887" w:type="dxa"/>
            <w:tcBorders>
              <w:top w:val="dashSmallGap" w:sz="4" w:space="0" w:color="auto"/>
              <w:left w:val="dashSmallGap" w:sz="4" w:space="0" w:color="auto"/>
              <w:bottom w:val="dashSmallGap" w:sz="4" w:space="0" w:color="auto"/>
              <w:right w:val="dashSmallGap" w:sz="4" w:space="0" w:color="auto"/>
            </w:tcBorders>
            <w:hideMark/>
          </w:tcPr>
          <w:p w:rsidR="00372B81" w:rsidRPr="00F42D6C" w:rsidRDefault="00372B81" w:rsidP="00666A69">
            <w:pPr>
              <w:overflowPunct w:val="0"/>
              <w:autoSpaceDE w:val="0"/>
              <w:autoSpaceDN w:val="0"/>
              <w:adjustRightInd w:val="0"/>
              <w:jc w:val="both"/>
              <w:textAlignment w:val="baseline"/>
              <w:rPr>
                <w:rFonts w:ascii="Garamond" w:hAnsi="Garamond" w:cs="Arial"/>
                <w:sz w:val="24"/>
                <w:szCs w:val="24"/>
              </w:rPr>
            </w:pPr>
            <w:r w:rsidRPr="00F42D6C">
              <w:rPr>
                <w:rFonts w:ascii="Garamond" w:hAnsi="Garamond" w:cs="Arial"/>
                <w:sz w:val="24"/>
                <w:szCs w:val="24"/>
              </w:rPr>
              <w:t>VLR TOTAL DO ITEM</w:t>
            </w:r>
          </w:p>
        </w:tc>
      </w:tr>
      <w:tr w:rsidR="00372B81" w:rsidRPr="00F42D6C" w:rsidTr="00666A69">
        <w:trPr>
          <w:trHeight w:val="252"/>
        </w:trPr>
        <w:tc>
          <w:tcPr>
            <w:tcW w:w="942" w:type="dxa"/>
            <w:tcBorders>
              <w:top w:val="dashSmallGap" w:sz="4" w:space="0" w:color="auto"/>
              <w:left w:val="dashSmallGap" w:sz="4" w:space="0" w:color="auto"/>
              <w:bottom w:val="dashSmallGap" w:sz="4" w:space="0" w:color="auto"/>
              <w:right w:val="dashSmallGap" w:sz="4" w:space="0" w:color="auto"/>
            </w:tcBorders>
          </w:tcPr>
          <w:p w:rsidR="00372B81" w:rsidRPr="00F42D6C" w:rsidRDefault="00372B81" w:rsidP="00666A69">
            <w:pPr>
              <w:overflowPunct w:val="0"/>
              <w:autoSpaceDE w:val="0"/>
              <w:autoSpaceDN w:val="0"/>
              <w:adjustRightInd w:val="0"/>
              <w:jc w:val="both"/>
              <w:textAlignment w:val="baseline"/>
              <w:rPr>
                <w:rFonts w:ascii="Garamond" w:hAnsi="Garamond" w:cs="Arial"/>
                <w:iCs/>
                <w:sz w:val="24"/>
                <w:szCs w:val="24"/>
                <w:lang w:val="en-US"/>
              </w:rPr>
            </w:pPr>
          </w:p>
        </w:tc>
        <w:tc>
          <w:tcPr>
            <w:tcW w:w="1264" w:type="dxa"/>
            <w:tcBorders>
              <w:top w:val="dashSmallGap" w:sz="4" w:space="0" w:color="auto"/>
              <w:left w:val="dashSmallGap" w:sz="4" w:space="0" w:color="auto"/>
              <w:bottom w:val="dashSmallGap" w:sz="4" w:space="0" w:color="auto"/>
              <w:right w:val="dashSmallGap" w:sz="4" w:space="0" w:color="auto"/>
            </w:tcBorders>
          </w:tcPr>
          <w:p w:rsidR="00372B81" w:rsidRPr="00F42D6C" w:rsidRDefault="00372B81" w:rsidP="00666A69">
            <w:pPr>
              <w:overflowPunct w:val="0"/>
              <w:autoSpaceDE w:val="0"/>
              <w:autoSpaceDN w:val="0"/>
              <w:adjustRightInd w:val="0"/>
              <w:jc w:val="both"/>
              <w:textAlignment w:val="baseline"/>
              <w:rPr>
                <w:rFonts w:ascii="Garamond" w:hAnsi="Garamond" w:cs="Arial"/>
                <w:iCs/>
                <w:sz w:val="24"/>
                <w:szCs w:val="24"/>
                <w:lang w:val="en-US"/>
              </w:rPr>
            </w:pPr>
          </w:p>
        </w:tc>
        <w:tc>
          <w:tcPr>
            <w:tcW w:w="897" w:type="dxa"/>
            <w:tcBorders>
              <w:top w:val="dashSmallGap" w:sz="4" w:space="0" w:color="auto"/>
              <w:left w:val="dashSmallGap" w:sz="4" w:space="0" w:color="auto"/>
              <w:bottom w:val="dashSmallGap" w:sz="4" w:space="0" w:color="auto"/>
              <w:right w:val="dashSmallGap" w:sz="4" w:space="0" w:color="auto"/>
            </w:tcBorders>
          </w:tcPr>
          <w:p w:rsidR="00372B81" w:rsidRPr="00F42D6C" w:rsidRDefault="00372B81" w:rsidP="00666A69">
            <w:pPr>
              <w:overflowPunct w:val="0"/>
              <w:autoSpaceDE w:val="0"/>
              <w:autoSpaceDN w:val="0"/>
              <w:adjustRightInd w:val="0"/>
              <w:jc w:val="both"/>
              <w:textAlignment w:val="baseline"/>
              <w:rPr>
                <w:rFonts w:ascii="Garamond" w:hAnsi="Garamond" w:cs="Arial"/>
                <w:iCs/>
                <w:sz w:val="24"/>
                <w:szCs w:val="24"/>
                <w:lang w:val="en-US"/>
              </w:rPr>
            </w:pPr>
          </w:p>
        </w:tc>
        <w:tc>
          <w:tcPr>
            <w:tcW w:w="2026" w:type="dxa"/>
            <w:tcBorders>
              <w:top w:val="dashSmallGap" w:sz="4" w:space="0" w:color="auto"/>
              <w:left w:val="dashSmallGap" w:sz="4" w:space="0" w:color="auto"/>
              <w:bottom w:val="dashSmallGap" w:sz="4" w:space="0" w:color="auto"/>
              <w:right w:val="dashSmallGap" w:sz="4" w:space="0" w:color="auto"/>
            </w:tcBorders>
          </w:tcPr>
          <w:p w:rsidR="00372B81" w:rsidRPr="00F42D6C" w:rsidRDefault="00372B81" w:rsidP="00666A69">
            <w:pPr>
              <w:overflowPunct w:val="0"/>
              <w:autoSpaceDE w:val="0"/>
              <w:autoSpaceDN w:val="0"/>
              <w:adjustRightInd w:val="0"/>
              <w:jc w:val="both"/>
              <w:textAlignment w:val="baseline"/>
              <w:rPr>
                <w:rFonts w:ascii="Garamond" w:hAnsi="Garamond" w:cs="Arial"/>
                <w:iCs/>
                <w:sz w:val="24"/>
                <w:szCs w:val="24"/>
                <w:lang w:val="en-US"/>
              </w:rPr>
            </w:pPr>
          </w:p>
        </w:tc>
        <w:tc>
          <w:tcPr>
            <w:tcW w:w="1599" w:type="dxa"/>
            <w:tcBorders>
              <w:top w:val="dashSmallGap" w:sz="4" w:space="0" w:color="auto"/>
              <w:left w:val="dashSmallGap" w:sz="4" w:space="0" w:color="auto"/>
              <w:bottom w:val="dashSmallGap" w:sz="4" w:space="0" w:color="auto"/>
              <w:right w:val="dashSmallGap" w:sz="4" w:space="0" w:color="auto"/>
            </w:tcBorders>
          </w:tcPr>
          <w:p w:rsidR="00372B81" w:rsidRPr="00F42D6C" w:rsidRDefault="00372B81" w:rsidP="00666A69">
            <w:pPr>
              <w:overflowPunct w:val="0"/>
              <w:autoSpaceDE w:val="0"/>
              <w:autoSpaceDN w:val="0"/>
              <w:adjustRightInd w:val="0"/>
              <w:jc w:val="both"/>
              <w:textAlignment w:val="baseline"/>
              <w:rPr>
                <w:rFonts w:ascii="Garamond" w:hAnsi="Garamond" w:cs="Arial"/>
                <w:iCs/>
                <w:sz w:val="24"/>
                <w:szCs w:val="24"/>
                <w:lang w:val="en-US"/>
              </w:rPr>
            </w:pPr>
          </w:p>
        </w:tc>
        <w:tc>
          <w:tcPr>
            <w:tcW w:w="1887" w:type="dxa"/>
            <w:tcBorders>
              <w:top w:val="dashSmallGap" w:sz="4" w:space="0" w:color="auto"/>
              <w:left w:val="dashSmallGap" w:sz="4" w:space="0" w:color="auto"/>
              <w:bottom w:val="dashSmallGap" w:sz="4" w:space="0" w:color="auto"/>
              <w:right w:val="dashSmallGap" w:sz="4" w:space="0" w:color="auto"/>
            </w:tcBorders>
          </w:tcPr>
          <w:p w:rsidR="00372B81" w:rsidRPr="00F42D6C" w:rsidRDefault="00372B81" w:rsidP="00666A69">
            <w:pPr>
              <w:overflowPunct w:val="0"/>
              <w:autoSpaceDE w:val="0"/>
              <w:autoSpaceDN w:val="0"/>
              <w:adjustRightInd w:val="0"/>
              <w:jc w:val="both"/>
              <w:textAlignment w:val="baseline"/>
              <w:rPr>
                <w:rFonts w:ascii="Garamond" w:hAnsi="Garamond" w:cs="Arial"/>
                <w:iCs/>
                <w:sz w:val="24"/>
                <w:szCs w:val="24"/>
                <w:lang w:val="en-US"/>
              </w:rPr>
            </w:pPr>
          </w:p>
        </w:tc>
      </w:tr>
    </w:tbl>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r w:rsidRPr="00F42D6C">
        <w:rPr>
          <w:rFonts w:ascii="Garamond" w:hAnsi="Garamond"/>
          <w:b/>
          <w:sz w:val="24"/>
          <w:szCs w:val="24"/>
        </w:rPr>
        <w:t xml:space="preserve">PARÁGRAFO PRIMEIRO  -  </w:t>
      </w:r>
      <w:r w:rsidRPr="00F42D6C">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372B81" w:rsidRPr="00F42D6C" w:rsidRDefault="00372B81" w:rsidP="00372B81">
      <w:pPr>
        <w:spacing w:after="120"/>
        <w:jc w:val="both"/>
        <w:rPr>
          <w:rFonts w:ascii="Garamond" w:hAnsi="Garamond"/>
          <w:sz w:val="24"/>
          <w:szCs w:val="24"/>
        </w:rPr>
      </w:pPr>
      <w:r w:rsidRPr="00F42D6C">
        <w:rPr>
          <w:rFonts w:ascii="Garamond" w:hAnsi="Garamond"/>
          <w:b/>
          <w:sz w:val="24"/>
          <w:szCs w:val="24"/>
        </w:rPr>
        <w:t xml:space="preserve">PARÁGRAFO SEGUNDO - </w:t>
      </w:r>
      <w:r w:rsidRPr="00F42D6C">
        <w:rPr>
          <w:rFonts w:ascii="Garamond" w:hAnsi="Garamond" w:cs="Arial"/>
          <w:sz w:val="24"/>
          <w:szCs w:val="24"/>
        </w:rPr>
        <w:t xml:space="preserve">A nota fiscal deverá ser emitida em nome da </w:t>
      </w:r>
      <w:r w:rsidRPr="00F42D6C">
        <w:rPr>
          <w:rFonts w:ascii="Garamond" w:hAnsi="Garamond" w:cs="Arial"/>
          <w:b/>
          <w:sz w:val="24"/>
          <w:szCs w:val="24"/>
        </w:rPr>
        <w:t xml:space="preserve">MUNICIPIO DE SANTA </w:t>
      </w:r>
      <w:r w:rsidRPr="00F42D6C">
        <w:rPr>
          <w:rFonts w:ascii="Garamond" w:hAnsi="Garamond" w:cs="Arial"/>
          <w:b/>
          <w:bCs/>
          <w:sz w:val="24"/>
          <w:szCs w:val="24"/>
        </w:rPr>
        <w:t xml:space="preserve">TEREZINHA DO PROGRESSO – SC, </w:t>
      </w:r>
      <w:r w:rsidRPr="00F42D6C">
        <w:rPr>
          <w:rFonts w:ascii="Garamond" w:hAnsi="Garamond" w:cs="Arial"/>
          <w:bCs/>
          <w:sz w:val="24"/>
          <w:szCs w:val="24"/>
        </w:rPr>
        <w:t xml:space="preserve">localizada Avenida Tancredo Neves, </w:t>
      </w:r>
      <w:r w:rsidRPr="00F42D6C">
        <w:rPr>
          <w:rFonts w:ascii="Garamond" w:hAnsi="Garamond" w:cs="Arial"/>
          <w:sz w:val="24"/>
          <w:szCs w:val="24"/>
        </w:rPr>
        <w:t>n. 337, município de Santa Terezinha do Progresso – SC</w:t>
      </w:r>
      <w:r w:rsidRPr="00F42D6C">
        <w:rPr>
          <w:rFonts w:ascii="Garamond" w:hAnsi="Garamond" w:cs="Arial"/>
          <w:b/>
          <w:bCs/>
          <w:sz w:val="24"/>
          <w:szCs w:val="24"/>
        </w:rPr>
        <w:t xml:space="preserve"> </w:t>
      </w:r>
      <w:r w:rsidRPr="00F42D6C">
        <w:rPr>
          <w:rFonts w:ascii="Garamond" w:hAnsi="Garamond" w:cs="Arial"/>
          <w:b/>
          <w:sz w:val="24"/>
          <w:szCs w:val="24"/>
        </w:rPr>
        <w:t>– CNPJ Nº 01.612.847/0001</w:t>
      </w:r>
      <w:r w:rsidRPr="00F42D6C">
        <w:rPr>
          <w:rFonts w:ascii="Garamond" w:hAnsi="Garamond" w:cs="Arial"/>
          <w:b/>
          <w:bCs/>
          <w:sz w:val="24"/>
          <w:szCs w:val="24"/>
        </w:rPr>
        <w:t>-90, e informar o Banco, a Agência e a Cota Corrente para depósito.</w:t>
      </w:r>
    </w:p>
    <w:p w:rsidR="00372B81" w:rsidRPr="00F42D6C" w:rsidRDefault="00372B81" w:rsidP="00372B81">
      <w:pPr>
        <w:jc w:val="both"/>
        <w:rPr>
          <w:rFonts w:ascii="Garamond" w:hAnsi="Garamond"/>
          <w:b/>
          <w:sz w:val="24"/>
          <w:szCs w:val="24"/>
        </w:rPr>
      </w:pPr>
    </w:p>
    <w:p w:rsidR="00372B81" w:rsidRPr="00F42D6C" w:rsidRDefault="00372B81" w:rsidP="00372B81">
      <w:pPr>
        <w:jc w:val="both"/>
        <w:rPr>
          <w:rFonts w:ascii="Garamond" w:hAnsi="Garamond"/>
          <w:b/>
          <w:sz w:val="24"/>
          <w:szCs w:val="24"/>
        </w:rPr>
      </w:pPr>
      <w:r w:rsidRPr="00F42D6C">
        <w:rPr>
          <w:rFonts w:ascii="Garamond" w:hAnsi="Garamond"/>
          <w:b/>
          <w:sz w:val="24"/>
          <w:szCs w:val="24"/>
        </w:rPr>
        <w:t>CLÁUSULA QUARTA - DIREITOS DA PARTE</w:t>
      </w:r>
    </w:p>
    <w:p w:rsidR="00372B81" w:rsidRPr="00F42D6C" w:rsidRDefault="00372B81" w:rsidP="00372B81">
      <w:pPr>
        <w:pStyle w:val="Corpodetexto3"/>
        <w:jc w:val="both"/>
        <w:rPr>
          <w:rFonts w:ascii="Garamond" w:hAnsi="Garamond"/>
          <w:sz w:val="24"/>
          <w:szCs w:val="24"/>
          <w:lang w:val="pt-BR"/>
        </w:rPr>
      </w:pPr>
      <w:r w:rsidRPr="00F42D6C">
        <w:rPr>
          <w:rFonts w:ascii="Garamond" w:hAnsi="Garamond"/>
          <w:sz w:val="24"/>
          <w:szCs w:val="24"/>
          <w:lang w:val="pt-BR"/>
        </w:rPr>
        <w:t>Os direitos das partes contraentes encontram-se inseridos na lei nº 8.666/93, Lei nº. 8.078-Código de Defesa do Consumidor, e supletivamente no Código Civil Brasileiro.</w:t>
      </w:r>
    </w:p>
    <w:p w:rsidR="00372B81" w:rsidRPr="00F42D6C" w:rsidRDefault="00372B81" w:rsidP="00372B81">
      <w:pPr>
        <w:jc w:val="both"/>
        <w:rPr>
          <w:rFonts w:ascii="Garamond" w:hAnsi="Garamond"/>
          <w:b/>
          <w:sz w:val="24"/>
          <w:szCs w:val="24"/>
        </w:rPr>
      </w:pPr>
    </w:p>
    <w:p w:rsidR="00372B81" w:rsidRPr="00F42D6C" w:rsidRDefault="00372B81" w:rsidP="00372B81">
      <w:pPr>
        <w:jc w:val="both"/>
        <w:rPr>
          <w:rFonts w:ascii="Garamond" w:hAnsi="Garamond"/>
          <w:b/>
          <w:sz w:val="24"/>
          <w:szCs w:val="24"/>
        </w:rPr>
      </w:pPr>
      <w:r w:rsidRPr="00F42D6C">
        <w:rPr>
          <w:rFonts w:ascii="Garamond" w:hAnsi="Garamond"/>
          <w:b/>
          <w:sz w:val="24"/>
          <w:szCs w:val="24"/>
        </w:rPr>
        <w:t>CLÁUSULA QUINTA - RESPONSABILIDADES DAS PARTES</w:t>
      </w:r>
    </w:p>
    <w:p w:rsidR="00372B81" w:rsidRPr="00F42D6C" w:rsidRDefault="00372B81" w:rsidP="00372B81">
      <w:pPr>
        <w:jc w:val="both"/>
        <w:rPr>
          <w:rFonts w:ascii="Garamond" w:hAnsi="Garamond"/>
          <w:sz w:val="24"/>
          <w:szCs w:val="24"/>
        </w:rPr>
      </w:pPr>
      <w:r w:rsidRPr="00F42D6C">
        <w:rPr>
          <w:rFonts w:ascii="Garamond" w:hAnsi="Garamond"/>
          <w:sz w:val="24"/>
          <w:szCs w:val="24"/>
        </w:rPr>
        <w:t xml:space="preserve">Caberá ao </w:t>
      </w:r>
      <w:r w:rsidRPr="00F42D6C">
        <w:rPr>
          <w:rFonts w:ascii="Garamond" w:hAnsi="Garamond"/>
          <w:b/>
          <w:sz w:val="24"/>
          <w:szCs w:val="24"/>
        </w:rPr>
        <w:t>CONTRATANTE</w:t>
      </w:r>
      <w:r w:rsidRPr="00F42D6C">
        <w:rPr>
          <w:rFonts w:ascii="Garamond" w:hAnsi="Garamond"/>
          <w:sz w:val="24"/>
          <w:szCs w:val="24"/>
        </w:rPr>
        <w:t xml:space="preserve"> efetuar o pagamento pelo fornecimento do objeto do presente Termo de Contrato, de acordo com o estabelecimento na Cláusula Terceira.</w:t>
      </w:r>
    </w:p>
    <w:p w:rsidR="00372B81" w:rsidRPr="00F42D6C" w:rsidRDefault="00372B81" w:rsidP="00372B81">
      <w:pPr>
        <w:jc w:val="both"/>
        <w:rPr>
          <w:rFonts w:ascii="Garamond" w:hAnsi="Garamond"/>
          <w:sz w:val="24"/>
          <w:szCs w:val="24"/>
        </w:rPr>
      </w:pPr>
      <w:r w:rsidRPr="00F42D6C">
        <w:rPr>
          <w:rFonts w:ascii="Garamond" w:hAnsi="Garamond"/>
          <w:sz w:val="24"/>
          <w:szCs w:val="24"/>
        </w:rPr>
        <w:t xml:space="preserve">A </w:t>
      </w:r>
      <w:r w:rsidRPr="00F42D6C">
        <w:rPr>
          <w:rFonts w:ascii="Garamond" w:hAnsi="Garamond"/>
          <w:b/>
          <w:sz w:val="24"/>
          <w:szCs w:val="24"/>
        </w:rPr>
        <w:t>CONTRATADA</w:t>
      </w:r>
      <w:r w:rsidRPr="00F42D6C">
        <w:rPr>
          <w:rFonts w:ascii="Garamond" w:hAnsi="Garamond"/>
          <w:sz w:val="24"/>
          <w:szCs w:val="24"/>
        </w:rPr>
        <w:t xml:space="preserve"> obriga-se fornecer os bens objeto do presente contrato de acordo com a proposta apresentada no processo do Pregão nº </w:t>
      </w:r>
      <w:r w:rsidR="00281880" w:rsidRPr="00F42D6C">
        <w:rPr>
          <w:rFonts w:ascii="Garamond" w:hAnsi="Garamond"/>
          <w:sz w:val="24"/>
          <w:szCs w:val="24"/>
        </w:rPr>
        <w:t>01/2018</w:t>
      </w:r>
      <w:r w:rsidRPr="00F42D6C">
        <w:rPr>
          <w:rFonts w:ascii="Garamond" w:hAnsi="Garamond"/>
          <w:sz w:val="24"/>
          <w:szCs w:val="24"/>
        </w:rPr>
        <w:t>.</w:t>
      </w:r>
    </w:p>
    <w:p w:rsidR="00372B81" w:rsidRPr="00F42D6C" w:rsidRDefault="00372B81" w:rsidP="00372B81">
      <w:pPr>
        <w:jc w:val="both"/>
        <w:rPr>
          <w:rFonts w:ascii="Garamond" w:hAnsi="Garamond"/>
          <w:b/>
          <w:sz w:val="24"/>
          <w:szCs w:val="24"/>
        </w:rPr>
      </w:pPr>
      <w:r w:rsidRPr="00F42D6C">
        <w:rPr>
          <w:rFonts w:ascii="Garamond" w:hAnsi="Garamond"/>
          <w:b/>
          <w:sz w:val="24"/>
          <w:szCs w:val="24"/>
        </w:rPr>
        <w:t>PARÁGRAFO PRIMEIRO</w:t>
      </w:r>
      <w:r w:rsidRPr="00F42D6C">
        <w:rPr>
          <w:rFonts w:ascii="Garamond" w:hAnsi="Garamond"/>
          <w:sz w:val="24"/>
          <w:szCs w:val="24"/>
        </w:rPr>
        <w:t xml:space="preserve"> - A</w:t>
      </w:r>
      <w:r w:rsidRPr="00F42D6C">
        <w:rPr>
          <w:rFonts w:ascii="Garamond" w:hAnsi="Garamond"/>
          <w:b/>
          <w:sz w:val="24"/>
          <w:szCs w:val="24"/>
        </w:rPr>
        <w:t xml:space="preserve"> </w:t>
      </w:r>
      <w:r w:rsidRPr="00F42D6C">
        <w:rPr>
          <w:rFonts w:ascii="Garamond" w:hAnsi="Garamond"/>
          <w:sz w:val="24"/>
          <w:szCs w:val="24"/>
        </w:rPr>
        <w:t>CONTRATADA dará ao</w:t>
      </w:r>
      <w:r w:rsidRPr="00F42D6C">
        <w:rPr>
          <w:rFonts w:ascii="Garamond" w:hAnsi="Garamond"/>
          <w:b/>
          <w:sz w:val="24"/>
          <w:szCs w:val="24"/>
        </w:rPr>
        <w:t xml:space="preserve"> </w:t>
      </w:r>
      <w:r w:rsidRPr="00F42D6C">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sidRPr="00F42D6C">
        <w:rPr>
          <w:rFonts w:ascii="Garamond" w:hAnsi="Garamond"/>
          <w:b/>
          <w:sz w:val="24"/>
          <w:szCs w:val="24"/>
        </w:rPr>
        <w:t>.</w:t>
      </w:r>
    </w:p>
    <w:p w:rsidR="00372B81" w:rsidRPr="00F42D6C" w:rsidRDefault="00372B81" w:rsidP="00372B81">
      <w:pPr>
        <w:tabs>
          <w:tab w:val="left" w:pos="0"/>
        </w:tabs>
        <w:spacing w:before="60"/>
        <w:jc w:val="both"/>
        <w:rPr>
          <w:rFonts w:ascii="Garamond" w:hAnsi="Garamond"/>
          <w:sz w:val="24"/>
          <w:szCs w:val="24"/>
        </w:rPr>
      </w:pPr>
      <w:r w:rsidRPr="00F42D6C">
        <w:rPr>
          <w:rFonts w:ascii="Garamond" w:hAnsi="Garamond"/>
          <w:b/>
          <w:sz w:val="24"/>
          <w:szCs w:val="24"/>
        </w:rPr>
        <w:t>PARÁGRAFO SEGUNDO</w:t>
      </w:r>
      <w:r w:rsidRPr="00F42D6C">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372B81" w:rsidRPr="00F42D6C" w:rsidRDefault="00372B81" w:rsidP="00372B81">
      <w:pPr>
        <w:tabs>
          <w:tab w:val="left" w:pos="-3119"/>
        </w:tabs>
        <w:spacing w:before="60"/>
        <w:jc w:val="both"/>
        <w:rPr>
          <w:rFonts w:ascii="Garamond" w:hAnsi="Garamond"/>
          <w:sz w:val="24"/>
          <w:szCs w:val="24"/>
        </w:rPr>
      </w:pPr>
      <w:r w:rsidRPr="00F42D6C">
        <w:rPr>
          <w:rFonts w:ascii="Garamond" w:hAnsi="Garamond"/>
          <w:b/>
          <w:sz w:val="24"/>
          <w:szCs w:val="24"/>
        </w:rPr>
        <w:lastRenderedPageBreak/>
        <w:t>PARÁGRAFO TERCEIRO</w:t>
      </w:r>
      <w:r w:rsidRPr="00F42D6C">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372B81" w:rsidRPr="00F42D6C" w:rsidRDefault="00372B81" w:rsidP="00372B81">
      <w:pPr>
        <w:jc w:val="both"/>
        <w:rPr>
          <w:rFonts w:ascii="Garamond" w:hAnsi="Garamond"/>
          <w:b/>
          <w:sz w:val="24"/>
          <w:szCs w:val="24"/>
        </w:rPr>
      </w:pPr>
    </w:p>
    <w:p w:rsidR="00372B81" w:rsidRPr="00F42D6C" w:rsidRDefault="00372B81" w:rsidP="00372B81">
      <w:pPr>
        <w:jc w:val="both"/>
        <w:rPr>
          <w:rFonts w:ascii="Garamond" w:hAnsi="Garamond"/>
          <w:b/>
          <w:sz w:val="24"/>
          <w:szCs w:val="24"/>
        </w:rPr>
      </w:pPr>
      <w:r w:rsidRPr="00F42D6C">
        <w:rPr>
          <w:rFonts w:ascii="Garamond" w:hAnsi="Garamond"/>
          <w:b/>
          <w:sz w:val="24"/>
          <w:szCs w:val="24"/>
        </w:rPr>
        <w:t>CLÁUSULA SEXTA – DA DOTAÇÃO ORÇAMENTÁRIA</w:t>
      </w:r>
    </w:p>
    <w:p w:rsidR="00372B81" w:rsidRPr="00F42D6C" w:rsidRDefault="00372B81" w:rsidP="00372B81">
      <w:pPr>
        <w:pStyle w:val="Corpodetexto"/>
        <w:spacing w:after="0"/>
        <w:rPr>
          <w:rFonts w:ascii="Garamond" w:hAnsi="Garamond"/>
          <w:sz w:val="24"/>
          <w:szCs w:val="24"/>
        </w:rPr>
      </w:pPr>
      <w:r w:rsidRPr="00F42D6C">
        <w:rPr>
          <w:rFonts w:ascii="Garamond" w:hAnsi="Garamond"/>
          <w:sz w:val="24"/>
          <w:szCs w:val="24"/>
        </w:rPr>
        <w:t xml:space="preserve">O pagamento do objeto do presente Termo de Contrato, será efetuado através do item orçamentário: </w:t>
      </w:r>
    </w:p>
    <w:p w:rsidR="00372B81" w:rsidRPr="00F42D6C" w:rsidRDefault="00372B81" w:rsidP="00372B81">
      <w:pPr>
        <w:pStyle w:val="Corpodetexto"/>
        <w:spacing w:after="0"/>
        <w:rPr>
          <w:rFonts w:ascii="Garamond" w:hAnsi="Garamond"/>
          <w:bCs/>
          <w:sz w:val="24"/>
          <w:szCs w:val="24"/>
        </w:rPr>
      </w:pP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CLÁUSULA SÉTIMA – DAS PENALIDADES</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A recusa na assinatura do contrato ou a inexecução parcial ou total do mesmo, acarretará nas seguintes penalidades:</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a) </w:t>
      </w:r>
      <w:r w:rsidRPr="00F42D6C">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372B81" w:rsidRPr="00F42D6C" w:rsidRDefault="00372B81" w:rsidP="00372B81">
      <w:pPr>
        <w:jc w:val="both"/>
        <w:rPr>
          <w:rFonts w:ascii="Garamond" w:hAnsi="Garamond"/>
          <w:bCs/>
          <w:sz w:val="24"/>
          <w:szCs w:val="24"/>
          <w:lang w:val="pt-PT"/>
        </w:rPr>
      </w:pPr>
      <w:r w:rsidRPr="00F42D6C">
        <w:rPr>
          <w:rFonts w:ascii="Garamond" w:hAnsi="Garamond"/>
          <w:b/>
          <w:sz w:val="24"/>
          <w:szCs w:val="24"/>
          <w:lang w:val="pt-PT"/>
        </w:rPr>
        <w:t>b)</w:t>
      </w:r>
      <w:r w:rsidRPr="00F42D6C">
        <w:rPr>
          <w:rFonts w:ascii="Garamond" w:hAnsi="Garamond"/>
          <w:sz w:val="24"/>
          <w:szCs w:val="24"/>
          <w:lang w:val="pt-PT"/>
        </w:rPr>
        <w:t xml:space="preserve"> No caso de não cumprimento do prazo de entrega proposto, ficará a</w:t>
      </w:r>
      <w:r w:rsidRPr="00F42D6C">
        <w:rPr>
          <w:rFonts w:ascii="Garamond" w:hAnsi="Garamond"/>
          <w:b/>
          <w:sz w:val="24"/>
          <w:szCs w:val="24"/>
          <w:lang w:val="pt-PT"/>
        </w:rPr>
        <w:t xml:space="preserve"> CONTRATADA</w:t>
      </w:r>
      <w:r w:rsidRPr="00F42D6C">
        <w:rPr>
          <w:rFonts w:ascii="Garamond" w:hAnsi="Garamond"/>
          <w:sz w:val="24"/>
          <w:szCs w:val="24"/>
          <w:lang w:val="pt-PT"/>
        </w:rPr>
        <w:t>, sujeita à multa de 0,33 (trinta e três décimos por cento) ao dia de atraso, calculado sobre o valor correspondente à parte inadimplente, até o limite de 9,9% (nove, nove por cento)</w:t>
      </w:r>
      <w:r w:rsidRPr="00F42D6C">
        <w:rPr>
          <w:rFonts w:ascii="Garamond" w:hAnsi="Garamond"/>
          <w:bCs/>
          <w:sz w:val="24"/>
          <w:szCs w:val="24"/>
          <w:lang w:val="pt-PT"/>
        </w:rPr>
        <w:t>.</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c)</w:t>
      </w:r>
      <w:r w:rsidRPr="00F42D6C">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372B81" w:rsidRPr="00F42D6C" w:rsidRDefault="00372B81" w:rsidP="00372B81">
      <w:pPr>
        <w:spacing w:before="60"/>
        <w:jc w:val="both"/>
        <w:rPr>
          <w:rFonts w:ascii="Garamond" w:hAnsi="Garamond"/>
          <w:sz w:val="24"/>
          <w:szCs w:val="24"/>
          <w:lang w:val="pt-PT"/>
        </w:rPr>
      </w:pPr>
      <w:r w:rsidRPr="00F42D6C">
        <w:rPr>
          <w:rFonts w:ascii="Garamond" w:hAnsi="Garamond"/>
          <w:b/>
          <w:sz w:val="24"/>
          <w:szCs w:val="24"/>
          <w:lang w:val="pt-PT"/>
        </w:rPr>
        <w:t xml:space="preserve">PARÁGRAFO PRIMEIRO - </w:t>
      </w:r>
      <w:r w:rsidRPr="00F42D6C">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372B81" w:rsidRPr="00F42D6C" w:rsidRDefault="00372B81" w:rsidP="00372B81">
      <w:pPr>
        <w:tabs>
          <w:tab w:val="left" w:pos="0"/>
        </w:tabs>
        <w:jc w:val="both"/>
        <w:rPr>
          <w:rFonts w:ascii="Garamond" w:hAnsi="Garamond"/>
          <w:b/>
          <w:sz w:val="24"/>
          <w:szCs w:val="24"/>
          <w:lang w:val="pt-PT"/>
        </w:rPr>
      </w:pPr>
    </w:p>
    <w:p w:rsidR="00372B81" w:rsidRPr="00F42D6C" w:rsidRDefault="00372B81" w:rsidP="00372B81">
      <w:pPr>
        <w:tabs>
          <w:tab w:val="left" w:pos="0"/>
        </w:tabs>
        <w:jc w:val="both"/>
        <w:rPr>
          <w:rFonts w:ascii="Garamond" w:hAnsi="Garamond"/>
          <w:b/>
          <w:sz w:val="24"/>
          <w:szCs w:val="24"/>
          <w:lang w:val="pt-PT"/>
        </w:rPr>
      </w:pPr>
      <w:r w:rsidRPr="00F42D6C">
        <w:rPr>
          <w:rFonts w:ascii="Garamond" w:hAnsi="Garamond"/>
          <w:b/>
          <w:sz w:val="24"/>
          <w:szCs w:val="24"/>
          <w:lang w:val="pt-PT"/>
        </w:rPr>
        <w:t>CLÁUSULA OITAVA - DA RESCISÃO</w:t>
      </w:r>
    </w:p>
    <w:p w:rsidR="00372B81" w:rsidRPr="00F42D6C" w:rsidRDefault="00372B81" w:rsidP="00372B81">
      <w:pPr>
        <w:tabs>
          <w:tab w:val="left" w:pos="-3119"/>
        </w:tabs>
        <w:jc w:val="both"/>
        <w:rPr>
          <w:rFonts w:ascii="Garamond" w:hAnsi="Garamond"/>
          <w:sz w:val="24"/>
          <w:szCs w:val="24"/>
          <w:lang w:val="pt-PT"/>
        </w:rPr>
      </w:pPr>
      <w:r w:rsidRPr="00F42D6C">
        <w:rPr>
          <w:rFonts w:ascii="Garamond" w:hAnsi="Garamond"/>
          <w:sz w:val="24"/>
          <w:szCs w:val="24"/>
          <w:lang w:val="pt-PT"/>
        </w:rPr>
        <w:t>O  presente contrato poderá ser rescindido nos seguintes casos:</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a)  o não cumprimento de cláusulas contratuais, especificações ou prazos;</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b) o cumprimento irregular de cláusulas contratuais, especificações e prazos;</w:t>
      </w:r>
    </w:p>
    <w:p w:rsidR="00372B81" w:rsidRPr="00F42D6C" w:rsidRDefault="00372B81" w:rsidP="00372B81">
      <w:pPr>
        <w:pStyle w:val="Corpodetexto"/>
        <w:spacing w:after="0"/>
        <w:rPr>
          <w:rFonts w:ascii="Garamond" w:hAnsi="Garamond"/>
          <w:bCs/>
          <w:sz w:val="24"/>
          <w:szCs w:val="24"/>
        </w:rPr>
      </w:pPr>
      <w:r w:rsidRPr="00F42D6C">
        <w:rPr>
          <w:rFonts w:ascii="Garamond" w:hAnsi="Garamond"/>
          <w:bCs/>
          <w:sz w:val="24"/>
          <w:szCs w:val="24"/>
        </w:rPr>
        <w:t>c) a lentidão do seu cumprimento, levando a Administração a comprovar a impossibilidade do fornecimento nos prazos estipulados;</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d) o atraso injustificado na entrega dos materiais;</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e) a paralisação do fornecimento, sem justa causa e prévia comunicação à Administração;</w:t>
      </w:r>
    </w:p>
    <w:p w:rsidR="00372B81" w:rsidRPr="00F42D6C" w:rsidRDefault="00372B81" w:rsidP="00372B81">
      <w:pPr>
        <w:pStyle w:val="Corpodetexto3"/>
        <w:spacing w:after="0"/>
        <w:rPr>
          <w:rFonts w:ascii="Garamond" w:hAnsi="Garamond"/>
          <w:sz w:val="24"/>
          <w:szCs w:val="24"/>
          <w:lang w:val="pt-BR"/>
        </w:rPr>
      </w:pPr>
      <w:r w:rsidRPr="00F42D6C">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g) o desatendimento das determinações regulares da autoridade designada para acompanhar e fiscalizar a sua execução, assim como as de seus superiores;</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h) o cometimento reiterado de faltas na sua execução, anotadas na forma do § 1º do art. 67 desta Lei;</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i) a decretação de falência ou a instauração de insolvência civil;</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j) a dissolução da sociedade ou o falecimento do CONTRATADO;</w:t>
      </w:r>
    </w:p>
    <w:p w:rsidR="00372B81" w:rsidRPr="00F42D6C" w:rsidRDefault="00372B81" w:rsidP="00372B81">
      <w:pPr>
        <w:pStyle w:val="Corpodetexto3"/>
        <w:spacing w:after="0"/>
        <w:rPr>
          <w:rFonts w:ascii="Garamond" w:hAnsi="Garamond"/>
          <w:sz w:val="24"/>
          <w:szCs w:val="24"/>
          <w:lang w:val="pt-BR"/>
        </w:rPr>
      </w:pPr>
      <w:r w:rsidRPr="00F42D6C">
        <w:rPr>
          <w:rFonts w:ascii="Garamond" w:hAnsi="Garamond"/>
          <w:sz w:val="24"/>
          <w:szCs w:val="24"/>
          <w:lang w:val="pt-BR"/>
        </w:rPr>
        <w:t>l) a alteração social ou a modificação da finalidade ou da estrutura da empresa, que prejudique a execução do contrato;</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n) a supressão, por parte da Administração, de serviços, acarretando modificação do valor inicial do contrato além do limite permitido no § 1º do art. 65 desta lei;</w:t>
      </w:r>
    </w:p>
    <w:p w:rsidR="00372B81" w:rsidRPr="00F42D6C" w:rsidRDefault="00372B81" w:rsidP="00372B81">
      <w:pPr>
        <w:pStyle w:val="Corpodetexto3"/>
        <w:spacing w:after="0"/>
        <w:rPr>
          <w:rFonts w:ascii="Garamond" w:hAnsi="Garamond"/>
          <w:sz w:val="24"/>
          <w:szCs w:val="24"/>
          <w:lang w:val="pt-PT"/>
        </w:rPr>
      </w:pPr>
      <w:r w:rsidRPr="00F42D6C">
        <w:rPr>
          <w:rFonts w:ascii="Garamond" w:hAnsi="Garamond"/>
          <w:sz w:val="24"/>
          <w:szCs w:val="24"/>
          <w:lang w:val="pt-PT"/>
        </w:rPr>
        <w:lastRenderedPageBreak/>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372B81" w:rsidRPr="00F42D6C" w:rsidRDefault="00372B81" w:rsidP="00372B81">
      <w:pPr>
        <w:pStyle w:val="Corpodetexto3"/>
        <w:spacing w:after="0"/>
        <w:rPr>
          <w:rFonts w:ascii="Garamond" w:hAnsi="Garamond"/>
          <w:sz w:val="24"/>
          <w:szCs w:val="24"/>
          <w:lang w:val="pt-PT"/>
        </w:rPr>
      </w:pPr>
      <w:r w:rsidRPr="00F42D6C">
        <w:rPr>
          <w:rFonts w:ascii="Garamond" w:hAnsi="Garamond"/>
          <w:sz w:val="24"/>
          <w:szCs w:val="24"/>
          <w:lang w:val="pt-PT"/>
        </w:rPr>
        <w:t>q) a ocorrência de caso fortuito ou de força maior, regularmente comprovada, impeditiva da  execução do contrato.</w:t>
      </w:r>
    </w:p>
    <w:p w:rsidR="00372B81" w:rsidRPr="00F42D6C" w:rsidRDefault="00372B81" w:rsidP="00372B81">
      <w:pPr>
        <w:tabs>
          <w:tab w:val="left" w:pos="0"/>
        </w:tabs>
        <w:jc w:val="both"/>
        <w:rPr>
          <w:rFonts w:ascii="Garamond" w:hAnsi="Garamond"/>
          <w:sz w:val="24"/>
          <w:szCs w:val="24"/>
          <w:lang w:val="pt-PT"/>
        </w:rPr>
      </w:pPr>
      <w:r w:rsidRPr="00F42D6C">
        <w:rPr>
          <w:rFonts w:ascii="Garamond" w:hAnsi="Garamond"/>
          <w:sz w:val="24"/>
          <w:szCs w:val="24"/>
          <w:lang w:val="pt-PT"/>
        </w:rPr>
        <w:t>r) amigavelmente,  por acordo entre as partes, reduzido a termo no processo de licitação, desde  que haja conveniência à Administração;</w:t>
      </w:r>
    </w:p>
    <w:p w:rsidR="00372B81" w:rsidRPr="00F42D6C" w:rsidRDefault="00372B81" w:rsidP="00372B81">
      <w:pPr>
        <w:tabs>
          <w:tab w:val="left" w:pos="0"/>
          <w:tab w:val="left" w:pos="284"/>
        </w:tabs>
        <w:jc w:val="both"/>
        <w:rPr>
          <w:rFonts w:ascii="Garamond" w:hAnsi="Garamond"/>
          <w:sz w:val="24"/>
          <w:szCs w:val="24"/>
          <w:lang w:val="pt-PT"/>
        </w:rPr>
      </w:pPr>
      <w:r w:rsidRPr="00F42D6C">
        <w:rPr>
          <w:rFonts w:ascii="Garamond" w:hAnsi="Garamond"/>
          <w:sz w:val="24"/>
          <w:szCs w:val="24"/>
          <w:lang w:val="pt-PT"/>
        </w:rPr>
        <w:t>s) judicialmente, nos termos da legislação.</w:t>
      </w:r>
    </w:p>
    <w:p w:rsidR="00372B81" w:rsidRPr="00F42D6C" w:rsidRDefault="00372B81" w:rsidP="00372B81">
      <w:pPr>
        <w:jc w:val="both"/>
        <w:rPr>
          <w:rFonts w:ascii="Garamond" w:hAnsi="Garamond"/>
          <w:sz w:val="24"/>
          <w:szCs w:val="24"/>
          <w:lang w:val="pt-PT"/>
        </w:rPr>
      </w:pPr>
      <w:r w:rsidRPr="00F42D6C">
        <w:rPr>
          <w:rFonts w:ascii="Garamond" w:hAnsi="Garamond"/>
          <w:b/>
          <w:sz w:val="24"/>
          <w:szCs w:val="24"/>
          <w:lang w:val="pt-PT"/>
        </w:rPr>
        <w:t xml:space="preserve">PARÁGRAFO ÚNICO - </w:t>
      </w:r>
      <w:r w:rsidRPr="00F42D6C">
        <w:rPr>
          <w:rFonts w:ascii="Garamond" w:hAnsi="Garamond"/>
          <w:sz w:val="24"/>
          <w:szCs w:val="24"/>
          <w:lang w:val="pt-PT"/>
        </w:rPr>
        <w:t>Fica reconhecido, nos termos da Lei, os direitos do CONTRATANTE em caso de rescisão administrativa do Contrato.</w:t>
      </w:r>
    </w:p>
    <w:p w:rsidR="00372B81" w:rsidRPr="00F42D6C" w:rsidRDefault="00372B81" w:rsidP="00372B81">
      <w:pPr>
        <w:pStyle w:val="Ttulo7"/>
        <w:spacing w:before="0" w:after="0"/>
        <w:ind w:left="3888"/>
        <w:rPr>
          <w:rFonts w:ascii="Garamond" w:hAnsi="Garamond"/>
          <w:b/>
          <w:bCs/>
          <w:lang w:val="pt-PT"/>
        </w:rPr>
      </w:pPr>
    </w:p>
    <w:p w:rsidR="00372B81" w:rsidRPr="00F42D6C" w:rsidRDefault="00372B81" w:rsidP="00372B81">
      <w:pPr>
        <w:pStyle w:val="Ttulo7"/>
        <w:spacing w:before="0" w:after="0"/>
        <w:rPr>
          <w:rFonts w:ascii="Garamond" w:hAnsi="Garamond"/>
          <w:b/>
          <w:bCs/>
          <w:lang w:val="pt-PT"/>
        </w:rPr>
      </w:pPr>
      <w:r w:rsidRPr="00F42D6C">
        <w:rPr>
          <w:rFonts w:ascii="Garamond" w:hAnsi="Garamond"/>
          <w:b/>
          <w:bCs/>
          <w:lang w:val="pt-PT"/>
        </w:rPr>
        <w:t>CLÁUSULA NONA – DA ALTERAÇÃO</w:t>
      </w:r>
    </w:p>
    <w:p w:rsidR="00372B81" w:rsidRPr="00F42D6C" w:rsidRDefault="00372B81" w:rsidP="00372B81">
      <w:pPr>
        <w:pStyle w:val="Corpodetexto"/>
        <w:spacing w:after="0"/>
        <w:rPr>
          <w:rFonts w:ascii="Garamond" w:hAnsi="Garamond"/>
          <w:bCs/>
          <w:sz w:val="24"/>
          <w:szCs w:val="24"/>
        </w:rPr>
      </w:pPr>
      <w:r w:rsidRPr="00F42D6C">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372B81" w:rsidRPr="00F42D6C" w:rsidRDefault="00372B81" w:rsidP="00372B81">
      <w:pPr>
        <w:pStyle w:val="Corpodetexto"/>
        <w:spacing w:after="0"/>
        <w:rPr>
          <w:rFonts w:ascii="Garamond" w:hAnsi="Garamond"/>
          <w:bCs/>
          <w:sz w:val="24"/>
          <w:szCs w:val="24"/>
        </w:rPr>
      </w:pP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CLÁUSULA DÉCIMA – DO PRAZO DE VIGÊNCIA E DURAÇÃO</w:t>
      </w:r>
    </w:p>
    <w:p w:rsidR="00372B81" w:rsidRPr="00F42D6C" w:rsidRDefault="00372B81" w:rsidP="00372B81">
      <w:pPr>
        <w:pStyle w:val="Corpodetexto"/>
        <w:spacing w:after="0"/>
        <w:rPr>
          <w:rFonts w:ascii="Garamond" w:hAnsi="Garamond"/>
          <w:bCs/>
          <w:sz w:val="24"/>
          <w:szCs w:val="24"/>
        </w:rPr>
      </w:pPr>
      <w:r w:rsidRPr="00F42D6C">
        <w:rPr>
          <w:rFonts w:ascii="Garamond" w:hAnsi="Garamond"/>
          <w:bCs/>
          <w:sz w:val="24"/>
          <w:szCs w:val="24"/>
        </w:rPr>
        <w:t>A ata de registro de preços terá vigência de 365 dias após a data de homologação do processo.</w:t>
      </w:r>
    </w:p>
    <w:p w:rsidR="00372B81" w:rsidRPr="00F42D6C" w:rsidRDefault="00372B81" w:rsidP="00372B81">
      <w:pPr>
        <w:pStyle w:val="Ttulo7"/>
        <w:spacing w:before="0" w:after="0"/>
        <w:ind w:left="3888"/>
        <w:rPr>
          <w:rFonts w:ascii="Garamond" w:hAnsi="Garamond"/>
          <w:b/>
          <w:bCs/>
          <w:lang w:val="pt-PT"/>
        </w:rPr>
      </w:pPr>
    </w:p>
    <w:p w:rsidR="00372B81" w:rsidRPr="00F42D6C" w:rsidRDefault="00372B81" w:rsidP="00372B81">
      <w:pPr>
        <w:pStyle w:val="Ttulo7"/>
        <w:spacing w:before="0" w:after="0"/>
        <w:rPr>
          <w:rFonts w:ascii="Garamond" w:hAnsi="Garamond"/>
          <w:b/>
          <w:bCs/>
          <w:lang w:val="pt-PT"/>
        </w:rPr>
      </w:pPr>
      <w:r w:rsidRPr="00F42D6C">
        <w:rPr>
          <w:rFonts w:ascii="Garamond" w:hAnsi="Garamond"/>
          <w:b/>
          <w:bCs/>
          <w:lang w:val="pt-PT"/>
        </w:rPr>
        <w:t>CLÁUSULA DÉCIMA PRIMEIRA – DAS CONDIÇÕES DE HABILITAÇÃO</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 xml:space="preserve">A </w:t>
      </w:r>
      <w:r w:rsidRPr="00F42D6C">
        <w:rPr>
          <w:rFonts w:ascii="Garamond" w:hAnsi="Garamond"/>
          <w:b/>
          <w:sz w:val="24"/>
          <w:szCs w:val="24"/>
          <w:lang w:val="pt-PT"/>
        </w:rPr>
        <w:t>CONTRATADA</w:t>
      </w:r>
      <w:r w:rsidRPr="00F42D6C">
        <w:rPr>
          <w:rFonts w:ascii="Garamond" w:hAnsi="Garamond"/>
          <w:sz w:val="24"/>
          <w:szCs w:val="24"/>
          <w:lang w:val="pt-PT"/>
        </w:rPr>
        <w:t xml:space="preserve"> se obriga a manter, durante a execução do contrato, todas as condições de habilitação apresentadas na licitação.</w:t>
      </w:r>
    </w:p>
    <w:p w:rsidR="00372B81" w:rsidRPr="00F42D6C" w:rsidRDefault="00372B81" w:rsidP="00372B81">
      <w:pPr>
        <w:pStyle w:val="Ttulo7"/>
        <w:spacing w:before="0" w:after="0"/>
        <w:ind w:left="3888"/>
        <w:rPr>
          <w:rFonts w:ascii="Garamond" w:hAnsi="Garamond"/>
          <w:b/>
          <w:bCs/>
          <w:lang w:val="pt-PT"/>
        </w:rPr>
      </w:pPr>
    </w:p>
    <w:p w:rsidR="00372B81" w:rsidRPr="00F42D6C" w:rsidRDefault="00372B81" w:rsidP="00372B81">
      <w:pPr>
        <w:pStyle w:val="Ttulo7"/>
        <w:spacing w:before="0" w:after="0"/>
        <w:rPr>
          <w:rFonts w:ascii="Garamond" w:hAnsi="Garamond"/>
          <w:b/>
          <w:bCs/>
          <w:lang w:val="pt-PT"/>
        </w:rPr>
      </w:pPr>
      <w:r w:rsidRPr="00F42D6C">
        <w:rPr>
          <w:rFonts w:ascii="Garamond" w:hAnsi="Garamond"/>
          <w:b/>
          <w:bCs/>
          <w:lang w:val="pt-PT"/>
        </w:rPr>
        <w:t>CLÁUSULA DÉCIMA SEGUNDA – DOS CASOS OMISSOS</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 xml:space="preserve">Os casos omissos serão resolvidos à luz da Lei nº 8.666/93,  recorrendo-se aos costumes e aos princípios gerais de direito. </w:t>
      </w:r>
    </w:p>
    <w:p w:rsidR="00372B81" w:rsidRPr="00F42D6C" w:rsidRDefault="00372B81" w:rsidP="00372B81">
      <w:pPr>
        <w:jc w:val="both"/>
        <w:rPr>
          <w:rFonts w:ascii="Garamond" w:hAnsi="Garamond"/>
          <w:b/>
          <w:sz w:val="24"/>
          <w:szCs w:val="24"/>
          <w:lang w:val="pt-PT"/>
        </w:rPr>
      </w:pPr>
    </w:p>
    <w:p w:rsidR="00372B81" w:rsidRPr="00F42D6C" w:rsidRDefault="00372B81" w:rsidP="00372B81">
      <w:pPr>
        <w:pStyle w:val="Ttulo8"/>
        <w:spacing w:before="0" w:after="0"/>
        <w:rPr>
          <w:rFonts w:ascii="Garamond" w:hAnsi="Garamond"/>
          <w:b/>
          <w:bCs/>
          <w:i w:val="0"/>
          <w:iCs w:val="0"/>
          <w:lang w:val="pt-PT"/>
        </w:rPr>
      </w:pPr>
      <w:r w:rsidRPr="00F42D6C">
        <w:rPr>
          <w:rFonts w:ascii="Garamond" w:hAnsi="Garamond"/>
          <w:b/>
          <w:bCs/>
          <w:i w:val="0"/>
          <w:iCs w:val="0"/>
          <w:lang w:val="pt-PT"/>
        </w:rPr>
        <w:t>CLÁUSULA DÉCIMA TERCEIRA - DA VINCULAÇÃO</w:t>
      </w:r>
    </w:p>
    <w:p w:rsidR="00372B81" w:rsidRPr="00F42D6C" w:rsidRDefault="00372B81" w:rsidP="00372B81">
      <w:pPr>
        <w:pStyle w:val="Corpodetexto2"/>
        <w:rPr>
          <w:rFonts w:ascii="Garamond" w:hAnsi="Garamond"/>
          <w:sz w:val="24"/>
          <w:szCs w:val="24"/>
          <w:lang w:val="pt-PT"/>
        </w:rPr>
      </w:pPr>
      <w:r w:rsidRPr="00F42D6C">
        <w:rPr>
          <w:rFonts w:ascii="Garamond" w:hAnsi="Garamond"/>
          <w:sz w:val="24"/>
          <w:szCs w:val="24"/>
          <w:lang w:val="pt-PT"/>
        </w:rPr>
        <w:t xml:space="preserve">O presente contrato vincula-se à Pregão nº </w:t>
      </w:r>
      <w:r w:rsidR="00281880" w:rsidRPr="00F42D6C">
        <w:rPr>
          <w:rFonts w:ascii="Garamond" w:hAnsi="Garamond"/>
          <w:sz w:val="24"/>
          <w:szCs w:val="24"/>
        </w:rPr>
        <w:t>01/2018</w:t>
      </w:r>
      <w:r w:rsidRPr="00F42D6C">
        <w:rPr>
          <w:rFonts w:ascii="Garamond" w:hAnsi="Garamond"/>
          <w:sz w:val="24"/>
          <w:szCs w:val="24"/>
          <w:lang w:val="pt-PT"/>
        </w:rPr>
        <w:t xml:space="preserve"> e à proposta do Contratado, nos Termos da Lei de Licitações e Contratos.</w:t>
      </w:r>
    </w:p>
    <w:p w:rsidR="00372B81" w:rsidRPr="00F42D6C" w:rsidRDefault="00372B81" w:rsidP="00372B81">
      <w:pPr>
        <w:jc w:val="both"/>
        <w:rPr>
          <w:rFonts w:ascii="Garamond" w:hAnsi="Garamond"/>
          <w:b/>
          <w:sz w:val="24"/>
          <w:szCs w:val="24"/>
          <w:lang w:val="pt-PT"/>
        </w:rPr>
      </w:pPr>
    </w:p>
    <w:p w:rsidR="00372B81" w:rsidRPr="00F42D6C" w:rsidRDefault="00372B81" w:rsidP="00372B81">
      <w:pPr>
        <w:jc w:val="both"/>
        <w:rPr>
          <w:rFonts w:ascii="Garamond" w:hAnsi="Garamond"/>
          <w:b/>
          <w:sz w:val="24"/>
          <w:szCs w:val="24"/>
          <w:lang w:val="pt-PT"/>
        </w:rPr>
      </w:pPr>
      <w:r w:rsidRPr="00F42D6C">
        <w:rPr>
          <w:rFonts w:ascii="Garamond" w:hAnsi="Garamond"/>
          <w:b/>
          <w:sz w:val="24"/>
          <w:szCs w:val="24"/>
          <w:lang w:val="pt-PT"/>
        </w:rPr>
        <w:t>CLÁUSULA DÉCIMA QUARTA  -  DO FORO</w:t>
      </w:r>
    </w:p>
    <w:p w:rsidR="00372B81" w:rsidRPr="00F42D6C" w:rsidRDefault="00372B81" w:rsidP="00372B81">
      <w:pPr>
        <w:jc w:val="both"/>
        <w:rPr>
          <w:rFonts w:ascii="Garamond" w:hAnsi="Garamond"/>
          <w:sz w:val="24"/>
          <w:szCs w:val="24"/>
          <w:lang w:val="pt-PT"/>
        </w:rPr>
      </w:pPr>
      <w:r w:rsidRPr="00F42D6C">
        <w:rPr>
          <w:rFonts w:ascii="Garamond" w:hAnsi="Garamond"/>
          <w:sz w:val="24"/>
          <w:szCs w:val="24"/>
          <w:lang w:val="pt-PT"/>
        </w:rPr>
        <w:t>Fica eleito o foro da comarca de Campo Ere – SC, como competente para dirimir quaisquer questões oriundas do presente Termo de Contrato.</w:t>
      </w:r>
    </w:p>
    <w:p w:rsidR="00372B81" w:rsidRPr="00F42D6C" w:rsidRDefault="00372B81" w:rsidP="00372B81">
      <w:pPr>
        <w:jc w:val="both"/>
        <w:rPr>
          <w:rFonts w:ascii="Garamond" w:hAnsi="Garamond"/>
          <w:sz w:val="24"/>
          <w:szCs w:val="24"/>
          <w:lang w:val="pt-PT"/>
        </w:rPr>
      </w:pPr>
    </w:p>
    <w:p w:rsidR="00372B81" w:rsidRPr="00F42D6C" w:rsidRDefault="00372B81" w:rsidP="00372B81">
      <w:pPr>
        <w:pStyle w:val="Corpodetexto"/>
        <w:rPr>
          <w:rFonts w:ascii="Garamond" w:hAnsi="Garamond"/>
          <w:bCs/>
          <w:sz w:val="24"/>
          <w:szCs w:val="24"/>
        </w:rPr>
      </w:pPr>
      <w:r w:rsidRPr="00F42D6C">
        <w:rPr>
          <w:rFonts w:ascii="Garamond" w:hAnsi="Garamond"/>
          <w:bCs/>
          <w:sz w:val="24"/>
          <w:szCs w:val="24"/>
        </w:rPr>
        <w:t>E por estarem justos e contratados, assinam o presente, por si e seus sucessores, em 03 (três) vias iguais e rubricadas para todos os fins de direito, na presença das testemunhas abaixo arroladas.</w:t>
      </w:r>
    </w:p>
    <w:p w:rsidR="00372B81" w:rsidRPr="00F42D6C" w:rsidRDefault="00372B81" w:rsidP="00372B81">
      <w:pPr>
        <w:jc w:val="both"/>
        <w:rPr>
          <w:rFonts w:ascii="Garamond" w:hAnsi="Garamond"/>
          <w:sz w:val="24"/>
          <w:szCs w:val="24"/>
          <w:lang w:val="pt-PT"/>
        </w:rPr>
      </w:pPr>
    </w:p>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jc w:val="center"/>
        <w:rPr>
          <w:rFonts w:ascii="Garamond" w:hAnsi="Garamond"/>
          <w:sz w:val="24"/>
          <w:szCs w:val="24"/>
        </w:rPr>
      </w:pPr>
      <w:r w:rsidRPr="00F42D6C">
        <w:rPr>
          <w:rFonts w:ascii="Garamond" w:hAnsi="Garamond"/>
          <w:b/>
          <w:sz w:val="24"/>
          <w:szCs w:val="24"/>
          <w:lang w:val="pt-PT"/>
        </w:rPr>
        <w:t>ANEXO IV – DECLARAÇÃO LEI 10.732/98</w:t>
      </w:r>
    </w:p>
    <w:p w:rsidR="00372B81" w:rsidRPr="00F42D6C" w:rsidRDefault="00372B81" w:rsidP="00372B81">
      <w:pPr>
        <w:jc w:val="both"/>
        <w:rPr>
          <w:rFonts w:ascii="Garamond" w:hAnsi="Garamond"/>
          <w:sz w:val="24"/>
          <w:szCs w:val="24"/>
        </w:rPr>
      </w:pPr>
    </w:p>
    <w:p w:rsidR="00372B81" w:rsidRPr="00F42D6C" w:rsidRDefault="00372B81" w:rsidP="00372B81">
      <w:pPr>
        <w:spacing w:before="120"/>
        <w:rPr>
          <w:rFonts w:ascii="Garamond" w:hAnsi="Garamond"/>
          <w:sz w:val="24"/>
          <w:szCs w:val="24"/>
          <w:lang w:val="pt-PT"/>
        </w:rPr>
      </w:pPr>
      <w:r w:rsidRPr="00F42D6C">
        <w:rPr>
          <w:rFonts w:ascii="Garamond" w:hAnsi="Garamond"/>
          <w:sz w:val="24"/>
          <w:szCs w:val="24"/>
          <w:lang w:val="pt-PT"/>
        </w:rPr>
        <w:t>Empresa:</w:t>
      </w:r>
    </w:p>
    <w:p w:rsidR="00372B81" w:rsidRPr="00F42D6C" w:rsidRDefault="00372B81" w:rsidP="00372B81">
      <w:pPr>
        <w:spacing w:before="120"/>
        <w:rPr>
          <w:rFonts w:ascii="Garamond" w:hAnsi="Garamond"/>
          <w:sz w:val="24"/>
          <w:szCs w:val="24"/>
          <w:lang w:val="pt-PT"/>
        </w:rPr>
      </w:pPr>
    </w:p>
    <w:p w:rsidR="00372B81" w:rsidRPr="00F42D6C" w:rsidRDefault="00372B81" w:rsidP="00372B81">
      <w:pPr>
        <w:spacing w:before="120"/>
        <w:rPr>
          <w:rFonts w:ascii="Garamond" w:hAnsi="Garamond"/>
          <w:sz w:val="24"/>
          <w:szCs w:val="24"/>
          <w:lang w:val="pt-PT"/>
        </w:rPr>
      </w:pPr>
      <w:r w:rsidRPr="00F42D6C">
        <w:rPr>
          <w:rFonts w:ascii="Garamond" w:hAnsi="Garamond"/>
          <w:sz w:val="24"/>
          <w:szCs w:val="24"/>
          <w:lang w:val="pt-PT"/>
        </w:rPr>
        <w:t>Nº CNPJ:</w:t>
      </w: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p>
    <w:p w:rsidR="00372B81" w:rsidRPr="00F42D6C" w:rsidRDefault="00372B81" w:rsidP="00372B81">
      <w:pPr>
        <w:tabs>
          <w:tab w:val="left" w:pos="-3119"/>
        </w:tabs>
        <w:ind w:right="51"/>
        <w:jc w:val="both"/>
        <w:rPr>
          <w:rFonts w:ascii="Garamond" w:hAnsi="Garamond"/>
          <w:sz w:val="24"/>
          <w:szCs w:val="24"/>
          <w:lang w:val="pt-PT"/>
        </w:rPr>
      </w:pPr>
      <w:r w:rsidRPr="00F42D6C">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372B81" w:rsidRPr="00F42D6C" w:rsidRDefault="00372B81" w:rsidP="00372B81">
      <w:pPr>
        <w:tabs>
          <w:tab w:val="left" w:pos="-3119"/>
        </w:tabs>
        <w:ind w:right="51"/>
        <w:jc w:val="both"/>
        <w:rPr>
          <w:rFonts w:ascii="Garamond" w:hAnsi="Garamond"/>
          <w:b/>
          <w:sz w:val="24"/>
          <w:szCs w:val="24"/>
          <w:lang w:val="pt-PT"/>
        </w:rPr>
      </w:pPr>
    </w:p>
    <w:p w:rsidR="00372B81" w:rsidRPr="00F42D6C" w:rsidRDefault="00372B81" w:rsidP="00372B81">
      <w:pPr>
        <w:tabs>
          <w:tab w:val="left" w:pos="-3119"/>
        </w:tabs>
        <w:ind w:right="51"/>
        <w:jc w:val="both"/>
        <w:rPr>
          <w:rFonts w:ascii="Garamond" w:hAnsi="Garamond"/>
          <w:b/>
          <w:sz w:val="24"/>
          <w:szCs w:val="24"/>
          <w:lang w:val="pt-PT"/>
        </w:rPr>
      </w:pPr>
    </w:p>
    <w:p w:rsidR="00372B81" w:rsidRPr="00F42D6C" w:rsidRDefault="00372B81" w:rsidP="00372B81">
      <w:pPr>
        <w:tabs>
          <w:tab w:val="left" w:pos="-3119"/>
        </w:tabs>
        <w:ind w:right="51"/>
        <w:jc w:val="both"/>
        <w:rPr>
          <w:rFonts w:ascii="Garamond" w:hAnsi="Garamond"/>
          <w:b/>
          <w:sz w:val="24"/>
          <w:szCs w:val="24"/>
          <w:lang w:val="pt-PT"/>
        </w:rPr>
      </w:pPr>
    </w:p>
    <w:p w:rsidR="00372B81" w:rsidRPr="00F42D6C" w:rsidRDefault="00372B81" w:rsidP="00372B81">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372B81" w:rsidRPr="00F42D6C" w:rsidTr="00666A69">
        <w:tc>
          <w:tcPr>
            <w:tcW w:w="6166" w:type="dxa"/>
            <w:tcBorders>
              <w:top w:val="single" w:sz="4" w:space="0" w:color="000000"/>
              <w:left w:val="single" w:sz="4" w:space="0" w:color="000000"/>
              <w:bottom w:val="single" w:sz="4" w:space="0" w:color="000000"/>
              <w:right w:val="nil"/>
            </w:tcBorders>
            <w:hideMark/>
          </w:tcPr>
          <w:p w:rsidR="00372B81" w:rsidRPr="00F42D6C" w:rsidRDefault="00372B81" w:rsidP="00666A69">
            <w:pPr>
              <w:snapToGrid w:val="0"/>
              <w:spacing w:before="120"/>
              <w:ind w:right="51"/>
              <w:jc w:val="both"/>
              <w:rPr>
                <w:rFonts w:ascii="Garamond" w:hAnsi="Garamond"/>
                <w:sz w:val="24"/>
                <w:szCs w:val="24"/>
                <w:lang w:val="pt-PT"/>
              </w:rPr>
            </w:pPr>
            <w:r w:rsidRPr="00F42D6C">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372B81" w:rsidRPr="00F42D6C" w:rsidRDefault="00372B81" w:rsidP="00666A69">
            <w:pPr>
              <w:snapToGrid w:val="0"/>
              <w:spacing w:before="120"/>
              <w:ind w:right="51"/>
              <w:jc w:val="both"/>
              <w:rPr>
                <w:rFonts w:ascii="Garamond" w:hAnsi="Garamond"/>
                <w:sz w:val="24"/>
                <w:szCs w:val="24"/>
                <w:lang w:val="pt-PT"/>
              </w:rPr>
            </w:pPr>
            <w:r w:rsidRPr="00F42D6C">
              <w:rPr>
                <w:rFonts w:ascii="Garamond" w:hAnsi="Garamond"/>
                <w:sz w:val="24"/>
                <w:szCs w:val="24"/>
                <w:lang w:val="pt-PT"/>
              </w:rPr>
              <w:t>Data:</w:t>
            </w:r>
          </w:p>
        </w:tc>
      </w:tr>
    </w:tbl>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p w:rsidR="00372B81" w:rsidRPr="00F42D6C" w:rsidRDefault="00372B81" w:rsidP="00372B81">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372B81" w:rsidRPr="00F42D6C" w:rsidTr="00666A69">
        <w:tc>
          <w:tcPr>
            <w:tcW w:w="9426" w:type="dxa"/>
            <w:gridSpan w:val="2"/>
            <w:hideMark/>
          </w:tcPr>
          <w:p w:rsidR="00372B81" w:rsidRPr="00F42D6C" w:rsidRDefault="00372B81" w:rsidP="00666A69">
            <w:pPr>
              <w:tabs>
                <w:tab w:val="left" w:pos="4395"/>
              </w:tabs>
              <w:snapToGrid w:val="0"/>
              <w:jc w:val="center"/>
              <w:rPr>
                <w:rFonts w:ascii="Garamond" w:hAnsi="Garamond"/>
                <w:sz w:val="24"/>
                <w:szCs w:val="24"/>
                <w:lang w:val="pt-PT"/>
              </w:rPr>
            </w:pPr>
            <w:r w:rsidRPr="00F42D6C">
              <w:rPr>
                <w:rFonts w:ascii="Garamond" w:hAnsi="Garamond"/>
                <w:sz w:val="24"/>
                <w:szCs w:val="24"/>
                <w:lang w:val="pt-PT"/>
              </w:rPr>
              <w:t>______________________________</w:t>
            </w:r>
          </w:p>
        </w:tc>
      </w:tr>
      <w:tr w:rsidR="00372B81" w:rsidRPr="00F42D6C" w:rsidTr="00666A69">
        <w:tc>
          <w:tcPr>
            <w:tcW w:w="9426" w:type="dxa"/>
            <w:gridSpan w:val="2"/>
            <w:hideMark/>
          </w:tcPr>
          <w:p w:rsidR="00372B81" w:rsidRPr="00F42D6C" w:rsidRDefault="00372B81" w:rsidP="00666A69">
            <w:pPr>
              <w:pStyle w:val="Ttulo4"/>
              <w:snapToGrid w:val="0"/>
              <w:spacing w:before="0" w:after="0"/>
              <w:ind w:left="2592"/>
              <w:jc w:val="center"/>
              <w:rPr>
                <w:rFonts w:ascii="Garamond" w:hAnsi="Garamond"/>
                <w:sz w:val="24"/>
                <w:szCs w:val="24"/>
                <w:lang w:val="pt-PT"/>
              </w:rPr>
            </w:pPr>
            <w:r w:rsidRPr="00F42D6C">
              <w:rPr>
                <w:rFonts w:ascii="Garamond" w:hAnsi="Garamond"/>
                <w:sz w:val="24"/>
                <w:szCs w:val="24"/>
                <w:lang w:val="pt-PT"/>
              </w:rPr>
              <w:t>Assinatura</w:t>
            </w:r>
          </w:p>
        </w:tc>
      </w:tr>
      <w:tr w:rsidR="00372B81" w:rsidRPr="00F42D6C" w:rsidTr="00666A69">
        <w:tc>
          <w:tcPr>
            <w:tcW w:w="2055" w:type="dxa"/>
            <w:tcMar>
              <w:top w:w="0" w:type="dxa"/>
              <w:left w:w="0" w:type="dxa"/>
              <w:bottom w:w="0" w:type="dxa"/>
              <w:right w:w="0" w:type="dxa"/>
            </w:tcMar>
          </w:tcPr>
          <w:p w:rsidR="00372B81" w:rsidRPr="00F42D6C" w:rsidRDefault="00372B81" w:rsidP="00666A69">
            <w:pPr>
              <w:snapToGrid w:val="0"/>
              <w:rPr>
                <w:rFonts w:ascii="Garamond" w:hAnsi="Garamond"/>
                <w:sz w:val="24"/>
                <w:szCs w:val="24"/>
                <w:lang w:val="pt-PT"/>
              </w:rPr>
            </w:pPr>
          </w:p>
        </w:tc>
        <w:tc>
          <w:tcPr>
            <w:tcW w:w="7371" w:type="dxa"/>
            <w:tcMar>
              <w:top w:w="0" w:type="dxa"/>
              <w:left w:w="0" w:type="dxa"/>
              <w:bottom w:w="0" w:type="dxa"/>
              <w:right w:w="0" w:type="dxa"/>
            </w:tcMar>
            <w:hideMark/>
          </w:tcPr>
          <w:p w:rsidR="00372B81" w:rsidRPr="00F42D6C" w:rsidRDefault="00372B81" w:rsidP="00666A69">
            <w:pPr>
              <w:tabs>
                <w:tab w:val="left" w:pos="1276"/>
              </w:tabs>
              <w:snapToGrid w:val="0"/>
              <w:jc w:val="both"/>
              <w:rPr>
                <w:rFonts w:ascii="Garamond" w:hAnsi="Garamond"/>
                <w:sz w:val="24"/>
                <w:szCs w:val="24"/>
                <w:lang w:val="pt-PT"/>
              </w:rPr>
            </w:pPr>
            <w:r w:rsidRPr="00F42D6C">
              <w:rPr>
                <w:rFonts w:ascii="Garamond" w:hAnsi="Garamond"/>
                <w:sz w:val="24"/>
                <w:szCs w:val="24"/>
                <w:lang w:val="pt-PT"/>
              </w:rPr>
              <w:t>Nome:</w:t>
            </w:r>
          </w:p>
        </w:tc>
      </w:tr>
    </w:tbl>
    <w:p w:rsidR="00372B81" w:rsidRPr="00F42D6C" w:rsidRDefault="00372B81" w:rsidP="00372B81">
      <w:pPr>
        <w:jc w:val="both"/>
        <w:rPr>
          <w:rFonts w:ascii="Garamond" w:hAnsi="Garamond"/>
          <w:sz w:val="24"/>
          <w:szCs w:val="24"/>
        </w:rPr>
      </w:pPr>
    </w:p>
    <w:p w:rsidR="00372B81" w:rsidRPr="00F42D6C" w:rsidRDefault="00372B81" w:rsidP="00372B81">
      <w:pPr>
        <w:jc w:val="both"/>
        <w:rPr>
          <w:rFonts w:ascii="Garamond" w:hAnsi="Garamond"/>
          <w:sz w:val="24"/>
          <w:szCs w:val="24"/>
        </w:rPr>
      </w:pPr>
    </w:p>
    <w:p w:rsidR="00372B81" w:rsidRPr="00F42D6C" w:rsidRDefault="00372B81" w:rsidP="00372B81">
      <w:pPr>
        <w:rPr>
          <w:rFonts w:ascii="Garamond" w:hAnsi="Garamond"/>
          <w:sz w:val="24"/>
          <w:szCs w:val="24"/>
        </w:rPr>
      </w:pPr>
    </w:p>
    <w:p w:rsidR="00A42859" w:rsidRPr="00F42D6C" w:rsidRDefault="00A42859" w:rsidP="00372B81">
      <w:pPr>
        <w:tabs>
          <w:tab w:val="left" w:pos="2232"/>
        </w:tabs>
        <w:jc w:val="both"/>
        <w:rPr>
          <w:rFonts w:ascii="Garamond" w:hAnsi="Garamond"/>
          <w:sz w:val="24"/>
          <w:szCs w:val="24"/>
        </w:rPr>
      </w:pPr>
    </w:p>
    <w:sectPr w:rsidR="00A42859" w:rsidRPr="00F42D6C" w:rsidSect="00A4285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A94" w:rsidRDefault="00BD6A94" w:rsidP="002C36E3">
      <w:r>
        <w:separator/>
      </w:r>
    </w:p>
  </w:endnote>
  <w:endnote w:type="continuationSeparator" w:id="0">
    <w:p w:rsidR="00BD6A94" w:rsidRDefault="00BD6A94" w:rsidP="002C36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90240"/>
      <w:docPartObj>
        <w:docPartGallery w:val="Page Numbers (Bottom of Page)"/>
        <w:docPartUnique/>
      </w:docPartObj>
    </w:sdtPr>
    <w:sdtContent>
      <w:sdt>
        <w:sdtPr>
          <w:id w:val="252092263"/>
          <w:docPartObj>
            <w:docPartGallery w:val="Page Numbers (Top of Page)"/>
            <w:docPartUnique/>
          </w:docPartObj>
        </w:sdtPr>
        <w:sdtContent>
          <w:p w:rsidR="000708F4" w:rsidRDefault="000708F4">
            <w:pPr>
              <w:pStyle w:val="Rodap"/>
              <w:jc w:val="center"/>
            </w:pPr>
            <w:r>
              <w:t xml:space="preserve">Página </w:t>
            </w:r>
            <w:r w:rsidR="00BF7EC3">
              <w:rPr>
                <w:b/>
                <w:sz w:val="24"/>
                <w:szCs w:val="24"/>
              </w:rPr>
              <w:fldChar w:fldCharType="begin"/>
            </w:r>
            <w:r>
              <w:rPr>
                <w:b/>
              </w:rPr>
              <w:instrText>PAGE</w:instrText>
            </w:r>
            <w:r w:rsidR="00BF7EC3">
              <w:rPr>
                <w:b/>
                <w:sz w:val="24"/>
                <w:szCs w:val="24"/>
              </w:rPr>
              <w:fldChar w:fldCharType="separate"/>
            </w:r>
            <w:r w:rsidR="00310847">
              <w:rPr>
                <w:b/>
                <w:noProof/>
              </w:rPr>
              <w:t>14</w:t>
            </w:r>
            <w:r w:rsidR="00BF7EC3">
              <w:rPr>
                <w:b/>
                <w:sz w:val="24"/>
                <w:szCs w:val="24"/>
              </w:rPr>
              <w:fldChar w:fldCharType="end"/>
            </w:r>
            <w:r>
              <w:t xml:space="preserve"> de </w:t>
            </w:r>
            <w:r w:rsidR="00BF7EC3">
              <w:rPr>
                <w:b/>
                <w:sz w:val="24"/>
                <w:szCs w:val="24"/>
              </w:rPr>
              <w:fldChar w:fldCharType="begin"/>
            </w:r>
            <w:r>
              <w:rPr>
                <w:b/>
              </w:rPr>
              <w:instrText>NUMPAGES</w:instrText>
            </w:r>
            <w:r w:rsidR="00BF7EC3">
              <w:rPr>
                <w:b/>
                <w:sz w:val="24"/>
                <w:szCs w:val="24"/>
              </w:rPr>
              <w:fldChar w:fldCharType="separate"/>
            </w:r>
            <w:r w:rsidR="00310847">
              <w:rPr>
                <w:b/>
                <w:noProof/>
              </w:rPr>
              <w:t>20</w:t>
            </w:r>
            <w:r w:rsidR="00BF7EC3">
              <w:rPr>
                <w:b/>
                <w:sz w:val="24"/>
                <w:szCs w:val="24"/>
              </w:rPr>
              <w:fldChar w:fldCharType="end"/>
            </w:r>
          </w:p>
        </w:sdtContent>
      </w:sdt>
    </w:sdtContent>
  </w:sdt>
  <w:p w:rsidR="000708F4" w:rsidRDefault="000708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A94" w:rsidRDefault="00BD6A94" w:rsidP="002C36E3">
      <w:r>
        <w:separator/>
      </w:r>
    </w:p>
  </w:footnote>
  <w:footnote w:type="continuationSeparator" w:id="0">
    <w:p w:rsidR="00BD6A94" w:rsidRDefault="00BD6A94" w:rsidP="002C3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p w:rsidR="000708F4" w:rsidRDefault="000708F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D2026"/>
    <w:rsid w:val="0001721F"/>
    <w:rsid w:val="00052BB8"/>
    <w:rsid w:val="000708F4"/>
    <w:rsid w:val="000C23DB"/>
    <w:rsid w:val="00216EB1"/>
    <w:rsid w:val="00263DA7"/>
    <w:rsid w:val="00281880"/>
    <w:rsid w:val="002C36E3"/>
    <w:rsid w:val="00310847"/>
    <w:rsid w:val="00372B81"/>
    <w:rsid w:val="0041139E"/>
    <w:rsid w:val="00436C84"/>
    <w:rsid w:val="00490487"/>
    <w:rsid w:val="00551E04"/>
    <w:rsid w:val="00584EE5"/>
    <w:rsid w:val="005A3952"/>
    <w:rsid w:val="005F76A1"/>
    <w:rsid w:val="00666A69"/>
    <w:rsid w:val="006E09C2"/>
    <w:rsid w:val="00712111"/>
    <w:rsid w:val="00793105"/>
    <w:rsid w:val="00823A9B"/>
    <w:rsid w:val="00856787"/>
    <w:rsid w:val="00906817"/>
    <w:rsid w:val="0091114C"/>
    <w:rsid w:val="00936137"/>
    <w:rsid w:val="00A42859"/>
    <w:rsid w:val="00AB1136"/>
    <w:rsid w:val="00B06C77"/>
    <w:rsid w:val="00B4478C"/>
    <w:rsid w:val="00BD6A94"/>
    <w:rsid w:val="00BE1723"/>
    <w:rsid w:val="00BF7EC3"/>
    <w:rsid w:val="00C12423"/>
    <w:rsid w:val="00C1647B"/>
    <w:rsid w:val="00C314D6"/>
    <w:rsid w:val="00CB6ACA"/>
    <w:rsid w:val="00E675C2"/>
    <w:rsid w:val="00EE79C3"/>
    <w:rsid w:val="00F42D6C"/>
    <w:rsid w:val="00FC28F4"/>
    <w:rsid w:val="00FD2026"/>
    <w:rsid w:val="00FF41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02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FD2026"/>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FD2026"/>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FD2026"/>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FD2026"/>
    <w:pPr>
      <w:spacing w:before="240" w:after="60"/>
      <w:outlineLvl w:val="6"/>
    </w:pPr>
    <w:rPr>
      <w:sz w:val="24"/>
      <w:szCs w:val="24"/>
    </w:rPr>
  </w:style>
  <w:style w:type="paragraph" w:styleId="Ttulo8">
    <w:name w:val="heading 8"/>
    <w:basedOn w:val="Normal"/>
    <w:next w:val="Normal"/>
    <w:link w:val="Ttulo8Char"/>
    <w:semiHidden/>
    <w:unhideWhenUsed/>
    <w:qFormat/>
    <w:rsid w:val="00FD2026"/>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202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FD2026"/>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FD2026"/>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FD2026"/>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FD2026"/>
    <w:rPr>
      <w:rFonts w:ascii="Times New Roman" w:eastAsia="Times New Roman" w:hAnsi="Times New Roman" w:cs="Times New Roman"/>
      <w:i/>
      <w:iCs/>
      <w:sz w:val="24"/>
      <w:szCs w:val="24"/>
      <w:lang w:eastAsia="pt-BR"/>
    </w:rPr>
  </w:style>
  <w:style w:type="paragraph" w:styleId="Rodap">
    <w:name w:val="footer"/>
    <w:basedOn w:val="Normal"/>
    <w:link w:val="RodapChar"/>
    <w:uiPriority w:val="99"/>
    <w:unhideWhenUsed/>
    <w:rsid w:val="00FD2026"/>
    <w:pPr>
      <w:tabs>
        <w:tab w:val="center" w:pos="4419"/>
        <w:tab w:val="right" w:pos="8838"/>
      </w:tabs>
    </w:pPr>
  </w:style>
  <w:style w:type="character" w:customStyle="1" w:styleId="RodapChar">
    <w:name w:val="Rodapé Char"/>
    <w:basedOn w:val="Fontepargpadro"/>
    <w:link w:val="Rodap"/>
    <w:uiPriority w:val="99"/>
    <w:rsid w:val="00FD2026"/>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FD2026"/>
    <w:pPr>
      <w:spacing w:after="120"/>
    </w:pPr>
  </w:style>
  <w:style w:type="character" w:customStyle="1" w:styleId="CorpodetextoChar">
    <w:name w:val="Corpo de texto Char"/>
    <w:basedOn w:val="Fontepargpadro"/>
    <w:link w:val="Corpodetexto"/>
    <w:semiHidden/>
    <w:rsid w:val="00FD2026"/>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FD2026"/>
    <w:pPr>
      <w:jc w:val="both"/>
    </w:pPr>
  </w:style>
  <w:style w:type="character" w:customStyle="1" w:styleId="Corpodetexto2Char">
    <w:name w:val="Corpo de texto 2 Char"/>
    <w:basedOn w:val="Fontepargpadro"/>
    <w:link w:val="Corpodetexto2"/>
    <w:semiHidden/>
    <w:rsid w:val="00FD202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FD2026"/>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FD2026"/>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FD2026"/>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FD202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styleId="Cabealho">
    <w:name w:val="header"/>
    <w:basedOn w:val="Normal"/>
    <w:link w:val="CabealhoChar"/>
    <w:uiPriority w:val="99"/>
    <w:semiHidden/>
    <w:unhideWhenUsed/>
    <w:rsid w:val="002C36E3"/>
    <w:pPr>
      <w:tabs>
        <w:tab w:val="center" w:pos="4252"/>
        <w:tab w:val="right" w:pos="8504"/>
      </w:tabs>
    </w:pPr>
  </w:style>
  <w:style w:type="character" w:customStyle="1" w:styleId="CabealhoChar">
    <w:name w:val="Cabeçalho Char"/>
    <w:basedOn w:val="Fontepargpadro"/>
    <w:link w:val="Cabealho"/>
    <w:uiPriority w:val="99"/>
    <w:semiHidden/>
    <w:rsid w:val="002C36E3"/>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1254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7083</Words>
  <Characters>38249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cp:lastPrinted>2017-02-23T11:56:00Z</cp:lastPrinted>
  <dcterms:created xsi:type="dcterms:W3CDTF">2018-01-25T18:17:00Z</dcterms:created>
  <dcterms:modified xsi:type="dcterms:W3CDTF">2018-01-26T20:12:00Z</dcterms:modified>
</cp:coreProperties>
</file>