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025" w:rsidRPr="00845BC9" w:rsidRDefault="00DE0025" w:rsidP="00845BC9">
      <w:pPr>
        <w:ind w:left="-142" w:right="-427"/>
        <w:rPr>
          <w:rFonts w:ascii="Bookman Old Style" w:hAnsi="Bookman Old Style"/>
          <w:sz w:val="24"/>
          <w:szCs w:val="24"/>
        </w:rPr>
      </w:pPr>
    </w:p>
    <w:p w:rsidR="00DE0025" w:rsidRPr="00845BC9" w:rsidRDefault="00DE0025" w:rsidP="00845BC9">
      <w:pPr>
        <w:pStyle w:val="Ttulo2"/>
        <w:spacing w:after="120" w:line="240" w:lineRule="auto"/>
        <w:ind w:left="-142" w:right="-427"/>
        <w:rPr>
          <w:rFonts w:ascii="Bookman Old Style" w:hAnsi="Bookman Old Style"/>
          <w:sz w:val="24"/>
          <w:szCs w:val="24"/>
        </w:rPr>
      </w:pPr>
      <w:r w:rsidRPr="00845BC9">
        <w:rPr>
          <w:rFonts w:ascii="Bookman Old Style" w:hAnsi="Bookman Old Style"/>
          <w:sz w:val="24"/>
          <w:szCs w:val="24"/>
        </w:rPr>
        <w:t xml:space="preserve">EDITAL DE PREGÃO PRESENCIAL </w:t>
      </w:r>
    </w:p>
    <w:p w:rsidR="00DE0025" w:rsidRPr="00845BC9" w:rsidRDefault="00DE0025" w:rsidP="00845BC9">
      <w:pPr>
        <w:overflowPunct w:val="0"/>
        <w:autoSpaceDE w:val="0"/>
        <w:autoSpaceDN w:val="0"/>
        <w:adjustRightInd w:val="0"/>
        <w:spacing w:after="120"/>
        <w:ind w:left="-142" w:right="-427"/>
        <w:jc w:val="both"/>
        <w:textAlignment w:val="baseline"/>
        <w:rPr>
          <w:rFonts w:ascii="Bookman Old Style" w:hAnsi="Bookman Old Style"/>
          <w:sz w:val="24"/>
          <w:szCs w:val="24"/>
        </w:rPr>
      </w:pP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b/>
          <w:sz w:val="24"/>
          <w:szCs w:val="24"/>
        </w:rPr>
      </w:pPr>
      <w:r w:rsidRPr="00845BC9">
        <w:rPr>
          <w:rFonts w:ascii="Bookman Old Style" w:hAnsi="Bookman Old Style"/>
          <w:b/>
          <w:sz w:val="24"/>
          <w:szCs w:val="24"/>
        </w:rPr>
        <w:t xml:space="preserve">Processo Licitatório nº </w:t>
      </w:r>
      <w:r w:rsidR="002F5922">
        <w:rPr>
          <w:rFonts w:ascii="Bookman Old Style" w:hAnsi="Bookman Old Style"/>
          <w:b/>
          <w:sz w:val="24"/>
          <w:szCs w:val="24"/>
        </w:rPr>
        <w:t>90/2021</w:t>
      </w: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b/>
          <w:sz w:val="24"/>
          <w:szCs w:val="24"/>
        </w:rPr>
      </w:pPr>
      <w:r w:rsidRPr="00845BC9">
        <w:rPr>
          <w:rFonts w:ascii="Bookman Old Style" w:hAnsi="Bookman Old Style"/>
          <w:b/>
          <w:sz w:val="24"/>
          <w:szCs w:val="24"/>
        </w:rPr>
        <w:t xml:space="preserve">Modalidade Pregão Presencial nº </w:t>
      </w:r>
      <w:r w:rsidR="00FD62C2">
        <w:rPr>
          <w:rFonts w:ascii="Bookman Old Style" w:hAnsi="Bookman Old Style"/>
          <w:b/>
          <w:sz w:val="24"/>
          <w:szCs w:val="24"/>
        </w:rPr>
        <w:t>61/2021</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sz w:val="24"/>
          <w:szCs w:val="24"/>
          <w:u w:val="single"/>
        </w:rPr>
      </w:pPr>
    </w:p>
    <w:p w:rsidR="00DE0025" w:rsidRPr="00845BC9" w:rsidRDefault="00DE0025" w:rsidP="00845BC9">
      <w:pPr>
        <w:pStyle w:val="PargrafodaLista"/>
        <w:overflowPunct w:val="0"/>
        <w:autoSpaceDE w:val="0"/>
        <w:autoSpaceDN w:val="0"/>
        <w:adjustRightInd w:val="0"/>
        <w:spacing w:after="120"/>
        <w:ind w:left="-142" w:right="-427"/>
        <w:rPr>
          <w:rFonts w:ascii="Bookman Old Style" w:hAnsi="Bookman Old Style"/>
          <w:b/>
        </w:rPr>
      </w:pPr>
      <w:r w:rsidRPr="00845BC9">
        <w:rPr>
          <w:rFonts w:ascii="Bookman Old Style" w:hAnsi="Bookman Old Style"/>
          <w:b/>
        </w:rPr>
        <w:t>1 PREÂMBULO</w:t>
      </w:r>
    </w:p>
    <w:p w:rsidR="00DE0025" w:rsidRPr="00845BC9" w:rsidRDefault="00DE0025" w:rsidP="00845BC9">
      <w:pPr>
        <w:spacing w:after="120" w:line="240" w:lineRule="auto"/>
        <w:ind w:left="-142" w:right="-427"/>
        <w:jc w:val="both"/>
        <w:rPr>
          <w:rFonts w:ascii="Bookman Old Style" w:eastAsia="Bookman Old Style" w:hAnsi="Bookman Old Style" w:cs="Bookman Old Style"/>
          <w:sz w:val="24"/>
          <w:szCs w:val="24"/>
        </w:rPr>
      </w:pPr>
      <w:r w:rsidRPr="00845BC9">
        <w:rPr>
          <w:rFonts w:ascii="Bookman Old Style" w:hAnsi="Bookman Old Style"/>
          <w:b/>
          <w:bCs/>
          <w:sz w:val="24"/>
          <w:szCs w:val="24"/>
        </w:rPr>
        <w:t>1.1.</w:t>
      </w:r>
      <w:r w:rsidRPr="00845BC9">
        <w:rPr>
          <w:rFonts w:ascii="Bookman Old Style" w:hAnsi="Bookman Old Style"/>
          <w:bCs/>
          <w:sz w:val="24"/>
          <w:szCs w:val="24"/>
        </w:rPr>
        <w:t xml:space="preserve"> </w:t>
      </w:r>
      <w:r w:rsidR="006F790C" w:rsidRPr="00845BC9">
        <w:rPr>
          <w:rFonts w:ascii="Bookman Old Style" w:eastAsia="Bookman Old Style" w:hAnsi="Bookman Old Style" w:cs="Bookman Old Style"/>
          <w:b/>
          <w:sz w:val="24"/>
          <w:szCs w:val="24"/>
        </w:rPr>
        <w:t>1.1.</w:t>
      </w:r>
      <w:r w:rsidR="006F790C" w:rsidRPr="00845BC9">
        <w:rPr>
          <w:rFonts w:ascii="Bookman Old Style" w:eastAsia="Bookman Old Style" w:hAnsi="Bookman Old Style" w:cs="Bookman Old Style"/>
          <w:sz w:val="24"/>
          <w:szCs w:val="24"/>
        </w:rPr>
        <w:t xml:space="preserve"> </w:t>
      </w:r>
      <w:r w:rsidR="006F790C" w:rsidRPr="00845BC9">
        <w:rPr>
          <w:rFonts w:ascii="Bookman Old Style" w:eastAsia="Bookman Old Style" w:hAnsi="Bookman Old Style" w:cs="Bookman Old Style"/>
          <w:color w:val="000000"/>
          <w:sz w:val="24"/>
          <w:szCs w:val="24"/>
        </w:rPr>
        <w:t>O Município de Santa Terezinha do Progresso/SC, através de sua Prefeita</w:t>
      </w:r>
      <w:r w:rsidR="00393A7D">
        <w:rPr>
          <w:rFonts w:ascii="Bookman Old Style" w:eastAsia="Bookman Old Style" w:hAnsi="Bookman Old Style" w:cs="Bookman Old Style"/>
          <w:color w:val="000000"/>
          <w:sz w:val="24"/>
          <w:szCs w:val="24"/>
        </w:rPr>
        <w:t xml:space="preserve"> Municipal</w:t>
      </w:r>
      <w:r w:rsidR="006F790C" w:rsidRPr="00845BC9">
        <w:rPr>
          <w:rFonts w:ascii="Bookman Old Style" w:eastAsia="Bookman Old Style" w:hAnsi="Bookman Old Style" w:cs="Bookman Old Style"/>
          <w:color w:val="000000"/>
          <w:sz w:val="24"/>
          <w:szCs w:val="24"/>
        </w:rPr>
        <w:t xml:space="preserve">, Senhora Marcia Detofol, torna público que </w:t>
      </w:r>
      <w:r w:rsidR="006F790C" w:rsidRPr="00845BC9">
        <w:rPr>
          <w:rFonts w:ascii="Bookman Old Style" w:eastAsia="Bookman Old Style" w:hAnsi="Bookman Old Style" w:cs="Bookman Old Style"/>
          <w:sz w:val="24"/>
          <w:szCs w:val="24"/>
        </w:rPr>
        <w:t xml:space="preserve">será realizada licitação, na modalidade </w:t>
      </w:r>
      <w:r w:rsidR="006F790C" w:rsidRPr="00845BC9">
        <w:rPr>
          <w:rFonts w:ascii="Bookman Old Style" w:eastAsia="Bookman Old Style" w:hAnsi="Bookman Old Style" w:cs="Bookman Old Style"/>
          <w:b/>
          <w:sz w:val="24"/>
          <w:szCs w:val="24"/>
        </w:rPr>
        <w:t>PREGÃO</w:t>
      </w:r>
      <w:r w:rsidR="006F790C" w:rsidRPr="00845BC9">
        <w:rPr>
          <w:rFonts w:ascii="Bookman Old Style" w:eastAsia="Bookman Old Style" w:hAnsi="Bookman Old Style" w:cs="Bookman Old Style"/>
          <w:sz w:val="24"/>
          <w:szCs w:val="24"/>
        </w:rPr>
        <w:t>,</w:t>
      </w:r>
      <w:r w:rsidR="006F790C" w:rsidRPr="00845BC9">
        <w:rPr>
          <w:rFonts w:ascii="Bookman Old Style" w:eastAsia="Bookman Old Style" w:hAnsi="Bookman Old Style" w:cs="Bookman Old Style"/>
          <w:b/>
          <w:sz w:val="24"/>
          <w:szCs w:val="24"/>
        </w:rPr>
        <w:t xml:space="preserve"> </w:t>
      </w:r>
      <w:r w:rsidR="006F790C" w:rsidRPr="00845BC9">
        <w:rPr>
          <w:rFonts w:ascii="Bookman Old Style" w:eastAsia="Bookman Old Style" w:hAnsi="Bookman Old Style" w:cs="Bookman Old Style"/>
          <w:sz w:val="24"/>
          <w:szCs w:val="24"/>
        </w:rPr>
        <w:t xml:space="preserve">do tipo </w:t>
      </w:r>
      <w:r w:rsidR="006F790C" w:rsidRPr="00845BC9">
        <w:rPr>
          <w:rFonts w:ascii="Bookman Old Style" w:eastAsia="Bookman Old Style" w:hAnsi="Bookman Old Style" w:cs="Bookman Old Style"/>
          <w:b/>
          <w:sz w:val="24"/>
          <w:szCs w:val="24"/>
        </w:rPr>
        <w:t>MENOR PREÇO</w:t>
      </w:r>
      <w:r w:rsidR="006F790C" w:rsidRPr="00845BC9">
        <w:rPr>
          <w:rFonts w:ascii="Bookman Old Style" w:eastAsia="Bookman Old Style" w:hAnsi="Bookman Old Style" w:cs="Bookman Old Style"/>
          <w:sz w:val="24"/>
          <w:szCs w:val="24"/>
        </w:rPr>
        <w:t xml:space="preserve"> e do critério </w:t>
      </w:r>
      <w:r w:rsidR="006F790C" w:rsidRPr="00845BC9">
        <w:rPr>
          <w:rFonts w:ascii="Bookman Old Style" w:eastAsia="Bookman Old Style" w:hAnsi="Bookman Old Style" w:cs="Bookman Old Style"/>
          <w:b/>
          <w:sz w:val="24"/>
          <w:szCs w:val="24"/>
        </w:rPr>
        <w:t xml:space="preserve">MENOR PREÇO POR </w:t>
      </w:r>
      <w:r w:rsidR="00A85A5F">
        <w:rPr>
          <w:rFonts w:ascii="Bookman Old Style" w:eastAsia="Bookman Old Style" w:hAnsi="Bookman Old Style" w:cs="Bookman Old Style"/>
          <w:b/>
          <w:sz w:val="24"/>
          <w:szCs w:val="24"/>
        </w:rPr>
        <w:t>LOTE</w:t>
      </w:r>
      <w:r w:rsidR="006F790C" w:rsidRPr="00845BC9">
        <w:rPr>
          <w:rFonts w:ascii="Bookman Old Style" w:eastAsia="Bookman Old Style" w:hAnsi="Bookman Old Style" w:cs="Bookman Old Style"/>
          <w:sz w:val="24"/>
          <w:szCs w:val="24"/>
        </w:rPr>
        <w:t xml:space="preserve">, com o processo licitatório nº </w:t>
      </w:r>
      <w:r w:rsidR="002F5922" w:rsidRPr="00F13492">
        <w:rPr>
          <w:rFonts w:ascii="Bookman Old Style" w:eastAsia="Bookman Old Style" w:hAnsi="Bookman Old Style" w:cs="Bookman Old Style"/>
          <w:sz w:val="24"/>
          <w:szCs w:val="24"/>
        </w:rPr>
        <w:t>90/2021</w:t>
      </w:r>
      <w:r w:rsidR="006F790C" w:rsidRPr="00845BC9">
        <w:rPr>
          <w:rFonts w:ascii="Bookman Old Style" w:eastAsia="Bookman Old Style" w:hAnsi="Bookman Old Style" w:cs="Bookman Old Style"/>
          <w:color w:val="FF0000"/>
          <w:sz w:val="24"/>
          <w:szCs w:val="24"/>
        </w:rPr>
        <w:t xml:space="preserve"> </w:t>
      </w:r>
      <w:r w:rsidR="006F790C" w:rsidRPr="00845BC9">
        <w:rPr>
          <w:rFonts w:ascii="Bookman Old Style" w:eastAsia="Bookman Old Style" w:hAnsi="Bookman Old Style" w:cs="Bookman Old Style"/>
          <w:sz w:val="24"/>
          <w:szCs w:val="24"/>
        </w:rPr>
        <w:t xml:space="preserve">e a modalidade pregão presencial nº </w:t>
      </w:r>
      <w:r w:rsidR="00FD62C2" w:rsidRPr="00F13492">
        <w:rPr>
          <w:rFonts w:ascii="Bookman Old Style" w:eastAsia="Bookman Old Style" w:hAnsi="Bookman Old Style" w:cs="Bookman Old Style"/>
          <w:sz w:val="24"/>
          <w:szCs w:val="24"/>
        </w:rPr>
        <w:t>61/2021</w:t>
      </w:r>
      <w:r w:rsidR="006F790C" w:rsidRPr="00845BC9">
        <w:rPr>
          <w:rFonts w:ascii="Bookman Old Style" w:eastAsia="Bookman Old Style" w:hAnsi="Bookman Old Style" w:cs="Bookman Old Style"/>
          <w:b/>
          <w:sz w:val="24"/>
          <w:szCs w:val="24"/>
        </w:rPr>
        <w:t>,</w:t>
      </w:r>
      <w:r w:rsidR="006F790C" w:rsidRPr="00845BC9">
        <w:rPr>
          <w:rFonts w:ascii="Bookman Old Style" w:eastAsia="Bookman Old Style" w:hAnsi="Bookman Old Style" w:cs="Bookman Old Style"/>
          <w:sz w:val="24"/>
          <w:szCs w:val="24"/>
        </w:rPr>
        <w:t xml:space="preserve"> observado às disposições contidas na Lei Federal nº 10.520, de 17/07/2002, e Lei Complementar Federal nº 123 de 14/12/2006, aplicando–se, subsidiariamente, no que couber, a Lei nº 8.666, de 21/06/ 1993, com suas alterações e demais exigências deste Edital.</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1.2.</w:t>
      </w:r>
      <w:r w:rsidRPr="00845BC9">
        <w:rPr>
          <w:rFonts w:ascii="Bookman Old Style" w:hAnsi="Bookman Old Style"/>
          <w:sz w:val="24"/>
          <w:szCs w:val="24"/>
        </w:rPr>
        <w:t xml:space="preserve"> Os envelopes de Habilitação e Proposta serão recebidos até as </w:t>
      </w:r>
      <w:r w:rsidR="00920674" w:rsidRPr="00845BC9">
        <w:rPr>
          <w:rFonts w:ascii="Bookman Old Style" w:hAnsi="Bookman Old Style"/>
          <w:b/>
          <w:sz w:val="24"/>
          <w:szCs w:val="24"/>
        </w:rPr>
        <w:t>08:00</w:t>
      </w:r>
      <w:r w:rsidRPr="00845BC9">
        <w:rPr>
          <w:rFonts w:ascii="Bookman Old Style" w:hAnsi="Bookman Old Style"/>
          <w:b/>
          <w:sz w:val="24"/>
          <w:szCs w:val="24"/>
        </w:rPr>
        <w:t xml:space="preserve"> hrs</w:t>
      </w:r>
      <w:r w:rsidRPr="00845BC9">
        <w:rPr>
          <w:rFonts w:ascii="Bookman Old Style" w:hAnsi="Bookman Old Style"/>
          <w:sz w:val="24"/>
          <w:szCs w:val="24"/>
        </w:rPr>
        <w:t xml:space="preserve"> do dia </w:t>
      </w:r>
      <w:r w:rsidR="00427E03">
        <w:rPr>
          <w:rFonts w:ascii="Bookman Old Style" w:hAnsi="Bookman Old Style"/>
          <w:b/>
          <w:sz w:val="24"/>
          <w:szCs w:val="24"/>
        </w:rPr>
        <w:t>2</w:t>
      </w:r>
      <w:r w:rsidR="002F5922">
        <w:rPr>
          <w:rFonts w:ascii="Bookman Old Style" w:hAnsi="Bookman Old Style"/>
          <w:b/>
          <w:sz w:val="24"/>
          <w:szCs w:val="24"/>
        </w:rPr>
        <w:t>2</w:t>
      </w:r>
      <w:r w:rsidR="00FD62C2">
        <w:rPr>
          <w:rFonts w:ascii="Bookman Old Style" w:hAnsi="Bookman Old Style"/>
          <w:b/>
          <w:sz w:val="24"/>
          <w:szCs w:val="24"/>
        </w:rPr>
        <w:t>/10</w:t>
      </w:r>
      <w:r w:rsidR="00EA1B68" w:rsidRPr="00845BC9">
        <w:rPr>
          <w:rFonts w:ascii="Bookman Old Style" w:hAnsi="Bookman Old Style"/>
          <w:b/>
          <w:sz w:val="24"/>
          <w:szCs w:val="24"/>
        </w:rPr>
        <w:t>/2021</w:t>
      </w:r>
      <w:r w:rsidRPr="00845BC9">
        <w:rPr>
          <w:rFonts w:ascii="Bookman Old Style" w:hAnsi="Bookman Old Style" w:cs="Arial"/>
          <w:b/>
          <w:sz w:val="24"/>
          <w:szCs w:val="24"/>
        </w:rPr>
        <w:t>,</w:t>
      </w:r>
      <w:r w:rsidRPr="00845BC9">
        <w:rPr>
          <w:rFonts w:ascii="Bookman Old Style" w:hAnsi="Bookman Old Style"/>
          <w:color w:val="FF0000"/>
          <w:sz w:val="24"/>
          <w:szCs w:val="24"/>
        </w:rPr>
        <w:t xml:space="preserve"> </w:t>
      </w:r>
      <w:r w:rsidRPr="00845BC9">
        <w:rPr>
          <w:rFonts w:ascii="Bookman Old Style" w:hAnsi="Bookman Old Style"/>
          <w:sz w:val="24"/>
          <w:szCs w:val="24"/>
        </w:rPr>
        <w:t>na Sala de Licitações da Prefeitura, localizada na Av. Tancredo Neves, nº 337, Centro, Santa Terezinha do Progresso, Estado de Santa Catarina, CEP 89.983-000.</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1.3.</w:t>
      </w:r>
      <w:r w:rsidRPr="00845BC9">
        <w:rPr>
          <w:rFonts w:ascii="Bookman Old Style" w:hAnsi="Bookman Old Style"/>
          <w:sz w:val="24"/>
          <w:szCs w:val="24"/>
        </w:rPr>
        <w:t xml:space="preserve"> A abertura dos envelopes iniciará às </w:t>
      </w:r>
      <w:r w:rsidR="00380A12" w:rsidRPr="00845BC9">
        <w:rPr>
          <w:rFonts w:ascii="Bookman Old Style" w:hAnsi="Bookman Old Style"/>
          <w:b/>
          <w:sz w:val="24"/>
          <w:szCs w:val="24"/>
        </w:rPr>
        <w:t>08:15</w:t>
      </w:r>
      <w:r w:rsidRPr="00845BC9">
        <w:rPr>
          <w:rFonts w:ascii="Bookman Old Style" w:hAnsi="Bookman Old Style"/>
          <w:b/>
          <w:sz w:val="24"/>
          <w:szCs w:val="24"/>
        </w:rPr>
        <w:t xml:space="preserve"> hrs</w:t>
      </w:r>
      <w:r w:rsidRPr="00845BC9">
        <w:rPr>
          <w:rFonts w:ascii="Bookman Old Style" w:hAnsi="Bookman Old Style"/>
          <w:color w:val="FF0000"/>
          <w:sz w:val="24"/>
          <w:szCs w:val="24"/>
        </w:rPr>
        <w:t xml:space="preserve"> </w:t>
      </w:r>
      <w:r w:rsidRPr="00845BC9">
        <w:rPr>
          <w:rFonts w:ascii="Bookman Old Style" w:hAnsi="Bookman Old Style"/>
          <w:sz w:val="24"/>
          <w:szCs w:val="24"/>
        </w:rPr>
        <w:t>no mesmo endereço e no mesmo dia.</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1.4.</w:t>
      </w:r>
      <w:r w:rsidRPr="00845BC9">
        <w:rPr>
          <w:rFonts w:ascii="Bookman Old Style" w:hAnsi="Bookman Old Style"/>
          <w:bCs/>
          <w:sz w:val="24"/>
          <w:szCs w:val="24"/>
        </w:rPr>
        <w:t xml:space="preserve"> As retificações do presente Edital, por iniciativa oficial ou provocada por eventuais impugnações, obrigarão a todos os licitantes, e serão publicadas no Órgão Oficial de Divulgação dos Atos do Município, (Diário Oficial dos Municípios de Santa Catarina – DOM), reabrindo o prazo inicialmente estabelecido, exceto quando, inquestionavelmente, a modificação não alterar a formulação das propostas.</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1.5.</w:t>
      </w:r>
      <w:r w:rsidRPr="00845BC9">
        <w:rPr>
          <w:rFonts w:ascii="Bookman Old Style" w:hAnsi="Bookman Old Style"/>
          <w:bCs/>
          <w:sz w:val="24"/>
          <w:szCs w:val="24"/>
        </w:rPr>
        <w:t xml:space="preserve"> O Edital, seus anexos e, o arquivo digital para elaboração da proposta eletrônica de preços podem ser adquiridos no site da Prefeitura Municipal de Santa Terezinha do Progresso, no endereço </w:t>
      </w:r>
      <w:hyperlink r:id="rId7" w:history="1">
        <w:r w:rsidRPr="00845BC9">
          <w:rPr>
            <w:rStyle w:val="Hyperlink"/>
            <w:rFonts w:ascii="Bookman Old Style" w:hAnsi="Bookman Old Style"/>
            <w:bCs/>
            <w:sz w:val="24"/>
            <w:szCs w:val="24"/>
          </w:rPr>
          <w:t>http://www.staterezinhaprogresso.sc.gov.br</w:t>
        </w:r>
      </w:hyperlink>
      <w:r w:rsidRPr="00845BC9">
        <w:rPr>
          <w:rFonts w:ascii="Bookman Old Style" w:hAnsi="Bookman Old Style"/>
          <w:bCs/>
          <w:sz w:val="24"/>
          <w:szCs w:val="24"/>
        </w:rPr>
        <w:t>.</w:t>
      </w:r>
    </w:p>
    <w:p w:rsidR="009C0F6A"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 xml:space="preserve">1.6. </w:t>
      </w:r>
      <w:r w:rsidRPr="00845BC9">
        <w:rPr>
          <w:rFonts w:ascii="Bookman Old Style" w:hAnsi="Bookman Old Style"/>
          <w:bCs/>
          <w:sz w:val="24"/>
          <w:szCs w:val="24"/>
        </w:rPr>
        <w:t xml:space="preserve">O aplicativo para cotação eletrônica de preços (compras auto cotação) poderá ser baixado no seguinte endereço eletrônico </w:t>
      </w:r>
      <w:hyperlink r:id="rId8" w:history="1">
        <w:r w:rsidRPr="00845BC9">
          <w:rPr>
            <w:rStyle w:val="Hyperlink"/>
            <w:rFonts w:ascii="Bookman Old Style" w:hAnsi="Bookman Old Style"/>
            <w:bCs/>
            <w:sz w:val="24"/>
            <w:szCs w:val="24"/>
          </w:rPr>
          <w:t>http://download.betha.com.br/versoesdisp.jsp?s=33&amp;rdn=070218142054</w:t>
        </w:r>
      </w:hyperlink>
      <w:r w:rsidRPr="00845BC9">
        <w:rPr>
          <w:rFonts w:ascii="Bookman Old Style" w:hAnsi="Bookman Old Style"/>
          <w:bCs/>
          <w:sz w:val="24"/>
          <w:szCs w:val="24"/>
        </w:rPr>
        <w:t>.</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1.7.</w:t>
      </w:r>
      <w:r w:rsidRPr="00845BC9">
        <w:rPr>
          <w:rFonts w:ascii="Bookman Old Style" w:hAnsi="Bookman Old Style"/>
          <w:bCs/>
          <w:sz w:val="24"/>
          <w:szCs w:val="24"/>
        </w:rPr>
        <w:t xml:space="preserve"> Os interessados poderão obter maiores esclarecimentos ou dirimir suas dúvidas acerca do Objeto deste Edital ou interpretação de qualquer de seus dispositivos, por escrito, até 02 (dois) dias úteis anteriores à data do início da Licitação junto à Comissão de Pregão do município de Santa Terezinha do </w:t>
      </w:r>
      <w:r w:rsidRPr="00845BC9">
        <w:rPr>
          <w:rFonts w:ascii="Bookman Old Style" w:hAnsi="Bookman Old Style"/>
          <w:bCs/>
          <w:sz w:val="24"/>
          <w:szCs w:val="24"/>
        </w:rPr>
        <w:lastRenderedPageBreak/>
        <w:t xml:space="preserve">Progresso, no seguinte endereço: </w:t>
      </w:r>
      <w:r w:rsidRPr="00845BC9">
        <w:rPr>
          <w:rFonts w:ascii="Bookman Old Style" w:hAnsi="Bookman Old Style"/>
          <w:sz w:val="24"/>
          <w:szCs w:val="24"/>
        </w:rPr>
        <w:t>Av. Tancredo Neves, nº 337, Centro, Santa Terezinha do Progresso, Estado de Santa Catarina, CEP 89.983-000</w:t>
      </w:r>
      <w:r w:rsidRPr="00845BC9">
        <w:rPr>
          <w:rFonts w:ascii="Bookman Old Style" w:hAnsi="Bookman Old Style"/>
          <w:bCs/>
          <w:sz w:val="24"/>
          <w:szCs w:val="24"/>
        </w:rPr>
        <w:t>, aos cuidados d</w:t>
      </w:r>
      <w:r w:rsidR="00EA1B68" w:rsidRPr="00845BC9">
        <w:rPr>
          <w:rFonts w:ascii="Bookman Old Style" w:hAnsi="Bookman Old Style"/>
          <w:bCs/>
          <w:sz w:val="24"/>
          <w:szCs w:val="24"/>
        </w:rPr>
        <w:t>o pregoeiro</w:t>
      </w:r>
      <w:r w:rsidRPr="00845BC9">
        <w:rPr>
          <w:rFonts w:ascii="Bookman Old Style" w:hAnsi="Bookman Old Style"/>
          <w:bCs/>
          <w:sz w:val="24"/>
          <w:szCs w:val="24"/>
        </w:rPr>
        <w:t xml:space="preserve">, ou através do endereço eletrônico  </w:t>
      </w:r>
      <w:hyperlink r:id="rId9" w:history="1">
        <w:r w:rsidR="00EA1B68" w:rsidRPr="00845BC9">
          <w:rPr>
            <w:rStyle w:val="Hyperlink"/>
            <w:rFonts w:ascii="Bookman Old Style" w:hAnsi="Bookman Old Style"/>
            <w:bCs/>
            <w:sz w:val="24"/>
            <w:szCs w:val="24"/>
          </w:rPr>
          <w:t>licitacao@staterezinhaprogresso@sc.gov.br</w:t>
        </w:r>
      </w:hyperlink>
      <w:r w:rsidRPr="00845BC9">
        <w:rPr>
          <w:rFonts w:ascii="Bookman Old Style" w:hAnsi="Bookman Old Style"/>
          <w:bCs/>
          <w:sz w:val="24"/>
          <w:szCs w:val="24"/>
        </w:rPr>
        <w:t>.</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1.8.</w:t>
      </w:r>
      <w:r w:rsidRPr="00845BC9">
        <w:rPr>
          <w:rFonts w:ascii="Bookman Old Style" w:hAnsi="Bookman Old Style"/>
          <w:bCs/>
          <w:sz w:val="24"/>
          <w:szCs w:val="24"/>
        </w:rPr>
        <w:t xml:space="preserve"> Caberá ao Departamento de Compras e Comissão de Pregão responder as impugnações e pedidos de esclarecimento deduzidos pelos potenciais licitantes antes da realização da Sessão através de e-mail e/ou através de publicação no Órgão Oficial de Divulgação dos Atos do Município, (Diário Oficial dos Municípios de Santa Catarina – DOM).</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bCs/>
          <w:sz w:val="24"/>
          <w:szCs w:val="24"/>
        </w:rPr>
      </w:pPr>
      <w:r w:rsidRPr="00845BC9">
        <w:rPr>
          <w:rFonts w:ascii="Bookman Old Style" w:hAnsi="Bookman Old Style"/>
          <w:b/>
          <w:bCs/>
          <w:sz w:val="24"/>
          <w:szCs w:val="24"/>
        </w:rPr>
        <w:t>2. DO OBJETO</w:t>
      </w:r>
    </w:p>
    <w:p w:rsidR="00BE5D85" w:rsidRDefault="00DE0025" w:rsidP="00BE5D85">
      <w:pPr>
        <w:pStyle w:val="Default"/>
        <w:jc w:val="both"/>
        <w:rPr>
          <w:rFonts w:ascii="Bookman Old Style" w:hAnsi="Bookman Old Style" w:cs="Times New Roman"/>
        </w:rPr>
      </w:pPr>
      <w:r w:rsidRPr="00845BC9">
        <w:rPr>
          <w:rFonts w:ascii="Bookman Old Style" w:hAnsi="Bookman Old Style"/>
          <w:b/>
          <w:bCs/>
        </w:rPr>
        <w:t xml:space="preserve">2.1. </w:t>
      </w:r>
      <w:r w:rsidR="00BE5D85">
        <w:rPr>
          <w:rFonts w:ascii="Bookman Old Style" w:hAnsi="Bookman Old Style" w:cs="Times New Roman"/>
        </w:rPr>
        <w:t>CONTRATAÇÃO DE EMPRESA PARA PRESTAÇÃO DE SERVIÇOS DE RETIFICA DE MOTOR E BOMBA INJETORA COM REPOSIÇÃO DE PEÇAS, PARA A MOTONIVELADORA NEW HOLLAND, MODELO RG140B, CHASSIS N° HBZN0140JCAF00955, MOTOR N° 36375001, ANO 2012; COM REPOSIÇÃO DE PEÇAS, CONFORME EDITAL E SEUS ANEXOS.</w:t>
      </w:r>
    </w:p>
    <w:p w:rsidR="00BE5D85" w:rsidRDefault="00BE5D85" w:rsidP="00BE5D85">
      <w:pPr>
        <w:pStyle w:val="Default"/>
        <w:jc w:val="both"/>
        <w:rPr>
          <w:sz w:val="23"/>
          <w:szCs w:val="23"/>
        </w:rPr>
      </w:pPr>
    </w:p>
    <w:p w:rsidR="00DE0025" w:rsidRPr="00845BC9" w:rsidRDefault="00DE0025" w:rsidP="00BE5D85">
      <w:pPr>
        <w:autoSpaceDE w:val="0"/>
        <w:autoSpaceDN w:val="0"/>
        <w:adjustRightInd w:val="0"/>
        <w:spacing w:after="0" w:line="240" w:lineRule="auto"/>
        <w:ind w:left="-142" w:right="-427"/>
        <w:jc w:val="both"/>
        <w:rPr>
          <w:rFonts w:ascii="Bookman Old Style" w:hAnsi="Bookman Old Style"/>
          <w:bCs/>
          <w:sz w:val="24"/>
          <w:szCs w:val="24"/>
        </w:rPr>
      </w:pPr>
      <w:r w:rsidRPr="00845BC9">
        <w:rPr>
          <w:rFonts w:ascii="Bookman Old Style" w:hAnsi="Bookman Old Style"/>
          <w:b/>
          <w:bCs/>
          <w:sz w:val="24"/>
          <w:szCs w:val="24"/>
        </w:rPr>
        <w:t>2.2.</w:t>
      </w:r>
      <w:r w:rsidRPr="00845BC9">
        <w:rPr>
          <w:rFonts w:ascii="Bookman Old Style" w:hAnsi="Bookman Old Style"/>
          <w:bCs/>
          <w:sz w:val="24"/>
          <w:szCs w:val="24"/>
        </w:rPr>
        <w:t xml:space="preserve"> As especificações mínimas, os valores estimados e o quantitativo a ser adquirido através deste processo licitatório encontram-se no termo de referência anexo ao Edital.</w:t>
      </w:r>
    </w:p>
    <w:p w:rsidR="00DE0025" w:rsidRPr="00845BC9" w:rsidRDefault="00DE0025" w:rsidP="00845BC9">
      <w:pPr>
        <w:tabs>
          <w:tab w:val="left" w:pos="7410"/>
        </w:tabs>
        <w:overflowPunct w:val="0"/>
        <w:autoSpaceDE w:val="0"/>
        <w:autoSpaceDN w:val="0"/>
        <w:adjustRightInd w:val="0"/>
        <w:spacing w:after="120"/>
        <w:ind w:left="-142" w:right="-427"/>
        <w:jc w:val="both"/>
        <w:rPr>
          <w:rFonts w:ascii="Bookman Old Style" w:hAnsi="Bookman Old Style"/>
          <w:bCs/>
          <w:sz w:val="24"/>
          <w:szCs w:val="24"/>
        </w:rPr>
      </w:pPr>
    </w:p>
    <w:p w:rsidR="00DE0025" w:rsidRPr="00845BC9" w:rsidRDefault="00DE0025" w:rsidP="00845BC9">
      <w:pPr>
        <w:tabs>
          <w:tab w:val="left" w:pos="7410"/>
        </w:tabs>
        <w:overflowPunct w:val="0"/>
        <w:autoSpaceDE w:val="0"/>
        <w:autoSpaceDN w:val="0"/>
        <w:adjustRightInd w:val="0"/>
        <w:spacing w:after="120"/>
        <w:ind w:left="-142" w:right="-427"/>
        <w:jc w:val="both"/>
        <w:rPr>
          <w:rFonts w:ascii="Bookman Old Style" w:hAnsi="Bookman Old Style"/>
          <w:b/>
          <w:bCs/>
          <w:sz w:val="24"/>
          <w:szCs w:val="24"/>
        </w:rPr>
      </w:pPr>
      <w:r w:rsidRPr="00845BC9">
        <w:rPr>
          <w:rFonts w:ascii="Bookman Old Style" w:hAnsi="Bookman Old Style"/>
          <w:b/>
          <w:bCs/>
          <w:sz w:val="24"/>
          <w:szCs w:val="24"/>
        </w:rPr>
        <w:t>3. DO TIPO DE LICITAÇÃO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sz w:val="24"/>
          <w:szCs w:val="24"/>
        </w:rPr>
      </w:pPr>
      <w:r w:rsidRPr="00845BC9">
        <w:rPr>
          <w:rFonts w:ascii="Bookman Old Style" w:hAnsi="Bookman Old Style"/>
          <w:b/>
          <w:bCs/>
          <w:sz w:val="24"/>
          <w:szCs w:val="24"/>
        </w:rPr>
        <w:t>3.1.</w:t>
      </w:r>
      <w:r w:rsidRPr="00845BC9">
        <w:rPr>
          <w:rFonts w:ascii="Bookman Old Style" w:hAnsi="Bookman Old Style"/>
          <w:bCs/>
          <w:sz w:val="24"/>
          <w:szCs w:val="24"/>
        </w:rPr>
        <w:t xml:space="preserve"> O presente pregão presencial rege-se pelo tipo</w:t>
      </w:r>
      <w:r w:rsidRPr="00845BC9">
        <w:rPr>
          <w:rFonts w:ascii="Bookman Old Style" w:hAnsi="Bookman Old Style"/>
          <w:sz w:val="24"/>
          <w:szCs w:val="24"/>
        </w:rPr>
        <w:t xml:space="preserve"> </w:t>
      </w:r>
      <w:r w:rsidRPr="00845BC9">
        <w:rPr>
          <w:rFonts w:ascii="Bookman Old Style" w:hAnsi="Bookman Old Style"/>
          <w:b/>
          <w:sz w:val="24"/>
          <w:szCs w:val="24"/>
        </w:rPr>
        <w:t>Menor preço</w:t>
      </w:r>
      <w:r w:rsidRPr="00845BC9">
        <w:rPr>
          <w:rFonts w:ascii="Bookman Old Style" w:hAnsi="Bookman Old Style"/>
          <w:sz w:val="24"/>
          <w:szCs w:val="24"/>
        </w:rPr>
        <w:t xml:space="preserve"> e do critério </w:t>
      </w:r>
      <w:r w:rsidR="00A02068" w:rsidRPr="00845BC9">
        <w:rPr>
          <w:rFonts w:ascii="Bookman Old Style" w:hAnsi="Bookman Old Style"/>
          <w:b/>
          <w:sz w:val="24"/>
          <w:szCs w:val="24"/>
        </w:rPr>
        <w:t>Menor preço por lote</w:t>
      </w:r>
      <w:r w:rsidRPr="00845BC9">
        <w:rPr>
          <w:rFonts w:ascii="Bookman Old Style" w:hAnsi="Bookman Old Style"/>
          <w:b/>
          <w:sz w:val="24"/>
          <w:szCs w:val="24"/>
        </w:rPr>
        <w:t>.</w:t>
      </w:r>
    </w:p>
    <w:p w:rsidR="00CE67D7" w:rsidRPr="00CE67D7" w:rsidRDefault="009E1CEF" w:rsidP="00CE67D7">
      <w:pPr>
        <w:overflowPunct w:val="0"/>
        <w:autoSpaceDE w:val="0"/>
        <w:autoSpaceDN w:val="0"/>
        <w:adjustRightInd w:val="0"/>
        <w:spacing w:after="120"/>
        <w:ind w:left="-142" w:right="-427"/>
        <w:jc w:val="both"/>
        <w:rPr>
          <w:rFonts w:ascii="Bookman Old Style" w:hAnsi="Bookman Old Style"/>
          <w:b/>
          <w:bCs/>
          <w:sz w:val="24"/>
          <w:szCs w:val="24"/>
        </w:rPr>
      </w:pPr>
      <w:r>
        <w:rPr>
          <w:rFonts w:ascii="Bookman Old Style" w:hAnsi="Bookman Old Style"/>
          <w:b/>
          <w:bCs/>
          <w:sz w:val="24"/>
          <w:szCs w:val="24"/>
        </w:rPr>
        <w:t>O critério da escolha do menor preço por lo</w:t>
      </w:r>
      <w:r w:rsidR="00CE67D7">
        <w:rPr>
          <w:rFonts w:ascii="Bookman Old Style" w:hAnsi="Bookman Old Style"/>
          <w:b/>
          <w:bCs/>
          <w:sz w:val="24"/>
          <w:szCs w:val="24"/>
        </w:rPr>
        <w:t>te JUSTIFICASSE, tendo em vista:</w:t>
      </w:r>
    </w:p>
    <w:p w:rsidR="00CE67D7" w:rsidRPr="007D434F" w:rsidRDefault="00CE67D7" w:rsidP="00CE67D7">
      <w:pPr>
        <w:ind w:firstLine="708"/>
        <w:jc w:val="both"/>
        <w:rPr>
          <w:rFonts w:ascii="Bookman Old Style" w:hAnsi="Bookman Old Style" w:cs="Times New Roman"/>
          <w:sz w:val="24"/>
          <w:szCs w:val="24"/>
        </w:rPr>
      </w:pPr>
      <w:r>
        <w:rPr>
          <w:rFonts w:ascii="Bookman Old Style" w:hAnsi="Bookman Old Style"/>
          <w:sz w:val="24"/>
          <w:szCs w:val="24"/>
        </w:rPr>
        <w:t xml:space="preserve"> </w:t>
      </w:r>
      <w:r w:rsidRPr="009B7D9A">
        <w:rPr>
          <w:rFonts w:ascii="Bookman Old Style" w:hAnsi="Bookman Old Style"/>
          <w:sz w:val="24"/>
          <w:szCs w:val="24"/>
        </w:rPr>
        <w:t xml:space="preserve">Inicialmente, destacamos que conforme justificado no termo de referência, o processo licitatório em tela objetiva a </w:t>
      </w:r>
      <w:r w:rsidRPr="007D434F">
        <w:rPr>
          <w:rFonts w:ascii="Bookman Old Style" w:hAnsi="Bookman Old Style" w:cs="Times New Roman"/>
          <w:sz w:val="24"/>
          <w:szCs w:val="24"/>
        </w:rPr>
        <w:t>contratação de em</w:t>
      </w:r>
      <w:r w:rsidR="00FD62C2">
        <w:rPr>
          <w:rFonts w:ascii="Bookman Old Style" w:hAnsi="Bookman Old Style" w:cs="Times New Roman"/>
          <w:sz w:val="24"/>
          <w:szCs w:val="24"/>
        </w:rPr>
        <w:t>presa para prestação de serviço</w:t>
      </w:r>
      <w:r w:rsidRPr="007D434F">
        <w:rPr>
          <w:rFonts w:ascii="Bookman Old Style" w:hAnsi="Bookman Old Style" w:cs="Times New Roman"/>
          <w:sz w:val="24"/>
          <w:szCs w:val="24"/>
        </w:rPr>
        <w:t xml:space="preserve"> de retifica de motor e bomba injetora com reposição de peças, para a motoniveladora new holland, modelo rg140b, chassis n° HBZN0140JCAF00955, motor n° 36375001, ano 2012</w:t>
      </w:r>
      <w:r>
        <w:rPr>
          <w:rFonts w:ascii="Bookman Old Style" w:hAnsi="Bookman Old Style" w:cs="Times New Roman"/>
          <w:sz w:val="24"/>
          <w:szCs w:val="24"/>
        </w:rPr>
        <w:t xml:space="preserve">; </w:t>
      </w:r>
      <w:r w:rsidRPr="007D434F">
        <w:rPr>
          <w:rFonts w:ascii="Bookman Old Style" w:hAnsi="Bookman Old Style" w:cs="Times New Roman"/>
          <w:sz w:val="24"/>
          <w:szCs w:val="24"/>
        </w:rPr>
        <w:t>conforme edital e seus anexos.</w:t>
      </w:r>
    </w:p>
    <w:p w:rsidR="00CE67D7" w:rsidRPr="009B7D9A" w:rsidRDefault="00CE67D7" w:rsidP="00CE67D7">
      <w:pPr>
        <w:ind w:firstLine="708"/>
        <w:jc w:val="both"/>
        <w:rPr>
          <w:rFonts w:ascii="Bookman Old Style" w:hAnsi="Bookman Old Style"/>
          <w:sz w:val="24"/>
          <w:szCs w:val="24"/>
        </w:rPr>
      </w:pPr>
      <w:r w:rsidRPr="009B7D9A">
        <w:rPr>
          <w:rFonts w:ascii="Bookman Old Style" w:hAnsi="Bookman Old Style"/>
          <w:sz w:val="24"/>
          <w:szCs w:val="24"/>
        </w:rPr>
        <w:t>Nesse sentido, a licitação por lote é a mais satisfatória do ponto de vista da eficiência técnica, por consolidar a prestação dos serviços</w:t>
      </w:r>
      <w:r>
        <w:rPr>
          <w:rFonts w:ascii="Bookman Old Style" w:hAnsi="Bookman Old Style"/>
          <w:sz w:val="24"/>
          <w:szCs w:val="24"/>
        </w:rPr>
        <w:t xml:space="preserve"> juntamente com as peças para reposição, </w:t>
      </w:r>
      <w:r w:rsidRPr="009B7D9A">
        <w:rPr>
          <w:rFonts w:ascii="Bookman Old Style" w:hAnsi="Bookman Old Style"/>
          <w:sz w:val="24"/>
          <w:szCs w:val="24"/>
        </w:rPr>
        <w:t xml:space="preserve">de um único fornecedor do referido lote, gerando assim maior </w:t>
      </w:r>
      <w:r>
        <w:rPr>
          <w:rFonts w:ascii="Bookman Old Style" w:hAnsi="Bookman Old Style"/>
          <w:sz w:val="24"/>
          <w:szCs w:val="24"/>
        </w:rPr>
        <w:t xml:space="preserve">eficiência na gestão contratual, </w:t>
      </w:r>
      <w:r w:rsidRPr="009B7D9A">
        <w:rPr>
          <w:rFonts w:ascii="Bookman Old Style" w:hAnsi="Bookman Old Style"/>
          <w:sz w:val="24"/>
          <w:szCs w:val="24"/>
        </w:rPr>
        <w:t>facilit</w:t>
      </w:r>
      <w:r>
        <w:rPr>
          <w:rFonts w:ascii="Bookman Old Style" w:hAnsi="Bookman Old Style"/>
          <w:sz w:val="24"/>
          <w:szCs w:val="24"/>
        </w:rPr>
        <w:t xml:space="preserve">ando deste modo o acionamento da garantia nos serviços/peças prestados. </w:t>
      </w:r>
      <w:r w:rsidRPr="009B7D9A">
        <w:rPr>
          <w:rFonts w:ascii="Bookman Old Style" w:hAnsi="Bookman Old Style"/>
          <w:sz w:val="24"/>
          <w:szCs w:val="24"/>
        </w:rPr>
        <w:t xml:space="preserve">  </w:t>
      </w:r>
    </w:p>
    <w:p w:rsidR="00CE67D7" w:rsidRPr="009B7D9A" w:rsidRDefault="00CE67D7" w:rsidP="00CE67D7">
      <w:pPr>
        <w:ind w:firstLine="708"/>
        <w:jc w:val="both"/>
        <w:rPr>
          <w:rFonts w:ascii="Bookman Old Style" w:hAnsi="Bookman Old Style"/>
          <w:sz w:val="24"/>
          <w:szCs w:val="24"/>
        </w:rPr>
      </w:pPr>
      <w:r w:rsidRPr="009B7D9A">
        <w:rPr>
          <w:rFonts w:ascii="Bookman Old Style" w:hAnsi="Bookman Old Style"/>
          <w:sz w:val="24"/>
          <w:szCs w:val="24"/>
        </w:rPr>
        <w:lastRenderedPageBreak/>
        <w:t xml:space="preserve">Outro ponto que vale se destacar que o quantitativo dentro dos lotes consegue-se maiores vantagem nos preços em relação a compra segmentada, pois agrega um montante maior dos serviços prestados, atendendo assim o principio da razoabilidade e da economicidade para a administração. </w:t>
      </w:r>
    </w:p>
    <w:p w:rsidR="00CE67D7" w:rsidRPr="009B7D9A" w:rsidRDefault="00CE67D7" w:rsidP="00CE67D7">
      <w:pPr>
        <w:ind w:firstLine="708"/>
        <w:jc w:val="both"/>
        <w:rPr>
          <w:rFonts w:ascii="Bookman Old Style" w:hAnsi="Bookman Old Style"/>
          <w:sz w:val="24"/>
          <w:szCs w:val="24"/>
        </w:rPr>
      </w:pPr>
      <w:r>
        <w:rPr>
          <w:rFonts w:ascii="Bookman Old Style" w:hAnsi="Bookman Old Style"/>
          <w:sz w:val="24"/>
          <w:szCs w:val="24"/>
        </w:rPr>
        <w:t xml:space="preserve"> </w:t>
      </w:r>
      <w:r w:rsidRPr="009B7D9A">
        <w:rPr>
          <w:rFonts w:ascii="Bookman Old Style" w:hAnsi="Bookman Old Style"/>
          <w:sz w:val="24"/>
          <w:szCs w:val="24"/>
        </w:rPr>
        <w:t xml:space="preserve">Conforme legislação brasileira sobre licitação, compete a administração proceder estudo detalhado sobre as características do objeto, modo de comercialização e preços praticados no mercado, a </w:t>
      </w:r>
      <w:r w:rsidR="00BE5D85" w:rsidRPr="009B7D9A">
        <w:rPr>
          <w:rFonts w:ascii="Bookman Old Style" w:hAnsi="Bookman Old Style"/>
          <w:sz w:val="24"/>
          <w:szCs w:val="24"/>
        </w:rPr>
        <w:t>fim de</w:t>
      </w:r>
      <w:r w:rsidRPr="009B7D9A">
        <w:rPr>
          <w:rFonts w:ascii="Bookman Old Style" w:hAnsi="Bookman Old Style"/>
          <w:sz w:val="24"/>
          <w:szCs w:val="24"/>
        </w:rPr>
        <w:t xml:space="preserve"> delimitar os procedimentos que serão desenvolvidos na licitação. </w:t>
      </w:r>
    </w:p>
    <w:p w:rsidR="00CE67D7" w:rsidRDefault="00CE67D7" w:rsidP="00CE67D7">
      <w:pPr>
        <w:pStyle w:val="TCU-Epgrafe"/>
        <w:spacing w:line="276" w:lineRule="auto"/>
        <w:ind w:left="0" w:firstLine="708"/>
        <w:rPr>
          <w:szCs w:val="24"/>
        </w:rPr>
      </w:pPr>
      <w:r w:rsidRPr="000C36C5">
        <w:rPr>
          <w:rStyle w:val="markedcontent"/>
          <w:rFonts w:ascii="Bookman Old Style" w:hAnsi="Bookman Old Style" w:cs="Arial"/>
          <w:szCs w:val="24"/>
        </w:rPr>
        <w:t>Por fim, importa salientar o entendimento pacificado da súmula 247 do TCU, mencionada no</w:t>
      </w:r>
      <w:r>
        <w:rPr>
          <w:rStyle w:val="markedcontent"/>
          <w:rFonts w:ascii="Bookman Old Style" w:hAnsi="Bookman Old Style" w:cs="Arial"/>
          <w:szCs w:val="24"/>
        </w:rPr>
        <w:t xml:space="preserve"> </w:t>
      </w:r>
      <w:r w:rsidRPr="008659BF">
        <w:rPr>
          <w:szCs w:val="24"/>
        </w:rPr>
        <w:t>Primeira Câmara</w:t>
      </w:r>
      <w:r>
        <w:rPr>
          <w:szCs w:val="24"/>
        </w:rPr>
        <w:t xml:space="preserve"> </w:t>
      </w:r>
      <w:r w:rsidRPr="008659BF">
        <w:rPr>
          <w:szCs w:val="24"/>
        </w:rPr>
        <w:t>TC 014.727/2011-0</w:t>
      </w:r>
      <w:r>
        <w:rPr>
          <w:szCs w:val="24"/>
        </w:rPr>
        <w:t>.</w:t>
      </w:r>
      <w:r w:rsidRPr="008659BF">
        <w:rPr>
          <w:szCs w:val="24"/>
        </w:rPr>
        <w:t xml:space="preserve"> </w:t>
      </w:r>
    </w:p>
    <w:p w:rsidR="00CE67D7" w:rsidRDefault="00CE67D7" w:rsidP="00CE67D7">
      <w:pPr>
        <w:pStyle w:val="TCU-Epgrafe"/>
        <w:spacing w:line="276" w:lineRule="auto"/>
        <w:ind w:left="0"/>
        <w:rPr>
          <w:rStyle w:val="markedcontent"/>
          <w:rFonts w:ascii="Bookman Old Style" w:hAnsi="Bookman Old Style" w:cs="Arial"/>
          <w:szCs w:val="24"/>
        </w:rPr>
      </w:pPr>
      <w:r w:rsidRPr="000C36C5">
        <w:rPr>
          <w:rStyle w:val="markedcontent"/>
          <w:rFonts w:ascii="Bookman Old Style" w:hAnsi="Bookman Old Style" w:cs="Arial"/>
          <w:szCs w:val="24"/>
        </w:rPr>
        <w:t xml:space="preserve"> </w:t>
      </w:r>
    </w:p>
    <w:p w:rsidR="00CE67D7" w:rsidRDefault="007A3E71" w:rsidP="00CE67D7">
      <w:pPr>
        <w:ind w:firstLine="708"/>
        <w:jc w:val="both"/>
        <w:rPr>
          <w:rStyle w:val="markedcontent"/>
          <w:rFonts w:ascii="Bookman Old Style" w:hAnsi="Bookman Old Style" w:cs="Arial"/>
          <w:sz w:val="24"/>
          <w:szCs w:val="24"/>
        </w:rPr>
      </w:pPr>
      <w:r>
        <w:rPr>
          <w:rStyle w:val="markedcontent"/>
          <w:rFonts w:ascii="Bookman Old Style" w:hAnsi="Bookman Old Style" w:cs="Arial"/>
          <w:sz w:val="24"/>
          <w:szCs w:val="24"/>
        </w:rPr>
        <w:t>“</w:t>
      </w:r>
      <w:r w:rsidR="00CE67D7" w:rsidRPr="000C36C5">
        <w:rPr>
          <w:rStyle w:val="markedcontent"/>
          <w:rFonts w:ascii="Bookman Old Style" w:hAnsi="Bookman Old Style" w:cs="Arial"/>
          <w:sz w:val="24"/>
          <w:szCs w:val="24"/>
        </w:rPr>
        <w:t>A representante mencionou, como reforço à sua pretensão, a Súmula-TCU nº 247, que diz acerca da obrigatoriedade da adjudicação por itens. A atenta leitura da Súmula, contudo, demonstra que a adjudicação ‘por itens’, nela defendida, está posta como contraponto à adjudicação ‘por preço global’. O que pretendeu, então, estabelecer a Súmula-TCU nº 247, foi consolidar o entendimento prevalescente nesta Casa, no sentido de</w:t>
      </w:r>
      <w:r w:rsidR="00CE67D7">
        <w:rPr>
          <w:rStyle w:val="markedcontent"/>
          <w:rFonts w:ascii="Bookman Old Style" w:hAnsi="Bookman Old Style" w:cs="Arial"/>
          <w:sz w:val="24"/>
          <w:szCs w:val="24"/>
        </w:rPr>
        <w:t xml:space="preserve"> </w:t>
      </w:r>
      <w:r w:rsidR="00CE67D7" w:rsidRPr="000C36C5">
        <w:rPr>
          <w:rStyle w:val="markedcontent"/>
          <w:rFonts w:ascii="Bookman Old Style" w:hAnsi="Bookman Old Style" w:cs="Arial"/>
          <w:sz w:val="24"/>
          <w:szCs w:val="24"/>
        </w:rPr>
        <w:t xml:space="preserve">que é condenável a adjudicação por preço global, por representar, no geral, restrição à competitividade. </w:t>
      </w:r>
      <w:r w:rsidR="00CE67D7" w:rsidRPr="007F1F08">
        <w:rPr>
          <w:rStyle w:val="markedcontent"/>
          <w:rFonts w:ascii="Bookman Old Style" w:hAnsi="Bookman Old Style" w:cs="Arial"/>
          <w:sz w:val="24"/>
          <w:szCs w:val="24"/>
        </w:rPr>
        <w:t>Não teve a referida Súmula a pretensão de condenar a adjudicação por lotes</w:t>
      </w:r>
      <w:r w:rsidR="00CE67D7" w:rsidRPr="000C36C5">
        <w:rPr>
          <w:rStyle w:val="markedcontent"/>
          <w:rFonts w:ascii="Bookman Old Style" w:hAnsi="Bookman Old Style" w:cs="Arial"/>
          <w:sz w:val="24"/>
          <w:szCs w:val="24"/>
        </w:rPr>
        <w:t>, tanto assim que eles sequer foram mencionados.</w:t>
      </w:r>
    </w:p>
    <w:p w:rsidR="00CE67D7" w:rsidRDefault="007A3E71" w:rsidP="007A3E71">
      <w:pPr>
        <w:jc w:val="both"/>
        <w:rPr>
          <w:rStyle w:val="markedcontent"/>
          <w:rFonts w:ascii="Bookman Old Style" w:hAnsi="Bookman Old Style" w:cs="Arial"/>
          <w:sz w:val="24"/>
          <w:szCs w:val="24"/>
        </w:rPr>
      </w:pPr>
      <w:r>
        <w:rPr>
          <w:rStyle w:val="markedcontent"/>
          <w:rFonts w:ascii="Bookman Old Style" w:hAnsi="Bookman Old Style" w:cs="Arial"/>
          <w:sz w:val="24"/>
          <w:szCs w:val="24"/>
        </w:rPr>
        <w:t xml:space="preserve">       </w:t>
      </w:r>
      <w:r w:rsidR="00CE67D7" w:rsidRPr="000C36C5">
        <w:rPr>
          <w:rStyle w:val="markedcontent"/>
          <w:rFonts w:ascii="Bookman Old Style" w:hAnsi="Bookman Old Style" w:cs="Arial"/>
          <w:sz w:val="24"/>
          <w:szCs w:val="24"/>
        </w:rPr>
        <w:t xml:space="preserve"> Nessa esteira, </w:t>
      </w:r>
      <w:r w:rsidR="00CE67D7" w:rsidRPr="007F1F08">
        <w:rPr>
          <w:rStyle w:val="markedcontent"/>
          <w:rFonts w:ascii="Bookman Old Style" w:hAnsi="Bookman Old Style" w:cs="Arial"/>
          <w:sz w:val="24"/>
          <w:szCs w:val="24"/>
        </w:rPr>
        <w:t>não se pode pretender conferir interpretação à lei que seja contrária aos princípios da razoabilidade e da economicidade</w:t>
      </w:r>
      <w:r w:rsidR="00CE67D7" w:rsidRPr="000C36C5">
        <w:rPr>
          <w:rStyle w:val="markedcontent"/>
          <w:rFonts w:ascii="Bookman Old Style" w:hAnsi="Bookman Old Style" w:cs="Arial"/>
          <w:sz w:val="24"/>
          <w:szCs w:val="24"/>
        </w:rPr>
        <w:t xml:space="preserve">. No caso concreto que se examina, a adjudicação por itens, nos termos defendidos pela representante, implicaria na necessidade de publicação de </w:t>
      </w:r>
      <w:r w:rsidR="00CE67D7">
        <w:rPr>
          <w:rStyle w:val="markedcontent"/>
          <w:rFonts w:ascii="Bookman Old Style" w:hAnsi="Bookman Old Style" w:cs="Arial"/>
          <w:sz w:val="24"/>
          <w:szCs w:val="24"/>
        </w:rPr>
        <w:t xml:space="preserve">49 </w:t>
      </w:r>
      <w:r w:rsidR="00CE67D7" w:rsidRPr="00194966">
        <w:rPr>
          <w:rStyle w:val="markedcontent"/>
          <w:rFonts w:ascii="Bookman Old Style" w:hAnsi="Bookman Old Style" w:cs="Arial"/>
          <w:sz w:val="24"/>
          <w:szCs w:val="24"/>
        </w:rPr>
        <w:t xml:space="preserve">Contratos Administrativos, </w:t>
      </w:r>
      <w:r w:rsidR="00CE67D7" w:rsidRPr="000C36C5">
        <w:rPr>
          <w:rStyle w:val="markedcontent"/>
          <w:rFonts w:ascii="Bookman Old Style" w:hAnsi="Bookman Old Style" w:cs="Arial"/>
          <w:sz w:val="24"/>
          <w:szCs w:val="24"/>
        </w:rPr>
        <w:t xml:space="preserve">diferentes, com indubitável custo administrativo para sua formalização, publicação e gerenciamento. A divisão do objeto em lotes, na forma realizada, deverá resultar na publicação de apenas </w:t>
      </w:r>
      <w:r w:rsidR="00CE67D7">
        <w:rPr>
          <w:rStyle w:val="markedcontent"/>
          <w:rFonts w:ascii="Bookman Old Style" w:hAnsi="Bookman Old Style" w:cs="Arial"/>
          <w:sz w:val="24"/>
          <w:szCs w:val="24"/>
        </w:rPr>
        <w:t>02(dois) contratos administrativos</w:t>
      </w:r>
      <w:r w:rsidR="00CE67D7" w:rsidRPr="000C36C5">
        <w:rPr>
          <w:rStyle w:val="markedcontent"/>
          <w:rFonts w:ascii="Bookman Old Style" w:hAnsi="Bookman Old Style" w:cs="Arial"/>
          <w:sz w:val="24"/>
          <w:szCs w:val="24"/>
        </w:rPr>
        <w:t xml:space="preserve">, conforme </w:t>
      </w:r>
      <w:r w:rsidR="00CE67D7">
        <w:rPr>
          <w:rStyle w:val="markedcontent"/>
          <w:rFonts w:ascii="Bookman Old Style" w:hAnsi="Bookman Old Style" w:cs="Arial"/>
          <w:sz w:val="24"/>
          <w:szCs w:val="24"/>
        </w:rPr>
        <w:t>termo de referência</w:t>
      </w:r>
      <w:r w:rsidR="00CE67D7" w:rsidRPr="000C36C5">
        <w:rPr>
          <w:rStyle w:val="markedcontent"/>
          <w:rFonts w:ascii="Bookman Old Style" w:hAnsi="Bookman Old Style" w:cs="Arial"/>
          <w:sz w:val="24"/>
          <w:szCs w:val="24"/>
        </w:rPr>
        <w:t>.</w:t>
      </w:r>
      <w:r w:rsidR="00CE67D7">
        <w:rPr>
          <w:rStyle w:val="markedcontent"/>
          <w:rFonts w:ascii="Bookman Old Style" w:hAnsi="Bookman Old Style" w:cs="Arial"/>
          <w:sz w:val="24"/>
          <w:szCs w:val="24"/>
        </w:rPr>
        <w:t xml:space="preserve"> Outro sim, vislumbra-se a questão principal da Garantia das peças e serviços prestados, não podendo desta forma a empresa que entregar as peças, alegar que a garantia contratual não será realizada devido a falha na prestação dos serviços, ou vice-versa.  </w:t>
      </w:r>
    </w:p>
    <w:p w:rsidR="00CE67D7" w:rsidRDefault="00CE67D7" w:rsidP="00CE67D7">
      <w:pPr>
        <w:ind w:firstLine="708"/>
        <w:jc w:val="both"/>
        <w:rPr>
          <w:rStyle w:val="markedcontent"/>
          <w:rFonts w:ascii="Bookman Old Style" w:hAnsi="Bookman Old Style" w:cs="Arial"/>
          <w:sz w:val="24"/>
          <w:szCs w:val="24"/>
        </w:rPr>
      </w:pPr>
      <w:r w:rsidRPr="000C36C5">
        <w:rPr>
          <w:rStyle w:val="markedcontent"/>
          <w:rFonts w:ascii="Bookman Old Style" w:hAnsi="Bookman Old Style" w:cs="Arial"/>
          <w:sz w:val="24"/>
          <w:szCs w:val="24"/>
        </w:rPr>
        <w:t xml:space="preserve">Assim, e considerando que </w:t>
      </w:r>
      <w:r w:rsidRPr="007F1F08">
        <w:rPr>
          <w:rStyle w:val="markedcontent"/>
          <w:rFonts w:ascii="Bookman Old Style" w:hAnsi="Bookman Old Style" w:cs="Arial"/>
          <w:sz w:val="24"/>
          <w:szCs w:val="24"/>
        </w:rPr>
        <w:t>os lotes são compostos por itens de uma mesma natureza</w:t>
      </w:r>
      <w:r w:rsidRPr="000C36C5">
        <w:rPr>
          <w:rStyle w:val="markedcontent"/>
          <w:rFonts w:ascii="Bookman Old Style" w:hAnsi="Bookman Old Style" w:cs="Arial"/>
          <w:sz w:val="24"/>
          <w:szCs w:val="24"/>
        </w:rPr>
        <w:t>,</w:t>
      </w:r>
      <w:r>
        <w:rPr>
          <w:rStyle w:val="markedcontent"/>
          <w:rFonts w:ascii="Bookman Old Style" w:hAnsi="Bookman Old Style" w:cs="Arial"/>
          <w:sz w:val="24"/>
          <w:szCs w:val="24"/>
        </w:rPr>
        <w:t xml:space="preserve"> </w:t>
      </w:r>
      <w:r w:rsidRPr="000C36C5">
        <w:rPr>
          <w:rStyle w:val="markedcontent"/>
          <w:rFonts w:ascii="Bookman Old Style" w:hAnsi="Bookman Old Style" w:cs="Arial"/>
          <w:sz w:val="24"/>
          <w:szCs w:val="24"/>
        </w:rPr>
        <w:t>não vislumbro qualquer irregularidade.” (grifo nosso)</w:t>
      </w:r>
      <w:r>
        <w:rPr>
          <w:rStyle w:val="markedcontent"/>
          <w:rFonts w:ascii="Bookman Old Style" w:hAnsi="Bookman Old Style" w:cs="Arial"/>
          <w:sz w:val="24"/>
          <w:szCs w:val="24"/>
        </w:rPr>
        <w:t>.</w:t>
      </w:r>
    </w:p>
    <w:p w:rsidR="00CE67D7" w:rsidRPr="00845BC9" w:rsidRDefault="00CE67D7" w:rsidP="00CE67D7">
      <w:pPr>
        <w:ind w:firstLine="708"/>
        <w:jc w:val="both"/>
        <w:rPr>
          <w:rFonts w:ascii="Bookman Old Style" w:hAnsi="Bookman Old Style"/>
          <w:b/>
          <w:bCs/>
          <w:sz w:val="24"/>
          <w:szCs w:val="24"/>
        </w:rPr>
      </w:pPr>
      <w:r w:rsidRPr="009B7D9A">
        <w:rPr>
          <w:rFonts w:ascii="Bookman Old Style" w:hAnsi="Bookman Old Style"/>
          <w:sz w:val="24"/>
          <w:szCs w:val="24"/>
        </w:rPr>
        <w:t xml:space="preserve">Neste momento o entendimento técnico é que há plena justificativa para a composição do certame em LOTES, sendo ratificado que os itens agrupados nos lotes </w:t>
      </w:r>
      <w:r w:rsidRPr="009B7D9A">
        <w:rPr>
          <w:rFonts w:ascii="Bookman Old Style" w:hAnsi="Bookman Old Style"/>
          <w:b/>
          <w:bCs/>
          <w:sz w:val="24"/>
          <w:szCs w:val="24"/>
        </w:rPr>
        <w:t>possuem a mesma natureza</w:t>
      </w:r>
      <w:r w:rsidRPr="009B7D9A">
        <w:rPr>
          <w:rFonts w:ascii="Bookman Old Style" w:hAnsi="Bookman Old Style"/>
          <w:sz w:val="24"/>
          <w:szCs w:val="24"/>
        </w:rPr>
        <w:t xml:space="preserve">, que há </w:t>
      </w:r>
      <w:r w:rsidRPr="009B7D9A">
        <w:rPr>
          <w:rFonts w:ascii="Bookman Old Style" w:hAnsi="Bookman Old Style"/>
          <w:sz w:val="24"/>
          <w:szCs w:val="24"/>
        </w:rPr>
        <w:lastRenderedPageBreak/>
        <w:t xml:space="preserve">um elevado de empresas brasileira que encontram-se aptas ao pleno atendimento ao processo licitatório e que o formato de </w:t>
      </w:r>
      <w:r w:rsidRPr="009B7D9A">
        <w:rPr>
          <w:rFonts w:ascii="Bookman Old Style" w:hAnsi="Bookman Old Style"/>
          <w:b/>
          <w:bCs/>
          <w:sz w:val="24"/>
          <w:szCs w:val="24"/>
        </w:rPr>
        <w:t>LOTES, é mais vantajoso para a administração.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bCs/>
          <w:sz w:val="24"/>
          <w:szCs w:val="24"/>
        </w:rPr>
      </w:pPr>
      <w:r w:rsidRPr="00845BC9">
        <w:rPr>
          <w:rFonts w:ascii="Bookman Old Style" w:hAnsi="Bookman Old Style"/>
          <w:b/>
          <w:bCs/>
          <w:sz w:val="24"/>
          <w:szCs w:val="24"/>
        </w:rPr>
        <w:t>4. DOS RECURSOS ORÇAMENTÁRIOS</w:t>
      </w:r>
    </w:p>
    <w:p w:rsidR="00885B6D" w:rsidRPr="00E50DE9" w:rsidRDefault="00DE0025" w:rsidP="00885B6D">
      <w:pPr>
        <w:numPr>
          <w:ilvl w:val="1"/>
          <w:numId w:val="27"/>
        </w:numPr>
        <w:spacing w:before="120" w:after="120" w:line="240" w:lineRule="auto"/>
        <w:ind w:left="0" w:firstLine="0"/>
        <w:jc w:val="both"/>
        <w:rPr>
          <w:rFonts w:ascii="Bookman Old Style" w:hAnsi="Bookman Old Style" w:cs="Arial"/>
          <w:sz w:val="24"/>
          <w:szCs w:val="24"/>
        </w:rPr>
      </w:pPr>
      <w:r w:rsidRPr="00845BC9">
        <w:rPr>
          <w:rFonts w:ascii="Bookman Old Style" w:hAnsi="Bookman Old Style"/>
          <w:b/>
          <w:bCs/>
          <w:color w:val="000000" w:themeColor="text1"/>
          <w:sz w:val="24"/>
          <w:szCs w:val="24"/>
        </w:rPr>
        <w:t>4.1.</w:t>
      </w:r>
      <w:r w:rsidR="00885B6D" w:rsidRPr="00885B6D">
        <w:rPr>
          <w:rFonts w:ascii="Bookman Old Style" w:hAnsi="Bookman Old Style" w:cs="Arial"/>
          <w:sz w:val="24"/>
          <w:szCs w:val="24"/>
        </w:rPr>
        <w:t xml:space="preserve"> </w:t>
      </w:r>
      <w:r w:rsidR="00885B6D" w:rsidRPr="00E50DE9">
        <w:rPr>
          <w:rFonts w:ascii="Bookman Old Style" w:hAnsi="Bookman Old Style" w:cs="Arial"/>
          <w:sz w:val="24"/>
          <w:szCs w:val="24"/>
        </w:rPr>
        <w:t>As despesas para atender a esta licitação estão programadas em dotação orçamentária própria, prevista no orçamento do Mu</w:t>
      </w:r>
      <w:r w:rsidR="00885B6D">
        <w:rPr>
          <w:rFonts w:ascii="Bookman Old Style" w:hAnsi="Bookman Old Style" w:cs="Arial"/>
          <w:sz w:val="24"/>
          <w:szCs w:val="24"/>
        </w:rPr>
        <w:t>nicípio para o exercício de 2021</w:t>
      </w:r>
      <w:r w:rsidR="00885B6D" w:rsidRPr="00E50DE9">
        <w:rPr>
          <w:rFonts w:ascii="Bookman Old Style" w:hAnsi="Bookman Old Style" w:cs="Arial"/>
          <w:sz w:val="24"/>
          <w:szCs w:val="24"/>
        </w:rPr>
        <w:t xml:space="preserve"> na classificação abaixo:</w:t>
      </w:r>
    </w:p>
    <w:p w:rsidR="00885B6D" w:rsidRDefault="00885B6D" w:rsidP="00885B6D">
      <w:pPr>
        <w:spacing w:before="120" w:after="120"/>
        <w:rPr>
          <w:rFonts w:ascii="Bookman Old Style" w:hAnsi="Bookman Old Style" w:cs="Arial"/>
          <w:b/>
          <w:lang w:val="en-US"/>
        </w:rPr>
      </w:pPr>
      <w:r w:rsidRPr="00F65112">
        <w:rPr>
          <w:rFonts w:ascii="Bookman Old Style" w:hAnsi="Bookman Old Style" w:cs="Arial"/>
          <w:b/>
          <w:lang w:val="en-US"/>
        </w:rPr>
        <w:t>Cod. Red: 75</w:t>
      </w:r>
      <w:r>
        <w:rPr>
          <w:rFonts w:ascii="Bookman Old Style" w:hAnsi="Bookman Old Style" w:cs="Arial"/>
          <w:b/>
          <w:lang w:val="en-US"/>
        </w:rPr>
        <w:t xml:space="preserve">, </w:t>
      </w:r>
      <w:r w:rsidRPr="00F65112">
        <w:rPr>
          <w:rFonts w:ascii="Bookman Old Style" w:hAnsi="Bookman Old Style" w:cs="Arial"/>
          <w:b/>
          <w:lang w:val="en-US"/>
        </w:rPr>
        <w:t>Un. Orç.: 06.01</w:t>
      </w:r>
      <w:r>
        <w:rPr>
          <w:rFonts w:ascii="Bookman Old Style" w:hAnsi="Bookman Old Style" w:cs="Arial"/>
          <w:b/>
          <w:lang w:val="en-US"/>
        </w:rPr>
        <w:t xml:space="preserve">, </w:t>
      </w:r>
      <w:r w:rsidRPr="00F65112">
        <w:rPr>
          <w:rFonts w:ascii="Bookman Old Style" w:hAnsi="Bookman Old Style" w:cs="Arial"/>
          <w:b/>
          <w:lang w:val="en-US"/>
        </w:rPr>
        <w:t>Proj/Ativ: 2.032</w:t>
      </w:r>
      <w:r>
        <w:rPr>
          <w:rFonts w:ascii="Bookman Old Style" w:hAnsi="Bookman Old Style" w:cs="Arial"/>
          <w:b/>
          <w:lang w:val="en-US"/>
        </w:rPr>
        <w:t xml:space="preserve">, </w:t>
      </w:r>
    </w:p>
    <w:p w:rsidR="007803DD" w:rsidRDefault="00885B6D" w:rsidP="00885B6D">
      <w:pPr>
        <w:spacing w:before="120" w:after="120"/>
        <w:rPr>
          <w:rFonts w:ascii="Bookman Old Style" w:hAnsi="Bookman Old Style" w:cs="Arial"/>
          <w:b/>
        </w:rPr>
      </w:pPr>
      <w:r w:rsidRPr="00ED1866">
        <w:rPr>
          <w:rFonts w:ascii="Bookman Old Style" w:hAnsi="Bookman Old Style" w:cs="Arial"/>
          <w:b/>
        </w:rPr>
        <w:t>Compl. Elemento: 3.</w:t>
      </w:r>
      <w:r>
        <w:rPr>
          <w:rFonts w:ascii="Bookman Old Style" w:hAnsi="Bookman Old Style" w:cs="Arial"/>
          <w:b/>
        </w:rPr>
        <w:t>3.90.30.39</w:t>
      </w:r>
      <w:r w:rsidRPr="00ED1866">
        <w:rPr>
          <w:rFonts w:ascii="Bookman Old Style" w:hAnsi="Bookman Old Style" w:cs="Arial"/>
          <w:b/>
        </w:rPr>
        <w:t>.00.00.00</w:t>
      </w:r>
      <w:r>
        <w:rPr>
          <w:rFonts w:ascii="Bookman Old Style" w:hAnsi="Bookman Old Style" w:cs="Arial"/>
          <w:b/>
        </w:rPr>
        <w:t>; 3.3.90.39.19.00.00.00</w:t>
      </w:r>
    </w:p>
    <w:p w:rsidR="00885B6D" w:rsidRPr="00885B6D" w:rsidRDefault="00885B6D" w:rsidP="00885B6D">
      <w:pPr>
        <w:spacing w:before="120" w:after="120"/>
        <w:rPr>
          <w:rFonts w:ascii="Bookman Old Style" w:hAnsi="Bookman Old Style" w:cs="Arial"/>
          <w:b/>
        </w:rPr>
      </w:pP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bCs/>
          <w:sz w:val="24"/>
          <w:szCs w:val="24"/>
        </w:rPr>
      </w:pPr>
      <w:r w:rsidRPr="00845BC9">
        <w:rPr>
          <w:rFonts w:ascii="Bookman Old Style" w:hAnsi="Bookman Old Style"/>
          <w:b/>
          <w:bCs/>
          <w:sz w:val="24"/>
          <w:szCs w:val="24"/>
        </w:rPr>
        <w:t xml:space="preserve">5. DAS CONDIÇÕES DE PARTICIPAÇÃO </w:t>
      </w:r>
    </w:p>
    <w:p w:rsidR="00DE0025" w:rsidRPr="00845BC9" w:rsidRDefault="00BB4F90" w:rsidP="00845BC9">
      <w:pPr>
        <w:overflowPunct w:val="0"/>
        <w:autoSpaceDE w:val="0"/>
        <w:autoSpaceDN w:val="0"/>
        <w:adjustRightInd w:val="0"/>
        <w:spacing w:after="120"/>
        <w:ind w:left="-142" w:right="-427"/>
        <w:jc w:val="both"/>
        <w:textAlignment w:val="baseline"/>
        <w:rPr>
          <w:rFonts w:ascii="Bookman Old Style" w:hAnsi="Bookman Old Style"/>
          <w:bCs/>
          <w:sz w:val="24"/>
          <w:szCs w:val="24"/>
        </w:rPr>
      </w:pPr>
      <w:r w:rsidRPr="00845BC9">
        <w:rPr>
          <w:rFonts w:ascii="Bookman Old Style" w:hAnsi="Bookman Old Style"/>
          <w:b/>
          <w:bCs/>
          <w:sz w:val="24"/>
          <w:szCs w:val="24"/>
        </w:rPr>
        <w:t>5.1</w:t>
      </w:r>
      <w:r w:rsidRPr="00845BC9">
        <w:rPr>
          <w:rFonts w:ascii="Bookman Old Style" w:hAnsi="Bookman Old Style"/>
          <w:bCs/>
          <w:sz w:val="24"/>
          <w:szCs w:val="24"/>
        </w:rPr>
        <w:t xml:space="preserve"> </w:t>
      </w:r>
      <w:r w:rsidRPr="00845BC9">
        <w:rPr>
          <w:rFonts w:ascii="Bookman Old Style" w:hAnsi="Bookman Old Style"/>
          <w:b/>
          <w:bCs/>
          <w:sz w:val="24"/>
          <w:szCs w:val="24"/>
        </w:rPr>
        <w:t>esta</w:t>
      </w:r>
      <w:r w:rsidR="00DE0025" w:rsidRPr="00845BC9">
        <w:rPr>
          <w:rFonts w:ascii="Bookman Old Style" w:hAnsi="Bookman Old Style"/>
          <w:b/>
          <w:bCs/>
          <w:sz w:val="24"/>
          <w:szCs w:val="24"/>
        </w:rPr>
        <w:t xml:space="preserve"> licitação é </w:t>
      </w:r>
      <w:r w:rsidR="00EA1B68" w:rsidRPr="00845BC9">
        <w:rPr>
          <w:rFonts w:ascii="Bookman Old Style" w:hAnsi="Bookman Old Style"/>
          <w:b/>
          <w:bCs/>
          <w:sz w:val="24"/>
          <w:szCs w:val="24"/>
        </w:rPr>
        <w:t>preferencialmente</w:t>
      </w:r>
      <w:r w:rsidR="00DE0025" w:rsidRPr="00845BC9">
        <w:rPr>
          <w:rFonts w:ascii="Bookman Old Style" w:hAnsi="Bookman Old Style"/>
          <w:b/>
          <w:bCs/>
          <w:sz w:val="24"/>
          <w:szCs w:val="24"/>
        </w:rPr>
        <w:t xml:space="preserve"> para microempresas e empresas de pequeno porte, do ramo de atividade pertinente ao objeto da contratação e que preencherem as condições de credenciamento e demais condições constantes neste Edital</w:t>
      </w:r>
      <w:r w:rsidR="00DE0025" w:rsidRPr="00845BC9">
        <w:rPr>
          <w:rFonts w:ascii="Bookman Old Style" w:hAnsi="Bookman Old Style"/>
          <w:bCs/>
          <w:sz w:val="24"/>
          <w:szCs w:val="24"/>
        </w:rPr>
        <w:t>.</w:t>
      </w:r>
    </w:p>
    <w:p w:rsidR="00DE0025" w:rsidRPr="00845BC9" w:rsidRDefault="00DE0025" w:rsidP="00845BC9">
      <w:pPr>
        <w:overflowPunct w:val="0"/>
        <w:autoSpaceDE w:val="0"/>
        <w:autoSpaceDN w:val="0"/>
        <w:adjustRightInd w:val="0"/>
        <w:spacing w:after="120"/>
        <w:ind w:left="-142" w:right="-427"/>
        <w:jc w:val="both"/>
        <w:textAlignment w:val="baseline"/>
        <w:rPr>
          <w:rFonts w:ascii="Bookman Old Style" w:hAnsi="Bookman Old Style"/>
          <w:bCs/>
          <w:sz w:val="24"/>
          <w:szCs w:val="24"/>
        </w:rPr>
      </w:pPr>
      <w:r w:rsidRPr="00845BC9">
        <w:rPr>
          <w:rFonts w:ascii="Bookman Old Style" w:hAnsi="Bookman Old Style"/>
          <w:b/>
          <w:bCs/>
          <w:sz w:val="24"/>
          <w:szCs w:val="24"/>
        </w:rPr>
        <w:t>5.2.</w:t>
      </w:r>
      <w:r w:rsidRPr="00845BC9">
        <w:rPr>
          <w:rFonts w:ascii="Bookman Old Style" w:hAnsi="Bookman Old Style"/>
          <w:bCs/>
          <w:sz w:val="24"/>
          <w:szCs w:val="24"/>
        </w:rPr>
        <w:t xml:space="preserve"> Estarão impedidas de participar, de qualquer fase deste Pregão, empresas que se enquadrem em uma ou mais situações a seguir:</w:t>
      </w:r>
    </w:p>
    <w:p w:rsidR="00DE0025" w:rsidRPr="00845BC9" w:rsidRDefault="00DE0025" w:rsidP="00845BC9">
      <w:pPr>
        <w:overflowPunct w:val="0"/>
        <w:autoSpaceDE w:val="0"/>
        <w:autoSpaceDN w:val="0"/>
        <w:adjustRightInd w:val="0"/>
        <w:spacing w:after="120"/>
        <w:ind w:left="-142" w:right="-427"/>
        <w:jc w:val="both"/>
        <w:textAlignment w:val="baseline"/>
        <w:rPr>
          <w:rFonts w:ascii="Bookman Old Style" w:hAnsi="Bookman Old Style"/>
          <w:bCs/>
          <w:sz w:val="24"/>
          <w:szCs w:val="24"/>
        </w:rPr>
      </w:pPr>
      <w:r w:rsidRPr="00845BC9">
        <w:rPr>
          <w:rFonts w:ascii="Bookman Old Style" w:hAnsi="Bookman Old Style"/>
          <w:b/>
          <w:bCs/>
          <w:sz w:val="24"/>
          <w:szCs w:val="24"/>
        </w:rPr>
        <w:t>5.2.1.</w:t>
      </w:r>
      <w:r w:rsidRPr="00845BC9">
        <w:rPr>
          <w:rFonts w:ascii="Bookman Old Style" w:hAnsi="Bookman Old Style"/>
          <w:bCs/>
          <w:sz w:val="24"/>
          <w:szCs w:val="24"/>
        </w:rPr>
        <w:t xml:space="preserve"> Se encontrarem sob falência, concordata, concurso de credores, dissolução, liquidação e empresas estrangeiras que não funcionam no país;</w:t>
      </w:r>
    </w:p>
    <w:p w:rsidR="00DE0025" w:rsidRPr="00845BC9" w:rsidRDefault="00DE0025" w:rsidP="00845BC9">
      <w:pPr>
        <w:overflowPunct w:val="0"/>
        <w:autoSpaceDE w:val="0"/>
        <w:autoSpaceDN w:val="0"/>
        <w:adjustRightInd w:val="0"/>
        <w:spacing w:after="120"/>
        <w:ind w:left="-142" w:right="-427"/>
        <w:jc w:val="both"/>
        <w:textAlignment w:val="baseline"/>
        <w:rPr>
          <w:rFonts w:ascii="Bookman Old Style" w:hAnsi="Bookman Old Style"/>
          <w:bCs/>
          <w:sz w:val="24"/>
          <w:szCs w:val="24"/>
        </w:rPr>
      </w:pPr>
      <w:r w:rsidRPr="00845BC9">
        <w:rPr>
          <w:rFonts w:ascii="Bookman Old Style" w:hAnsi="Bookman Old Style"/>
          <w:b/>
          <w:bCs/>
          <w:sz w:val="24"/>
          <w:szCs w:val="24"/>
        </w:rPr>
        <w:t>5.2.2.</w:t>
      </w:r>
      <w:r w:rsidRPr="00845BC9">
        <w:rPr>
          <w:rFonts w:ascii="Bookman Old Style" w:hAnsi="Bookman Old Style"/>
          <w:bCs/>
          <w:sz w:val="24"/>
          <w:szCs w:val="24"/>
        </w:rPr>
        <w:t xml:space="preserve"> Estiverem cumprindo suspensão temporária de participação em licitação ou estiverem impedidas de contratar com a Administração Pública Municipal ou que tenham sido declaradas inidôneas por qualquer órgão da Administração Pública, não ocorrendo à reabilitação;</w:t>
      </w:r>
    </w:p>
    <w:p w:rsidR="00DE0025" w:rsidRPr="00845BC9" w:rsidRDefault="00DE0025" w:rsidP="00845BC9">
      <w:pPr>
        <w:overflowPunct w:val="0"/>
        <w:autoSpaceDE w:val="0"/>
        <w:autoSpaceDN w:val="0"/>
        <w:adjustRightInd w:val="0"/>
        <w:spacing w:after="120"/>
        <w:ind w:left="-142" w:right="-427"/>
        <w:jc w:val="both"/>
        <w:textAlignment w:val="baseline"/>
        <w:rPr>
          <w:rFonts w:ascii="Bookman Old Style" w:hAnsi="Bookman Old Style"/>
          <w:bCs/>
          <w:sz w:val="24"/>
          <w:szCs w:val="24"/>
        </w:rPr>
      </w:pPr>
      <w:r w:rsidRPr="00845BC9">
        <w:rPr>
          <w:rFonts w:ascii="Bookman Old Style" w:hAnsi="Bookman Old Style"/>
          <w:b/>
          <w:bCs/>
          <w:sz w:val="24"/>
          <w:szCs w:val="24"/>
        </w:rPr>
        <w:t>5.2.3.</w:t>
      </w:r>
      <w:r w:rsidRPr="00845BC9">
        <w:rPr>
          <w:rFonts w:ascii="Bookman Old Style" w:hAnsi="Bookman Old Style"/>
          <w:bCs/>
          <w:sz w:val="24"/>
          <w:szCs w:val="24"/>
        </w:rPr>
        <w:t xml:space="preserve"> Declaradas inidôneas em qualquer esfera de Governo;</w:t>
      </w:r>
    </w:p>
    <w:p w:rsidR="00DE0025" w:rsidRPr="00845BC9" w:rsidRDefault="00DE0025" w:rsidP="00845BC9">
      <w:pPr>
        <w:overflowPunct w:val="0"/>
        <w:autoSpaceDE w:val="0"/>
        <w:autoSpaceDN w:val="0"/>
        <w:adjustRightInd w:val="0"/>
        <w:spacing w:after="120"/>
        <w:ind w:left="-142" w:right="-427"/>
        <w:jc w:val="both"/>
        <w:textAlignment w:val="baseline"/>
        <w:rPr>
          <w:rFonts w:ascii="Bookman Old Style" w:hAnsi="Bookman Old Style"/>
          <w:bCs/>
          <w:sz w:val="24"/>
          <w:szCs w:val="24"/>
        </w:rPr>
      </w:pPr>
      <w:r w:rsidRPr="00845BC9">
        <w:rPr>
          <w:rFonts w:ascii="Bookman Old Style" w:hAnsi="Bookman Old Style"/>
          <w:b/>
          <w:bCs/>
          <w:sz w:val="24"/>
          <w:szCs w:val="24"/>
        </w:rPr>
        <w:t xml:space="preserve">5.2.4. </w:t>
      </w:r>
      <w:r w:rsidRPr="00845BC9">
        <w:rPr>
          <w:rFonts w:ascii="Bookman Old Style" w:hAnsi="Bookman Old Style"/>
          <w:bCs/>
          <w:sz w:val="24"/>
          <w:szCs w:val="24"/>
        </w:rPr>
        <w:t>Empresas sob as sanções previstas no art. 87 da Lei 8.666/93;</w:t>
      </w:r>
    </w:p>
    <w:p w:rsidR="00DE0025" w:rsidRPr="00845BC9" w:rsidRDefault="00DE0025" w:rsidP="00845BC9">
      <w:pPr>
        <w:overflowPunct w:val="0"/>
        <w:autoSpaceDE w:val="0"/>
        <w:autoSpaceDN w:val="0"/>
        <w:adjustRightInd w:val="0"/>
        <w:spacing w:after="120"/>
        <w:ind w:left="-142" w:right="-427"/>
        <w:jc w:val="both"/>
        <w:textAlignment w:val="baseline"/>
        <w:rPr>
          <w:rFonts w:ascii="Bookman Old Style" w:hAnsi="Bookman Old Style"/>
          <w:bCs/>
          <w:sz w:val="24"/>
          <w:szCs w:val="24"/>
        </w:rPr>
      </w:pPr>
      <w:r w:rsidRPr="00845BC9">
        <w:rPr>
          <w:rFonts w:ascii="Bookman Old Style" w:hAnsi="Bookman Old Style"/>
          <w:b/>
          <w:bCs/>
          <w:sz w:val="24"/>
          <w:szCs w:val="24"/>
        </w:rPr>
        <w:t>5.2.5.</w:t>
      </w:r>
      <w:r w:rsidRPr="00845BC9">
        <w:rPr>
          <w:rFonts w:ascii="Bookman Old Style" w:hAnsi="Bookman Old Style"/>
          <w:bCs/>
          <w:sz w:val="24"/>
          <w:szCs w:val="24"/>
        </w:rPr>
        <w:t xml:space="preserve"> De mais de uma empresa sob o controle de um mesmo grupo de pessoas, físicas ou jurídicas ou em consórcio;</w:t>
      </w:r>
    </w:p>
    <w:p w:rsidR="00DE0025" w:rsidRPr="00845BC9" w:rsidRDefault="00DE0025" w:rsidP="00845BC9">
      <w:pPr>
        <w:overflowPunct w:val="0"/>
        <w:autoSpaceDE w:val="0"/>
        <w:autoSpaceDN w:val="0"/>
        <w:adjustRightInd w:val="0"/>
        <w:spacing w:after="120"/>
        <w:ind w:left="-142" w:right="-427"/>
        <w:jc w:val="both"/>
        <w:textAlignment w:val="baseline"/>
        <w:rPr>
          <w:rFonts w:ascii="Bookman Old Style" w:hAnsi="Bookman Old Style"/>
          <w:bCs/>
          <w:sz w:val="24"/>
          <w:szCs w:val="24"/>
        </w:rPr>
      </w:pPr>
      <w:r w:rsidRPr="00845BC9">
        <w:rPr>
          <w:rFonts w:ascii="Bookman Old Style" w:hAnsi="Bookman Old Style"/>
          <w:b/>
          <w:bCs/>
          <w:sz w:val="24"/>
          <w:szCs w:val="24"/>
        </w:rPr>
        <w:t>5.2.6.</w:t>
      </w:r>
      <w:r w:rsidRPr="00845BC9">
        <w:rPr>
          <w:rFonts w:ascii="Bookman Old Style" w:hAnsi="Bookman Old Style"/>
          <w:bCs/>
          <w:sz w:val="24"/>
          <w:szCs w:val="24"/>
        </w:rPr>
        <w:t xml:space="preserve"> Empresas ou pessoas descritas nos art. 9 da Lei Complementar nº. 8.666/93.</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5.3.</w:t>
      </w:r>
      <w:r w:rsidRPr="00845BC9">
        <w:rPr>
          <w:rFonts w:ascii="Bookman Old Style" w:hAnsi="Bookman Old Style"/>
          <w:bCs/>
          <w:sz w:val="24"/>
          <w:szCs w:val="24"/>
        </w:rPr>
        <w:t xml:space="preserve"> Independente de declaração expressa, a simples participação dos interessados nesta licitação implica na aceitação plena por parte da proponente dos termos deste edital, bem como de toda legislação federal, estadual e municipal perti</w:t>
      </w:r>
      <w:r w:rsidR="00BD1227" w:rsidRPr="00845BC9">
        <w:rPr>
          <w:rFonts w:ascii="Bookman Old Style" w:hAnsi="Bookman Old Style"/>
          <w:bCs/>
          <w:sz w:val="24"/>
          <w:szCs w:val="24"/>
        </w:rPr>
        <w:t>nente às contratações públicas.</w:t>
      </w:r>
    </w:p>
    <w:p w:rsidR="00DE0025" w:rsidRPr="00845BC9" w:rsidRDefault="00DE0025" w:rsidP="00845BC9">
      <w:pPr>
        <w:overflowPunct w:val="0"/>
        <w:autoSpaceDE w:val="0"/>
        <w:autoSpaceDN w:val="0"/>
        <w:adjustRightInd w:val="0"/>
        <w:spacing w:after="120"/>
        <w:ind w:left="-142" w:right="-427"/>
        <w:jc w:val="both"/>
        <w:textAlignment w:val="baseline"/>
        <w:rPr>
          <w:rFonts w:ascii="Bookman Old Style" w:hAnsi="Bookman Old Style"/>
          <w:b/>
          <w:bCs/>
          <w:sz w:val="24"/>
          <w:szCs w:val="24"/>
        </w:rPr>
      </w:pPr>
      <w:r w:rsidRPr="00845BC9">
        <w:rPr>
          <w:rFonts w:ascii="Bookman Old Style" w:hAnsi="Bookman Old Style"/>
          <w:b/>
          <w:bCs/>
          <w:sz w:val="24"/>
          <w:szCs w:val="24"/>
        </w:rPr>
        <w:t xml:space="preserve">6. DA IMPUGNAÇÃO DO EDITAL </w:t>
      </w:r>
    </w:p>
    <w:p w:rsidR="00EA1B68" w:rsidRPr="00845BC9" w:rsidRDefault="00DE0025" w:rsidP="00845BC9">
      <w:pPr>
        <w:overflowPunct w:val="0"/>
        <w:autoSpaceDE w:val="0"/>
        <w:autoSpaceDN w:val="0"/>
        <w:adjustRightInd w:val="0"/>
        <w:spacing w:after="120"/>
        <w:ind w:left="-142" w:right="-427"/>
        <w:jc w:val="both"/>
        <w:textAlignment w:val="baseline"/>
        <w:rPr>
          <w:rFonts w:ascii="Bookman Old Style" w:hAnsi="Bookman Old Style"/>
          <w:bCs/>
          <w:sz w:val="24"/>
          <w:szCs w:val="24"/>
        </w:rPr>
      </w:pPr>
      <w:r w:rsidRPr="00845BC9">
        <w:rPr>
          <w:rFonts w:ascii="Bookman Old Style" w:hAnsi="Bookman Old Style"/>
          <w:b/>
          <w:bCs/>
          <w:sz w:val="24"/>
          <w:szCs w:val="24"/>
        </w:rPr>
        <w:t>6.1.</w:t>
      </w:r>
      <w:r w:rsidRPr="00845BC9">
        <w:rPr>
          <w:rFonts w:ascii="Bookman Old Style" w:hAnsi="Bookman Old Style"/>
          <w:bCs/>
          <w:sz w:val="24"/>
          <w:szCs w:val="24"/>
        </w:rPr>
        <w:t xml:space="preserve"> Qualquer cidadão poderá impugnar os termos do presente Edital por irregularidade na aplicação da Lei, protocolando o pedido por escrito até 02 (dois) dias úteis anteriores da data fixada para abertura da Sessão Pública, </w:t>
      </w:r>
      <w:r w:rsidRPr="00845BC9">
        <w:rPr>
          <w:rFonts w:ascii="Bookman Old Style" w:hAnsi="Bookman Old Style"/>
          <w:bCs/>
          <w:sz w:val="24"/>
          <w:szCs w:val="24"/>
        </w:rPr>
        <w:lastRenderedPageBreak/>
        <w:t xml:space="preserve">no seguinte endereço </w:t>
      </w:r>
      <w:r w:rsidRPr="00845BC9">
        <w:rPr>
          <w:rFonts w:ascii="Bookman Old Style" w:hAnsi="Bookman Old Style"/>
          <w:sz w:val="24"/>
          <w:szCs w:val="24"/>
        </w:rPr>
        <w:t>Av. Tancredo Neves, nº 337, Centro, Santa Terezinha do Progresso, Estado de Santa Catarina, CEP 89.983-000</w:t>
      </w:r>
      <w:r w:rsidRPr="00845BC9">
        <w:rPr>
          <w:rFonts w:ascii="Bookman Old Style" w:hAnsi="Bookman Old Style"/>
          <w:bCs/>
          <w:sz w:val="24"/>
          <w:szCs w:val="24"/>
        </w:rPr>
        <w:t>, devendo a Administração julgar e responder à impugnação em</w:t>
      </w:r>
      <w:r w:rsidR="007803DD" w:rsidRPr="00845BC9">
        <w:rPr>
          <w:rFonts w:ascii="Bookman Old Style" w:hAnsi="Bookman Old Style"/>
          <w:bCs/>
          <w:sz w:val="24"/>
          <w:szCs w:val="24"/>
        </w:rPr>
        <w:t xml:space="preserve"> até 24 (vinte e quatro) horas.</w:t>
      </w:r>
    </w:p>
    <w:p w:rsidR="00DE0025" w:rsidRPr="00845BC9" w:rsidRDefault="00DE0025" w:rsidP="00845BC9">
      <w:pPr>
        <w:overflowPunct w:val="0"/>
        <w:autoSpaceDE w:val="0"/>
        <w:autoSpaceDN w:val="0"/>
        <w:adjustRightInd w:val="0"/>
        <w:spacing w:after="120"/>
        <w:ind w:left="-142" w:right="-427"/>
        <w:jc w:val="both"/>
        <w:textAlignment w:val="baseline"/>
        <w:rPr>
          <w:rFonts w:ascii="Bookman Old Style" w:hAnsi="Bookman Old Style"/>
          <w:bCs/>
          <w:sz w:val="24"/>
          <w:szCs w:val="24"/>
        </w:rPr>
      </w:pPr>
      <w:r w:rsidRPr="00845BC9">
        <w:rPr>
          <w:rFonts w:ascii="Bookman Old Style" w:hAnsi="Bookman Old Style"/>
          <w:b/>
          <w:bCs/>
          <w:sz w:val="24"/>
          <w:szCs w:val="24"/>
        </w:rPr>
        <w:t xml:space="preserve">6.1.1. </w:t>
      </w:r>
      <w:r w:rsidRPr="00845BC9">
        <w:rPr>
          <w:rFonts w:ascii="Bookman Old Style" w:hAnsi="Bookman Old Style"/>
          <w:bCs/>
          <w:sz w:val="24"/>
          <w:szCs w:val="24"/>
        </w:rPr>
        <w:t xml:space="preserve">Só serão admitidas as impugnações que forem dirigidas </w:t>
      </w:r>
      <w:r w:rsidR="003F6121" w:rsidRPr="00845BC9">
        <w:rPr>
          <w:rFonts w:ascii="Bookman Old Style" w:hAnsi="Bookman Old Style"/>
          <w:bCs/>
          <w:sz w:val="24"/>
          <w:szCs w:val="24"/>
        </w:rPr>
        <w:t>a</w:t>
      </w:r>
      <w:r w:rsidR="00EA1B68" w:rsidRPr="00845BC9">
        <w:rPr>
          <w:rFonts w:ascii="Bookman Old Style" w:hAnsi="Bookman Old Style"/>
          <w:bCs/>
          <w:sz w:val="24"/>
          <w:szCs w:val="24"/>
        </w:rPr>
        <w:t>o pregoeiro</w:t>
      </w:r>
      <w:r w:rsidR="007803DD" w:rsidRPr="00845BC9">
        <w:rPr>
          <w:rFonts w:ascii="Bookman Old Style" w:hAnsi="Bookman Old Style"/>
          <w:bCs/>
          <w:sz w:val="24"/>
          <w:szCs w:val="24"/>
        </w:rPr>
        <w:t xml:space="preserve"> ou a Prefeita</w:t>
      </w:r>
      <w:r w:rsidRPr="00845BC9">
        <w:rPr>
          <w:rFonts w:ascii="Bookman Old Style" w:hAnsi="Bookman Old Style"/>
          <w:bCs/>
          <w:sz w:val="24"/>
          <w:szCs w:val="24"/>
        </w:rPr>
        <w:t xml:space="preserve"> de Santa Terezinha do Progresso, protocoladas por escrito na Prefeitura, no endereço informado no item acima, não sendo aceita qualquer outra forma de envio das mesmas.</w:t>
      </w:r>
    </w:p>
    <w:p w:rsidR="00DE0025" w:rsidRPr="00845BC9" w:rsidRDefault="00DE0025" w:rsidP="00845BC9">
      <w:pPr>
        <w:overflowPunct w:val="0"/>
        <w:autoSpaceDE w:val="0"/>
        <w:autoSpaceDN w:val="0"/>
        <w:adjustRightInd w:val="0"/>
        <w:spacing w:after="120"/>
        <w:ind w:left="-142" w:right="-427"/>
        <w:jc w:val="both"/>
        <w:textAlignment w:val="baseline"/>
        <w:rPr>
          <w:rFonts w:ascii="Bookman Old Style" w:hAnsi="Bookman Old Style"/>
          <w:bCs/>
          <w:sz w:val="24"/>
          <w:szCs w:val="24"/>
        </w:rPr>
      </w:pPr>
      <w:r w:rsidRPr="00845BC9">
        <w:rPr>
          <w:rFonts w:ascii="Bookman Old Style" w:hAnsi="Bookman Old Style"/>
          <w:b/>
          <w:bCs/>
          <w:sz w:val="24"/>
          <w:szCs w:val="24"/>
        </w:rPr>
        <w:t xml:space="preserve">6.2. </w:t>
      </w:r>
      <w:r w:rsidRPr="00845BC9">
        <w:rPr>
          <w:rFonts w:ascii="Bookman Old Style" w:hAnsi="Bookman Old Style"/>
          <w:bCs/>
          <w:sz w:val="24"/>
          <w:szCs w:val="24"/>
        </w:rPr>
        <w:t>Decairá do direito de impugnar os termos do presente edital a LICITANTE que não apontar as falhas ou irregularidades nele supostamente existentes até o 2º (segundo) dia útil que anteceder a abertura da Sessão Pública, ficando esclarecido que a intempestiva comunicação do suposto vício não poderá ser aproveitada a título de recurso.</w:t>
      </w:r>
    </w:p>
    <w:p w:rsidR="00DE0025" w:rsidRPr="00845BC9" w:rsidRDefault="00DE0025" w:rsidP="00845BC9">
      <w:pPr>
        <w:overflowPunct w:val="0"/>
        <w:autoSpaceDE w:val="0"/>
        <w:autoSpaceDN w:val="0"/>
        <w:adjustRightInd w:val="0"/>
        <w:spacing w:after="120"/>
        <w:ind w:left="-142" w:right="-427"/>
        <w:jc w:val="both"/>
        <w:textAlignment w:val="baseline"/>
        <w:rPr>
          <w:rFonts w:ascii="Bookman Old Style" w:hAnsi="Bookman Old Style"/>
          <w:bCs/>
          <w:sz w:val="24"/>
          <w:szCs w:val="24"/>
        </w:rPr>
      </w:pP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bCs/>
          <w:sz w:val="24"/>
          <w:szCs w:val="24"/>
        </w:rPr>
      </w:pPr>
      <w:r w:rsidRPr="00845BC9">
        <w:rPr>
          <w:rFonts w:ascii="Bookman Old Style" w:hAnsi="Bookman Old Style"/>
          <w:b/>
          <w:bCs/>
          <w:sz w:val="24"/>
          <w:szCs w:val="24"/>
        </w:rPr>
        <w:t>7. DO CREDENCIAMENTO</w:t>
      </w:r>
    </w:p>
    <w:p w:rsidR="00DE0025" w:rsidRPr="00845BC9" w:rsidRDefault="00DE0025" w:rsidP="00845BC9">
      <w:pPr>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7.1. </w:t>
      </w:r>
      <w:r w:rsidRPr="00845BC9">
        <w:rPr>
          <w:rFonts w:ascii="Bookman Old Style" w:hAnsi="Bookman Old Style"/>
          <w:bCs/>
          <w:sz w:val="24"/>
          <w:szCs w:val="24"/>
        </w:rPr>
        <w:t xml:space="preserve">Até o horário limite para a entrega dos envelopes, o representante do licitante deverá apresentar-se </w:t>
      </w:r>
      <w:r w:rsidR="007803DD" w:rsidRPr="00845BC9">
        <w:rPr>
          <w:rFonts w:ascii="Bookman Old Style" w:hAnsi="Bookman Old Style"/>
          <w:bCs/>
          <w:sz w:val="24"/>
          <w:szCs w:val="24"/>
        </w:rPr>
        <w:t>a</w:t>
      </w:r>
      <w:r w:rsidR="00EA1B68" w:rsidRPr="00845BC9">
        <w:rPr>
          <w:rFonts w:ascii="Bookman Old Style" w:hAnsi="Bookman Old Style"/>
          <w:bCs/>
          <w:sz w:val="24"/>
          <w:szCs w:val="24"/>
        </w:rPr>
        <w:t>o pregoeiro</w:t>
      </w:r>
      <w:r w:rsidRPr="00845BC9">
        <w:rPr>
          <w:rFonts w:ascii="Bookman Old Style" w:hAnsi="Bookman Old Style"/>
          <w:bCs/>
          <w:sz w:val="24"/>
          <w:szCs w:val="24"/>
        </w:rPr>
        <w:t xml:space="preserve"> para efetuar seu credenciamento como participante desta Licitação, munido da sua carteira de identidade ou documento equivalente que contenha foto, e do documento que lhe dê poderes para manifestar-se durante a sessão.</w:t>
      </w:r>
    </w:p>
    <w:p w:rsidR="00DE0025" w:rsidRPr="00845BC9" w:rsidRDefault="00DE0025" w:rsidP="00845BC9">
      <w:pPr>
        <w:spacing w:after="120"/>
        <w:ind w:left="-142" w:right="-427"/>
        <w:jc w:val="both"/>
        <w:rPr>
          <w:rFonts w:ascii="Bookman Old Style" w:hAnsi="Bookman Old Style"/>
          <w:bCs/>
          <w:sz w:val="24"/>
          <w:szCs w:val="24"/>
        </w:rPr>
      </w:pPr>
      <w:r w:rsidRPr="00845BC9">
        <w:rPr>
          <w:rFonts w:ascii="Bookman Old Style" w:hAnsi="Bookman Old Style"/>
          <w:b/>
          <w:bCs/>
          <w:sz w:val="24"/>
          <w:szCs w:val="24"/>
        </w:rPr>
        <w:t>7.2.</w:t>
      </w:r>
      <w:r w:rsidRPr="00845BC9">
        <w:rPr>
          <w:rFonts w:ascii="Bookman Old Style" w:hAnsi="Bookman Old Style"/>
          <w:bCs/>
          <w:sz w:val="24"/>
          <w:szCs w:val="24"/>
        </w:rPr>
        <w:t xml:space="preserve"> Cada licitante poderá credenciar apenas um representante.</w:t>
      </w:r>
    </w:p>
    <w:p w:rsidR="00DE0025" w:rsidRPr="00845BC9" w:rsidRDefault="00DE0025" w:rsidP="00845BC9">
      <w:pPr>
        <w:spacing w:after="120"/>
        <w:ind w:left="-142" w:right="-427"/>
        <w:jc w:val="both"/>
        <w:rPr>
          <w:rFonts w:ascii="Bookman Old Style" w:hAnsi="Bookman Old Style"/>
          <w:bCs/>
          <w:sz w:val="24"/>
          <w:szCs w:val="24"/>
        </w:rPr>
      </w:pPr>
      <w:r w:rsidRPr="00845BC9">
        <w:rPr>
          <w:rFonts w:ascii="Bookman Old Style" w:hAnsi="Bookman Old Style"/>
          <w:b/>
          <w:bCs/>
          <w:sz w:val="24"/>
          <w:szCs w:val="24"/>
        </w:rPr>
        <w:t>7.3.</w:t>
      </w:r>
      <w:r w:rsidRPr="00845BC9">
        <w:rPr>
          <w:rFonts w:ascii="Bookman Old Style" w:hAnsi="Bookman Old Style"/>
          <w:bCs/>
          <w:sz w:val="24"/>
          <w:szCs w:val="24"/>
        </w:rPr>
        <w:t xml:space="preserve"> Cada credenciado poderá representar apenas um licitante.</w:t>
      </w:r>
    </w:p>
    <w:p w:rsidR="00DE0025" w:rsidRPr="00845BC9" w:rsidRDefault="00DE0025" w:rsidP="00845BC9">
      <w:pPr>
        <w:spacing w:after="120"/>
        <w:ind w:left="-142" w:right="-427"/>
        <w:jc w:val="both"/>
        <w:rPr>
          <w:rFonts w:ascii="Bookman Old Style" w:hAnsi="Bookman Old Style"/>
          <w:bCs/>
          <w:sz w:val="24"/>
          <w:szCs w:val="24"/>
        </w:rPr>
      </w:pPr>
      <w:r w:rsidRPr="00845BC9">
        <w:rPr>
          <w:rFonts w:ascii="Bookman Old Style" w:hAnsi="Bookman Old Style"/>
          <w:b/>
          <w:bCs/>
          <w:sz w:val="24"/>
          <w:szCs w:val="24"/>
        </w:rPr>
        <w:t>7.4.</w:t>
      </w:r>
      <w:r w:rsidRPr="00845BC9">
        <w:rPr>
          <w:rFonts w:ascii="Bookman Old Style" w:hAnsi="Bookman Old Style"/>
          <w:bCs/>
          <w:sz w:val="24"/>
          <w:szCs w:val="24"/>
        </w:rPr>
        <w:t xml:space="preserve"> Poderá representar o licitante qualquer pessoa habilitada nos termos do estatuto ou contrato social, apresentando cópia deste, ou mediante instrumento de procuração público ou particular juntamente com a cópia do estatuto ou contrato social ou ainda termo de credenciamento, conforme Anexo VII;</w:t>
      </w:r>
    </w:p>
    <w:p w:rsidR="00DE0025" w:rsidRPr="00845BC9" w:rsidRDefault="00DE0025" w:rsidP="00845BC9">
      <w:pPr>
        <w:spacing w:after="120"/>
        <w:ind w:left="-142" w:right="-427"/>
        <w:jc w:val="both"/>
        <w:rPr>
          <w:rFonts w:ascii="Bookman Old Style" w:hAnsi="Bookman Old Style"/>
          <w:sz w:val="24"/>
          <w:szCs w:val="24"/>
        </w:rPr>
      </w:pPr>
      <w:r w:rsidRPr="00845BC9">
        <w:rPr>
          <w:rFonts w:ascii="Bookman Old Style" w:hAnsi="Bookman Old Style"/>
          <w:b/>
          <w:bCs/>
          <w:sz w:val="24"/>
          <w:szCs w:val="24"/>
        </w:rPr>
        <w:t>7.4.1.</w:t>
      </w:r>
      <w:r w:rsidRPr="00845BC9">
        <w:rPr>
          <w:rFonts w:ascii="Bookman Old Style" w:hAnsi="Bookman Old Style"/>
          <w:bCs/>
          <w:sz w:val="24"/>
          <w:szCs w:val="24"/>
        </w:rPr>
        <w:t xml:space="preserve"> </w:t>
      </w:r>
      <w:r w:rsidRPr="00845BC9">
        <w:rPr>
          <w:rFonts w:ascii="Bookman Old Style" w:hAnsi="Bookman Old Style"/>
          <w:sz w:val="24"/>
          <w:szCs w:val="24"/>
        </w:rPr>
        <w:t xml:space="preserve">No caso de procuração particular, a firma do outorgante deverá </w:t>
      </w:r>
    </w:p>
    <w:p w:rsidR="00DE0025" w:rsidRPr="00845BC9" w:rsidRDefault="00DE0025" w:rsidP="00845BC9">
      <w:pPr>
        <w:spacing w:after="120"/>
        <w:ind w:left="-142" w:right="-427"/>
        <w:jc w:val="both"/>
        <w:rPr>
          <w:rFonts w:ascii="Bookman Old Style" w:hAnsi="Bookman Old Style"/>
          <w:sz w:val="24"/>
          <w:szCs w:val="24"/>
        </w:rPr>
      </w:pPr>
      <w:r w:rsidRPr="00845BC9">
        <w:rPr>
          <w:rFonts w:ascii="Bookman Old Style" w:hAnsi="Bookman Old Style"/>
          <w:sz w:val="24"/>
          <w:szCs w:val="24"/>
        </w:rPr>
        <w:t>ser reconhecida em cartório.</w:t>
      </w:r>
    </w:p>
    <w:p w:rsidR="00DE0025" w:rsidRPr="00845BC9" w:rsidRDefault="00DE0025" w:rsidP="00845BC9">
      <w:pPr>
        <w:spacing w:after="120"/>
        <w:ind w:left="-142" w:right="-427"/>
        <w:jc w:val="both"/>
        <w:rPr>
          <w:rFonts w:ascii="Bookman Old Style" w:hAnsi="Bookman Old Style"/>
          <w:sz w:val="24"/>
          <w:szCs w:val="24"/>
        </w:rPr>
      </w:pPr>
      <w:r w:rsidRPr="00845BC9">
        <w:rPr>
          <w:rFonts w:ascii="Bookman Old Style" w:hAnsi="Bookman Old Style"/>
          <w:b/>
          <w:sz w:val="24"/>
          <w:szCs w:val="24"/>
        </w:rPr>
        <w:t>7.4.2.</w:t>
      </w:r>
      <w:r w:rsidRPr="00845BC9">
        <w:rPr>
          <w:rFonts w:ascii="Bookman Old Style" w:hAnsi="Bookman Old Style"/>
          <w:sz w:val="24"/>
          <w:szCs w:val="24"/>
        </w:rPr>
        <w:t xml:space="preserve"> Na procuração pública ou particular, </w:t>
      </w:r>
      <w:r w:rsidRPr="00845BC9">
        <w:rPr>
          <w:rFonts w:ascii="Bookman Old Style" w:hAnsi="Bookman Old Style"/>
          <w:bCs/>
          <w:sz w:val="24"/>
          <w:szCs w:val="24"/>
        </w:rPr>
        <w:t>devem estar expressos os poderes para formular ou desistir de lances, recursos, assinar atas e demais atos inerentes ao certame.</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7.5.</w:t>
      </w:r>
      <w:r w:rsidRPr="00845BC9">
        <w:rPr>
          <w:rFonts w:ascii="Bookman Old Style" w:hAnsi="Bookman Old Style"/>
          <w:bCs/>
          <w:sz w:val="24"/>
          <w:szCs w:val="24"/>
        </w:rPr>
        <w:t xml:space="preserve"> Deverão ser apresentados juntamente com os documentos de credenciamento:</w:t>
      </w:r>
    </w:p>
    <w:p w:rsidR="00D344ED"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 xml:space="preserve">7.5.1. </w:t>
      </w:r>
      <w:r w:rsidRPr="00845BC9">
        <w:rPr>
          <w:rFonts w:ascii="Bookman Old Style" w:hAnsi="Bookman Old Style"/>
          <w:bCs/>
          <w:sz w:val="24"/>
          <w:szCs w:val="24"/>
        </w:rPr>
        <w:t>Comprovação da condição de microempresa ou empresa de pequeno porte, mediante Certidão Simplificada da Junta Comercial emitida nos últimos 180 (cento e oitenta) dias anteriores à data da licitação</w:t>
      </w:r>
      <w:r w:rsidRPr="00845BC9">
        <w:rPr>
          <w:rFonts w:ascii="Bookman Old Style" w:hAnsi="Bookman Old Style"/>
          <w:bCs/>
          <w:color w:val="000000"/>
          <w:sz w:val="24"/>
          <w:szCs w:val="24"/>
        </w:rPr>
        <w:t>;</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color w:val="000000"/>
          <w:sz w:val="24"/>
          <w:szCs w:val="24"/>
        </w:rPr>
        <w:lastRenderedPageBreak/>
        <w:t>7.5.2.</w:t>
      </w:r>
      <w:r w:rsidRPr="00845BC9">
        <w:rPr>
          <w:rFonts w:ascii="Bookman Old Style" w:hAnsi="Bookman Old Style"/>
          <w:bCs/>
          <w:color w:val="000000"/>
          <w:sz w:val="24"/>
          <w:szCs w:val="24"/>
        </w:rPr>
        <w:t xml:space="preserve"> D</w:t>
      </w:r>
      <w:r w:rsidRPr="00845BC9">
        <w:rPr>
          <w:rFonts w:ascii="Bookman Old Style" w:hAnsi="Bookman Old Style"/>
          <w:bCs/>
          <w:sz w:val="24"/>
          <w:szCs w:val="24"/>
        </w:rPr>
        <w:t xml:space="preserve">eclaração que cumpre plenamente com os requisitos de habilitação, nos termos do art. 4º, VII, da Lei n.º 10.520, de 17/07/2002 (MODELO ANEXO II); </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color w:val="000000" w:themeColor="text1"/>
          <w:sz w:val="24"/>
          <w:szCs w:val="24"/>
        </w:rPr>
      </w:pPr>
      <w:r w:rsidRPr="00845BC9">
        <w:rPr>
          <w:rFonts w:ascii="Bookman Old Style" w:hAnsi="Bookman Old Style"/>
          <w:b/>
          <w:bCs/>
          <w:sz w:val="24"/>
          <w:szCs w:val="24"/>
        </w:rPr>
        <w:t>7.6.</w:t>
      </w:r>
      <w:r w:rsidRPr="00845BC9">
        <w:rPr>
          <w:rFonts w:ascii="Bookman Old Style" w:hAnsi="Bookman Old Style"/>
          <w:bCs/>
          <w:sz w:val="24"/>
          <w:szCs w:val="24"/>
        </w:rPr>
        <w:t xml:space="preserve"> </w:t>
      </w:r>
      <w:r w:rsidRPr="00845BC9">
        <w:rPr>
          <w:rFonts w:ascii="Bookman Old Style" w:hAnsi="Bookman Old Style"/>
          <w:bCs/>
          <w:color w:val="000000" w:themeColor="text1"/>
          <w:sz w:val="24"/>
          <w:szCs w:val="24"/>
        </w:rPr>
        <w:t>Todos os documentos exigidos para credenciamento poderão ser apresentados em original, por qualquer processo de cópia autenticada, seja por Tabelião ou por Funcionário Público desta Administração, ou publicados na imprensa oficial, na forma da Lei.</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color w:val="000000" w:themeColor="text1"/>
          <w:sz w:val="24"/>
          <w:szCs w:val="24"/>
        </w:rPr>
        <w:t>7.7.</w:t>
      </w:r>
      <w:r w:rsidRPr="00845BC9">
        <w:rPr>
          <w:rFonts w:ascii="Bookman Old Style" w:hAnsi="Bookman Old Style"/>
          <w:bCs/>
          <w:color w:val="000000" w:themeColor="text1"/>
          <w:sz w:val="24"/>
          <w:szCs w:val="24"/>
        </w:rPr>
        <w:t xml:space="preserve"> </w:t>
      </w:r>
      <w:r w:rsidRPr="00845BC9">
        <w:rPr>
          <w:rFonts w:ascii="Bookman Old Style" w:hAnsi="Bookman Old Style"/>
          <w:bCs/>
          <w:sz w:val="24"/>
          <w:szCs w:val="24"/>
        </w:rPr>
        <w:t>A licitante que não queira credenciar representante para acompanhar a sessão e se manifestar em seu nome durante a sessão, deverá incluir um terceiro envelope, contendo a Certidão Simplificada da Junta Comercial para comprovação da condição de microempresa ou empresa de pequeno porte e o Registro comercial, no caso de empresa Individual, ato constitutivo, estatuto ou contrato social em vigor, devidamente registrado, em se tratando de sociedades comerciais, e, no caso de sociedades por ações, acompanhado de documentos de eleição de seus administradores, inscrição do ato constitutivo, no caso de sociedades civis, acompanhada de prova de diretoria em exercício, decreto de autorização, em se tratando de empresas ou sociedade estrangeira em funcionamento no País, e ato de registro ou autorização para funcionamento expedido pelo órgão competente, quando a atividade assim o exigir.</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bCs/>
          <w:sz w:val="24"/>
          <w:szCs w:val="24"/>
        </w:rPr>
      </w:pP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bCs/>
          <w:sz w:val="24"/>
          <w:szCs w:val="24"/>
        </w:rPr>
      </w:pPr>
      <w:r w:rsidRPr="00845BC9">
        <w:rPr>
          <w:rFonts w:ascii="Bookman Old Style" w:hAnsi="Bookman Old Style"/>
          <w:b/>
          <w:bCs/>
          <w:sz w:val="24"/>
          <w:szCs w:val="24"/>
        </w:rPr>
        <w:t>8. DA PROPOSTA DE PREÇOS – ENVELOPE A</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color w:val="000000" w:themeColor="text1"/>
          <w:sz w:val="24"/>
          <w:szCs w:val="24"/>
        </w:rPr>
      </w:pPr>
      <w:r w:rsidRPr="00845BC9">
        <w:rPr>
          <w:rFonts w:ascii="Bookman Old Style" w:hAnsi="Bookman Old Style"/>
          <w:b/>
          <w:bCs/>
          <w:sz w:val="24"/>
          <w:szCs w:val="24"/>
        </w:rPr>
        <w:t>8.1.</w:t>
      </w:r>
      <w:r w:rsidRPr="00845BC9">
        <w:rPr>
          <w:rFonts w:ascii="Bookman Old Style" w:hAnsi="Bookman Old Style"/>
          <w:bCs/>
          <w:color w:val="FF0000"/>
          <w:sz w:val="24"/>
          <w:szCs w:val="24"/>
        </w:rPr>
        <w:t xml:space="preserve"> </w:t>
      </w:r>
      <w:r w:rsidRPr="00845BC9">
        <w:rPr>
          <w:rFonts w:ascii="Bookman Old Style" w:hAnsi="Bookman Old Style"/>
          <w:bCs/>
          <w:color w:val="000000" w:themeColor="text1"/>
          <w:sz w:val="24"/>
          <w:szCs w:val="24"/>
        </w:rPr>
        <w:t xml:space="preserve">A proposta de preços deverá ser, preferencialmente, elaborada através do </w:t>
      </w:r>
      <w:r w:rsidRPr="00845BC9">
        <w:rPr>
          <w:rFonts w:ascii="Bookman Old Style" w:hAnsi="Bookman Old Style"/>
          <w:bCs/>
          <w:color w:val="000000" w:themeColor="text1"/>
          <w:sz w:val="24"/>
          <w:szCs w:val="24"/>
          <w:u w:val="single"/>
        </w:rPr>
        <w:t>sistema de preenchimento de propostas</w:t>
      </w:r>
      <w:r w:rsidRPr="00845BC9">
        <w:rPr>
          <w:rFonts w:ascii="Bookman Old Style" w:hAnsi="Bookman Old Style"/>
          <w:bCs/>
          <w:color w:val="000000" w:themeColor="text1"/>
          <w:sz w:val="24"/>
          <w:szCs w:val="24"/>
        </w:rPr>
        <w:t>, oferecido pelo município em arquivo digital e, obrigatoriamente, em 01 (uma</w:t>
      </w:r>
      <w:r w:rsidRPr="00845BC9">
        <w:rPr>
          <w:rFonts w:ascii="Bookman Old Style" w:hAnsi="Bookman Old Style"/>
          <w:bCs/>
          <w:iCs/>
          <w:color w:val="000000" w:themeColor="text1"/>
          <w:sz w:val="24"/>
          <w:szCs w:val="24"/>
        </w:rPr>
        <w:t>)</w:t>
      </w:r>
      <w:r w:rsidRPr="00845BC9">
        <w:rPr>
          <w:rFonts w:ascii="Bookman Old Style" w:hAnsi="Bookman Old Style"/>
          <w:bCs/>
          <w:color w:val="000000" w:themeColor="text1"/>
          <w:sz w:val="24"/>
          <w:szCs w:val="24"/>
        </w:rPr>
        <w:t xml:space="preserve"> via impressa da proposta, que deverá estar </w:t>
      </w:r>
      <w:r w:rsidRPr="00845BC9">
        <w:rPr>
          <w:rFonts w:ascii="Bookman Old Style" w:hAnsi="Bookman Old Style"/>
          <w:b/>
          <w:bCs/>
          <w:color w:val="000000" w:themeColor="text1"/>
          <w:sz w:val="24"/>
          <w:szCs w:val="24"/>
        </w:rPr>
        <w:t>assinada</w:t>
      </w:r>
      <w:r w:rsidRPr="00845BC9">
        <w:rPr>
          <w:rFonts w:ascii="Bookman Old Style" w:hAnsi="Bookman Old Style"/>
          <w:bCs/>
          <w:color w:val="000000" w:themeColor="text1"/>
          <w:sz w:val="24"/>
          <w:szCs w:val="24"/>
        </w:rPr>
        <w:t xml:space="preserve"> pelo representante legal da empresa participante.</w:t>
      </w:r>
      <w:r w:rsidR="007803DD" w:rsidRPr="00845BC9">
        <w:rPr>
          <w:rFonts w:ascii="Bookman Old Style" w:hAnsi="Bookman Old Style"/>
          <w:bCs/>
          <w:color w:val="000000" w:themeColor="text1"/>
          <w:sz w:val="24"/>
          <w:szCs w:val="24"/>
        </w:rPr>
        <w:t xml:space="preserve"> </w:t>
      </w:r>
      <w:r w:rsidR="00BF0E4F" w:rsidRPr="00845BC9">
        <w:rPr>
          <w:rFonts w:ascii="Bookman Old Style" w:hAnsi="Bookman Old Style"/>
          <w:bCs/>
          <w:color w:val="000000" w:themeColor="text1"/>
          <w:sz w:val="24"/>
          <w:szCs w:val="24"/>
        </w:rPr>
        <w:t>Fica faultado a realização de proposta manual aos licit</w:t>
      </w:r>
      <w:r w:rsidR="007803DD" w:rsidRPr="00845BC9">
        <w:rPr>
          <w:rFonts w:ascii="Bookman Old Style" w:hAnsi="Bookman Old Style"/>
          <w:bCs/>
          <w:color w:val="000000" w:themeColor="text1"/>
          <w:sz w:val="24"/>
          <w:szCs w:val="24"/>
        </w:rPr>
        <w:t>a</w:t>
      </w:r>
      <w:r w:rsidR="00BF0E4F" w:rsidRPr="00845BC9">
        <w:rPr>
          <w:rFonts w:ascii="Bookman Old Style" w:hAnsi="Bookman Old Style"/>
          <w:bCs/>
          <w:color w:val="000000" w:themeColor="text1"/>
          <w:sz w:val="24"/>
          <w:szCs w:val="24"/>
        </w:rPr>
        <w:t>ntes interessados, desde que atende os requisitos mínimos, solicitados neste edital.</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color w:val="000000" w:themeColor="text1"/>
          <w:sz w:val="24"/>
          <w:szCs w:val="24"/>
        </w:rPr>
      </w:pPr>
      <w:r w:rsidRPr="00845BC9">
        <w:rPr>
          <w:rFonts w:ascii="Bookman Old Style" w:hAnsi="Bookman Old Style"/>
          <w:b/>
          <w:bCs/>
          <w:color w:val="000000" w:themeColor="text1"/>
          <w:sz w:val="24"/>
          <w:szCs w:val="24"/>
        </w:rPr>
        <w:t xml:space="preserve">8.2. </w:t>
      </w:r>
      <w:r w:rsidRPr="00845BC9">
        <w:rPr>
          <w:rFonts w:ascii="Bookman Old Style" w:hAnsi="Bookman Old Style"/>
          <w:bCs/>
          <w:color w:val="000000" w:themeColor="text1"/>
          <w:sz w:val="24"/>
          <w:szCs w:val="24"/>
        </w:rPr>
        <w:t>Os preços unitários deverão apresentados em algarismos, e cotados em moeda nacional, com até 02 casas decimais após vírgula.</w:t>
      </w:r>
    </w:p>
    <w:p w:rsidR="000B2A98" w:rsidRPr="00845BC9" w:rsidRDefault="00DE0025" w:rsidP="00845BC9">
      <w:pPr>
        <w:overflowPunct w:val="0"/>
        <w:autoSpaceDE w:val="0"/>
        <w:autoSpaceDN w:val="0"/>
        <w:adjustRightInd w:val="0"/>
        <w:spacing w:after="120"/>
        <w:ind w:left="-142" w:right="-427"/>
        <w:jc w:val="both"/>
        <w:rPr>
          <w:rFonts w:ascii="Bookman Old Style" w:hAnsi="Bookman Old Style"/>
          <w:bCs/>
          <w:color w:val="000000" w:themeColor="text1"/>
          <w:sz w:val="24"/>
          <w:szCs w:val="24"/>
        </w:rPr>
      </w:pPr>
      <w:r w:rsidRPr="00845BC9">
        <w:rPr>
          <w:rFonts w:ascii="Bookman Old Style" w:hAnsi="Bookman Old Style"/>
          <w:b/>
          <w:bCs/>
          <w:color w:val="000000" w:themeColor="text1"/>
          <w:sz w:val="24"/>
          <w:szCs w:val="24"/>
        </w:rPr>
        <w:t>8.3.</w:t>
      </w:r>
      <w:r w:rsidRPr="00845BC9">
        <w:rPr>
          <w:rFonts w:ascii="Bookman Old Style" w:hAnsi="Bookman Old Style"/>
          <w:bCs/>
          <w:color w:val="000000" w:themeColor="text1"/>
          <w:sz w:val="24"/>
          <w:szCs w:val="24"/>
        </w:rPr>
        <w:t xml:space="preserve"> O proponente, para elaborar a proposta eletrônica de preços, anexa a este edital, deverá baixar aplicativo SISTEMA COMPRAS AUTO </w:t>
      </w:r>
    </w:p>
    <w:p w:rsidR="00B54AA9" w:rsidRPr="00845BC9" w:rsidRDefault="00DE0025" w:rsidP="00845BC9">
      <w:pPr>
        <w:overflowPunct w:val="0"/>
        <w:autoSpaceDE w:val="0"/>
        <w:autoSpaceDN w:val="0"/>
        <w:adjustRightInd w:val="0"/>
        <w:spacing w:after="120"/>
        <w:ind w:left="-142" w:right="-427"/>
        <w:jc w:val="both"/>
        <w:rPr>
          <w:rFonts w:ascii="Bookman Old Style" w:hAnsi="Bookman Old Style"/>
          <w:bCs/>
          <w:color w:val="000000" w:themeColor="text1"/>
          <w:sz w:val="24"/>
          <w:szCs w:val="24"/>
        </w:rPr>
      </w:pPr>
      <w:r w:rsidRPr="00845BC9">
        <w:rPr>
          <w:rFonts w:ascii="Bookman Old Style" w:hAnsi="Bookman Old Style"/>
          <w:bCs/>
          <w:color w:val="000000" w:themeColor="text1"/>
          <w:sz w:val="24"/>
          <w:szCs w:val="24"/>
        </w:rPr>
        <w:t xml:space="preserve">COTAÇÃO – DA BETHA SISTEMAS, no seguinte endereço eletrônico </w:t>
      </w:r>
      <w:hyperlink r:id="rId10" w:history="1">
        <w:r w:rsidRPr="00845BC9">
          <w:rPr>
            <w:rStyle w:val="Hyperlink"/>
            <w:rFonts w:ascii="Bookman Old Style" w:hAnsi="Bookman Old Style"/>
            <w:bCs/>
            <w:color w:val="000000" w:themeColor="text1"/>
            <w:sz w:val="24"/>
            <w:szCs w:val="24"/>
          </w:rPr>
          <w:t>http://download.betha.com.br/versoesdisp.jsp?s=33&amp;rdn=070218142054</w:t>
        </w:r>
      </w:hyperlink>
      <w:r w:rsidRPr="00845BC9">
        <w:rPr>
          <w:rFonts w:ascii="Bookman Old Style" w:hAnsi="Bookman Old Style"/>
          <w:bCs/>
          <w:color w:val="000000" w:themeColor="text1"/>
          <w:sz w:val="24"/>
          <w:szCs w:val="24"/>
        </w:rPr>
        <w:t>.</w:t>
      </w:r>
    </w:p>
    <w:p w:rsidR="003B2882" w:rsidRPr="00845BC9" w:rsidRDefault="00DE0025" w:rsidP="00845BC9">
      <w:pPr>
        <w:overflowPunct w:val="0"/>
        <w:autoSpaceDE w:val="0"/>
        <w:autoSpaceDN w:val="0"/>
        <w:adjustRightInd w:val="0"/>
        <w:spacing w:after="120"/>
        <w:ind w:left="-142" w:right="-427"/>
        <w:jc w:val="both"/>
        <w:rPr>
          <w:rFonts w:ascii="Bookman Old Style" w:hAnsi="Bookman Old Style"/>
          <w:bCs/>
          <w:color w:val="000000" w:themeColor="text1"/>
          <w:sz w:val="24"/>
          <w:szCs w:val="24"/>
        </w:rPr>
      </w:pPr>
      <w:r w:rsidRPr="00845BC9">
        <w:rPr>
          <w:rFonts w:ascii="Bookman Old Style" w:hAnsi="Bookman Old Style"/>
          <w:b/>
          <w:bCs/>
          <w:color w:val="000000" w:themeColor="text1"/>
          <w:sz w:val="24"/>
          <w:szCs w:val="24"/>
        </w:rPr>
        <w:t>8.4.</w:t>
      </w:r>
      <w:r w:rsidRPr="00845BC9">
        <w:rPr>
          <w:rFonts w:ascii="Bookman Old Style" w:hAnsi="Bookman Old Style"/>
          <w:bCs/>
          <w:color w:val="000000" w:themeColor="text1"/>
          <w:sz w:val="24"/>
          <w:szCs w:val="24"/>
        </w:rPr>
        <w:t xml:space="preserve"> A gravação poderá ser feita em pen drive.</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8.5.</w:t>
      </w:r>
      <w:r w:rsidRPr="00845BC9">
        <w:rPr>
          <w:rFonts w:ascii="Bookman Old Style" w:hAnsi="Bookman Old Style"/>
          <w:bCs/>
          <w:sz w:val="24"/>
          <w:szCs w:val="24"/>
        </w:rPr>
        <w:t xml:space="preserve"> A comissão não se responsabilizará por quaisquer erros de comunicação que possam acontecer, devendo o proponente, caso não consiga baixar o arquivo, comparecer ao Setor de Licitações, munido de mídia eletrônica para efetuar a retirada do arquivo pessoalmente;</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lastRenderedPageBreak/>
        <w:t xml:space="preserve">8.6. </w:t>
      </w:r>
      <w:r w:rsidRPr="00845BC9">
        <w:rPr>
          <w:rFonts w:ascii="Bookman Old Style" w:hAnsi="Bookman Old Style"/>
          <w:bCs/>
          <w:sz w:val="24"/>
          <w:szCs w:val="24"/>
          <w:u w:val="single"/>
        </w:rPr>
        <w:t>Na proposta de preços deverá, obrigatoriamente, constar a marca dos itens</w:t>
      </w:r>
      <w:r w:rsidRPr="00845BC9">
        <w:rPr>
          <w:rFonts w:ascii="Bookman Old Style" w:hAnsi="Bookman Old Style"/>
          <w:bCs/>
          <w:sz w:val="24"/>
          <w:szCs w:val="24"/>
        </w:rPr>
        <w:t>, sendo desclassificada a proposta que não cumprir com o disposto, (no caso de serviços poderá ser colocado o nome da empresa participante).</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8.7.</w:t>
      </w:r>
      <w:r w:rsidRPr="00845BC9">
        <w:rPr>
          <w:rFonts w:ascii="Bookman Old Style" w:hAnsi="Bookman Old Style"/>
          <w:bCs/>
          <w:sz w:val="24"/>
          <w:szCs w:val="24"/>
        </w:rPr>
        <w:t xml:space="preserve"> A cotação de preços englobará todas as despesas relativas ao objeto, bem como os respectivos custos diretos e indiretos, tributos, taxas e encargos sociais, obrigação trabalhistas, previdenciárias, seguros, despesas fiscais comerciais, assim como despesas com transporte e deslocamento e quaisquer outras necessárias ao cumprimento do objeto desta Licitação. Nenhuma reivindicação adicional de pagamento ou reajustamento de preços será considerada.</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 xml:space="preserve">8.8. </w:t>
      </w:r>
      <w:r w:rsidRPr="00845BC9">
        <w:rPr>
          <w:rFonts w:ascii="Bookman Old Style" w:hAnsi="Bookman Old Style"/>
          <w:bCs/>
          <w:sz w:val="24"/>
          <w:szCs w:val="24"/>
        </w:rPr>
        <w:t>O valor cotado não poderá ultrapassar o valor máximo previsto no termo de referência (ANEXO I) do presente edital.</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8.9.</w:t>
      </w:r>
      <w:r w:rsidRPr="00845BC9">
        <w:rPr>
          <w:rFonts w:ascii="Bookman Old Style" w:hAnsi="Bookman Old Style"/>
          <w:bCs/>
          <w:sz w:val="24"/>
          <w:szCs w:val="24"/>
        </w:rPr>
        <w:t xml:space="preserve"> A proposta de preços deverá ser acondicionada em envelope opaco, </w:t>
      </w:r>
    </w:p>
    <w:p w:rsidR="00BF0E4F"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Cs/>
          <w:sz w:val="24"/>
          <w:szCs w:val="24"/>
        </w:rPr>
        <w:t>indevassável e lacrado, constando obrigatoriamente na parte externa as seguintes indicações:</w:t>
      </w:r>
    </w:p>
    <w:p w:rsidR="007803DD" w:rsidRPr="00845BC9" w:rsidRDefault="007803DD" w:rsidP="00845BC9">
      <w:pPr>
        <w:overflowPunct w:val="0"/>
        <w:autoSpaceDE w:val="0"/>
        <w:autoSpaceDN w:val="0"/>
        <w:adjustRightInd w:val="0"/>
        <w:spacing w:after="120"/>
        <w:ind w:left="-142" w:right="-427"/>
        <w:jc w:val="both"/>
        <w:rPr>
          <w:rFonts w:ascii="Bookman Old Style" w:hAnsi="Bookman Old Style"/>
          <w:bCs/>
          <w:sz w:val="24"/>
          <w:szCs w:val="24"/>
        </w:rPr>
      </w:pPr>
    </w:p>
    <w:p w:rsidR="00BD1227" w:rsidRPr="00845BC9" w:rsidRDefault="00BD1227" w:rsidP="00845BC9">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ind w:left="-142" w:right="-427"/>
        <w:jc w:val="both"/>
        <w:rPr>
          <w:rFonts w:ascii="Bookman Old Style" w:hAnsi="Bookman Old Style"/>
          <w:sz w:val="24"/>
          <w:szCs w:val="24"/>
        </w:rPr>
      </w:pPr>
    </w:p>
    <w:p w:rsidR="00DE0025" w:rsidRPr="00845BC9" w:rsidRDefault="00EA1B68" w:rsidP="00845BC9">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t>AO PREGOEIRO</w:t>
      </w:r>
      <w:r w:rsidR="00DE0025" w:rsidRPr="00845BC9">
        <w:rPr>
          <w:rFonts w:ascii="Bookman Old Style" w:hAnsi="Bookman Old Style"/>
          <w:sz w:val="24"/>
          <w:szCs w:val="24"/>
        </w:rPr>
        <w:t xml:space="preserve"> DO MUNICÍPIO DE SANTA TEREZINHA DO PROGRESSO/SC</w:t>
      </w:r>
    </w:p>
    <w:p w:rsidR="00DE0025" w:rsidRPr="00845BC9" w:rsidRDefault="00DE0025" w:rsidP="00845BC9">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ind w:left="-142" w:right="-427"/>
        <w:jc w:val="both"/>
        <w:rPr>
          <w:rFonts w:ascii="Bookman Old Style" w:hAnsi="Bookman Old Style"/>
          <w:b/>
          <w:sz w:val="24"/>
          <w:szCs w:val="24"/>
        </w:rPr>
      </w:pPr>
      <w:r w:rsidRPr="00845BC9">
        <w:rPr>
          <w:rFonts w:ascii="Bookman Old Style" w:hAnsi="Bookman Old Style"/>
          <w:b/>
          <w:sz w:val="24"/>
          <w:szCs w:val="24"/>
        </w:rPr>
        <w:t>ENVELOPE “A” - PROPOSTA DE PREÇOS</w:t>
      </w:r>
    </w:p>
    <w:p w:rsidR="00DE0025" w:rsidRPr="00845BC9" w:rsidRDefault="00DE0025" w:rsidP="00845BC9">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ind w:left="-142" w:right="-427"/>
        <w:jc w:val="both"/>
        <w:rPr>
          <w:rFonts w:ascii="Bookman Old Style" w:hAnsi="Bookman Old Style"/>
          <w:b/>
          <w:sz w:val="24"/>
          <w:szCs w:val="24"/>
        </w:rPr>
      </w:pPr>
      <w:r w:rsidRPr="00845BC9">
        <w:rPr>
          <w:rFonts w:ascii="Bookman Old Style" w:hAnsi="Bookman Old Style"/>
          <w:sz w:val="24"/>
          <w:szCs w:val="24"/>
        </w:rPr>
        <w:t>Tipo:</w:t>
      </w:r>
      <w:r w:rsidR="008F5DBD">
        <w:rPr>
          <w:rFonts w:ascii="Bookman Old Style" w:hAnsi="Bookman Old Style"/>
          <w:b/>
          <w:sz w:val="24"/>
          <w:szCs w:val="24"/>
        </w:rPr>
        <w:t xml:space="preserve"> Pregão Menor preço por Lote</w:t>
      </w:r>
      <w:r w:rsidRPr="00845BC9">
        <w:rPr>
          <w:rFonts w:ascii="Bookman Old Style" w:hAnsi="Bookman Old Style"/>
          <w:b/>
          <w:sz w:val="24"/>
          <w:szCs w:val="24"/>
        </w:rPr>
        <w:t xml:space="preserve"> </w:t>
      </w:r>
      <w:r w:rsidRPr="00845BC9">
        <w:rPr>
          <w:rFonts w:ascii="Bookman Old Style" w:hAnsi="Bookman Old Style"/>
          <w:sz w:val="24"/>
          <w:szCs w:val="24"/>
        </w:rPr>
        <w:t xml:space="preserve">Processo nº </w:t>
      </w:r>
      <w:r w:rsidR="002F5922">
        <w:rPr>
          <w:rFonts w:ascii="Bookman Old Style" w:hAnsi="Bookman Old Style"/>
          <w:sz w:val="24"/>
          <w:szCs w:val="24"/>
        </w:rPr>
        <w:t>90/2021</w:t>
      </w:r>
      <w:r w:rsidRPr="00845BC9">
        <w:rPr>
          <w:rFonts w:ascii="Bookman Old Style" w:hAnsi="Bookman Old Style"/>
          <w:sz w:val="24"/>
          <w:szCs w:val="24"/>
        </w:rPr>
        <w:t xml:space="preserve"> Modalidade Pregão Presencial nº </w:t>
      </w:r>
      <w:r w:rsidR="00FD62C2">
        <w:rPr>
          <w:rFonts w:ascii="Bookman Old Style" w:hAnsi="Bookman Old Style"/>
          <w:sz w:val="24"/>
          <w:szCs w:val="24"/>
        </w:rPr>
        <w:t>61/2021</w:t>
      </w:r>
    </w:p>
    <w:p w:rsidR="00DE0025" w:rsidRPr="00845BC9" w:rsidRDefault="00DE0025" w:rsidP="00845BC9">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t>Empresa/Licitante: __________________________________________________________________</w:t>
      </w:r>
    </w:p>
    <w:p w:rsidR="00DE0025" w:rsidRPr="00845BC9" w:rsidRDefault="00DE0025" w:rsidP="00845BC9">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t>Endereço: _____________________________, nº _____, Bairro _________________________, Cidade: ___________ CEP:__________-_____.</w:t>
      </w:r>
    </w:p>
    <w:p w:rsidR="00DE0025" w:rsidRPr="00845BC9" w:rsidRDefault="00DE0025" w:rsidP="00845BC9">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t>Endereço eletrônico: _______________________</w:t>
      </w:r>
    </w:p>
    <w:p w:rsidR="00DE0025" w:rsidRPr="00845BC9" w:rsidRDefault="00DE0025" w:rsidP="00845BC9">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t>Telefone: (__)___________________</w:t>
      </w:r>
    </w:p>
    <w:p w:rsidR="00491E61" w:rsidRPr="00845BC9" w:rsidRDefault="00491E61" w:rsidP="00845BC9">
      <w:pPr>
        <w:overflowPunct w:val="0"/>
        <w:autoSpaceDE w:val="0"/>
        <w:autoSpaceDN w:val="0"/>
        <w:adjustRightInd w:val="0"/>
        <w:spacing w:after="120"/>
        <w:ind w:left="-142" w:right="-427"/>
        <w:jc w:val="both"/>
        <w:rPr>
          <w:rFonts w:ascii="Bookman Old Style" w:hAnsi="Bookman Old Style"/>
          <w:b/>
          <w:bCs/>
          <w:sz w:val="24"/>
          <w:szCs w:val="24"/>
        </w:rPr>
      </w:pP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bCs/>
          <w:sz w:val="24"/>
          <w:szCs w:val="24"/>
        </w:rPr>
      </w:pPr>
      <w:r w:rsidRPr="00845BC9">
        <w:rPr>
          <w:rFonts w:ascii="Bookman Old Style" w:hAnsi="Bookman Old Style"/>
          <w:b/>
          <w:bCs/>
          <w:sz w:val="24"/>
          <w:szCs w:val="24"/>
        </w:rPr>
        <w:t>9. DOS DOCUMENTOS DE HABILITAÇÃO – ENVELOPE B</w:t>
      </w:r>
    </w:p>
    <w:p w:rsidR="00B54AA9" w:rsidRPr="00845BC9" w:rsidRDefault="00B54AA9" w:rsidP="00845BC9">
      <w:pPr>
        <w:overflowPunct w:val="0"/>
        <w:autoSpaceDE w:val="0"/>
        <w:autoSpaceDN w:val="0"/>
        <w:adjustRightInd w:val="0"/>
        <w:spacing w:after="120"/>
        <w:ind w:left="-142" w:right="-427"/>
        <w:jc w:val="both"/>
        <w:rPr>
          <w:rFonts w:ascii="Bookman Old Style" w:hAnsi="Bookman Old Style"/>
          <w:b/>
          <w:bCs/>
          <w:sz w:val="24"/>
          <w:szCs w:val="24"/>
        </w:rPr>
      </w:pPr>
    </w:p>
    <w:p w:rsidR="003B2882"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9.1.</w:t>
      </w:r>
      <w:r w:rsidRPr="00845BC9">
        <w:rPr>
          <w:rFonts w:ascii="Bookman Old Style" w:hAnsi="Bookman Old Style"/>
          <w:bCs/>
          <w:sz w:val="24"/>
          <w:szCs w:val="24"/>
        </w:rPr>
        <w:t xml:space="preserve"> </w:t>
      </w:r>
      <w:r w:rsidRPr="00845BC9">
        <w:rPr>
          <w:rFonts w:ascii="Bookman Old Style" w:hAnsi="Bookman Old Style"/>
          <w:b/>
          <w:bCs/>
          <w:sz w:val="24"/>
          <w:szCs w:val="24"/>
        </w:rPr>
        <w:t>Documentação Relativa à Habilitação Jurídica:</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9.1.1.</w:t>
      </w:r>
      <w:r w:rsidR="00F826C2" w:rsidRPr="00845BC9">
        <w:rPr>
          <w:rFonts w:ascii="Bookman Old Style" w:hAnsi="Bookman Old Style"/>
          <w:b/>
          <w:bCs/>
          <w:sz w:val="24"/>
          <w:szCs w:val="24"/>
        </w:rPr>
        <w:t xml:space="preserve"> </w:t>
      </w:r>
      <w:r w:rsidRPr="00845BC9">
        <w:rPr>
          <w:rFonts w:ascii="Bookman Old Style" w:hAnsi="Bookman Old Style"/>
          <w:bCs/>
          <w:sz w:val="24"/>
          <w:szCs w:val="24"/>
        </w:rPr>
        <w:t xml:space="preserve">Registro comercial, no caso de empresa Individual, ato constitutivo, estatuto ou contrato social em vigor, devidamente registrado, em se tratando de sociedades comerciais, e, no caso de sociedades por ações, acompanhado de documentos de eleição de seus administradores, inscrição do ato </w:t>
      </w:r>
      <w:r w:rsidRPr="00845BC9">
        <w:rPr>
          <w:rFonts w:ascii="Bookman Old Style" w:hAnsi="Bookman Old Style"/>
          <w:bCs/>
          <w:sz w:val="24"/>
          <w:szCs w:val="24"/>
        </w:rPr>
        <w:lastRenderedPageBreak/>
        <w:t>constitutivo, no caso de sociedades civis, acompanhada de prova de diretoria em exercício, decreto de autorização, em se tratando de empresas ou sociedade estrangeira em funcionamento no País, e ato de registro ou autorização para funcionamento expedido pelo órgão competente, quando a atividade assim o exigir.</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 xml:space="preserve">9.1.2. </w:t>
      </w:r>
      <w:r w:rsidRPr="00845BC9">
        <w:rPr>
          <w:rFonts w:ascii="Bookman Old Style" w:hAnsi="Bookman Old Style"/>
          <w:bCs/>
          <w:sz w:val="24"/>
          <w:szCs w:val="24"/>
        </w:rPr>
        <w:t>Declaração conjunta de inexistência de penalidades de suspensão ou impedimento temporário da participação em licitação, e inidoneidade para licitar e contratar (MODELO ANEXO III).</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bCs/>
          <w:sz w:val="24"/>
          <w:szCs w:val="24"/>
        </w:rPr>
      </w:pPr>
      <w:r w:rsidRPr="00845BC9">
        <w:rPr>
          <w:rFonts w:ascii="Bookman Old Style" w:hAnsi="Bookman Old Style"/>
          <w:b/>
          <w:bCs/>
          <w:sz w:val="24"/>
          <w:szCs w:val="24"/>
        </w:rPr>
        <w:t>9.2. Documentação Relativa à Regularidade Fiscal e Trabalhista:</w:t>
      </w:r>
    </w:p>
    <w:p w:rsidR="00EA1B68"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 xml:space="preserve">9.2.1. </w:t>
      </w:r>
      <w:r w:rsidRPr="00845BC9">
        <w:rPr>
          <w:rFonts w:ascii="Bookman Old Style" w:hAnsi="Bookman Old Style"/>
          <w:bCs/>
          <w:sz w:val="24"/>
          <w:szCs w:val="24"/>
        </w:rPr>
        <w:t>Prova de inscrição no Cadastro Nacional da Pessoa J</w:t>
      </w:r>
      <w:r w:rsidR="007803DD" w:rsidRPr="00845BC9">
        <w:rPr>
          <w:rFonts w:ascii="Bookman Old Style" w:hAnsi="Bookman Old Style"/>
          <w:bCs/>
          <w:sz w:val="24"/>
          <w:szCs w:val="24"/>
        </w:rPr>
        <w:t>urídica (CNPJ); </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 xml:space="preserve">9.2.2. </w:t>
      </w:r>
      <w:r w:rsidRPr="00845BC9">
        <w:rPr>
          <w:rFonts w:ascii="Bookman Old Style" w:hAnsi="Bookman Old Style"/>
          <w:bCs/>
          <w:sz w:val="24"/>
          <w:szCs w:val="24"/>
        </w:rPr>
        <w:t xml:space="preserve">Prova de regularidade com a </w:t>
      </w:r>
      <w:r w:rsidRPr="00845BC9">
        <w:rPr>
          <w:rFonts w:ascii="Bookman Old Style" w:hAnsi="Bookman Old Style"/>
          <w:b/>
          <w:bCs/>
          <w:sz w:val="24"/>
          <w:szCs w:val="24"/>
        </w:rPr>
        <w:t>Fazenda Federal</w:t>
      </w:r>
      <w:r w:rsidRPr="00845BC9">
        <w:rPr>
          <w:rFonts w:ascii="Bookman Old Style" w:hAnsi="Bookman Old Style"/>
          <w:bCs/>
          <w:sz w:val="24"/>
          <w:szCs w:val="24"/>
        </w:rPr>
        <w:t xml:space="preserve"> efetuada através da certidão conjunta negativa ou positiva com efeitos de negativa de débitos relativos aos tributos federais e à dívida ativa da União, abrangendo as contribuições sociais, expedida pela Secretaria da Receita Federal;</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 xml:space="preserve">9.2.3. </w:t>
      </w:r>
      <w:r w:rsidRPr="00845BC9">
        <w:rPr>
          <w:rFonts w:ascii="Bookman Old Style" w:hAnsi="Bookman Old Style"/>
          <w:bCs/>
          <w:sz w:val="24"/>
          <w:szCs w:val="24"/>
        </w:rPr>
        <w:t xml:space="preserve">Prova de regularidade com a </w:t>
      </w:r>
      <w:r w:rsidRPr="00845BC9">
        <w:rPr>
          <w:rFonts w:ascii="Bookman Old Style" w:hAnsi="Bookman Old Style"/>
          <w:b/>
          <w:bCs/>
          <w:sz w:val="24"/>
          <w:szCs w:val="24"/>
        </w:rPr>
        <w:t>Fazenda Estadual</w:t>
      </w:r>
      <w:r w:rsidRPr="00845BC9">
        <w:rPr>
          <w:rFonts w:ascii="Bookman Old Style" w:hAnsi="Bookman Old Style"/>
          <w:bCs/>
          <w:sz w:val="24"/>
          <w:szCs w:val="24"/>
        </w:rPr>
        <w:t>, efetuada através da apresentação da certidão negativa ou positiva com efeitos de negativa de débito estaduais, no caso de empresa isenta, deverá ser apresentada certidão para não contribuinte do ICMS;</w:t>
      </w:r>
    </w:p>
    <w:p w:rsidR="00D344ED"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 xml:space="preserve">9.2.4. </w:t>
      </w:r>
      <w:r w:rsidRPr="00845BC9">
        <w:rPr>
          <w:rFonts w:ascii="Bookman Old Style" w:hAnsi="Bookman Old Style"/>
          <w:bCs/>
          <w:sz w:val="24"/>
          <w:szCs w:val="24"/>
        </w:rPr>
        <w:t xml:space="preserve">Prova de regularidade com a </w:t>
      </w:r>
      <w:r w:rsidRPr="00845BC9">
        <w:rPr>
          <w:rFonts w:ascii="Bookman Old Style" w:hAnsi="Bookman Old Style"/>
          <w:b/>
          <w:bCs/>
          <w:sz w:val="24"/>
          <w:szCs w:val="24"/>
        </w:rPr>
        <w:t>Fazenda Municipal</w:t>
      </w:r>
      <w:r w:rsidRPr="00845BC9">
        <w:rPr>
          <w:rFonts w:ascii="Bookman Old Style" w:hAnsi="Bookman Old Style"/>
          <w:bCs/>
          <w:sz w:val="24"/>
          <w:szCs w:val="24"/>
        </w:rPr>
        <w:t xml:space="preserve"> onde situa-se a licitante, efetuada através da certidão negativa ou positiva com efeitos de negativa de débitos Municipais;</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 xml:space="preserve">9.2.5. </w:t>
      </w:r>
      <w:r w:rsidRPr="00845BC9">
        <w:rPr>
          <w:rFonts w:ascii="Bookman Old Style" w:hAnsi="Bookman Old Style"/>
          <w:bCs/>
          <w:sz w:val="24"/>
          <w:szCs w:val="24"/>
        </w:rPr>
        <w:t xml:space="preserve">Prova de regularidade relativa ao </w:t>
      </w:r>
      <w:r w:rsidRPr="00845BC9">
        <w:rPr>
          <w:rFonts w:ascii="Bookman Old Style" w:hAnsi="Bookman Old Style"/>
          <w:b/>
          <w:bCs/>
          <w:sz w:val="24"/>
          <w:szCs w:val="24"/>
        </w:rPr>
        <w:t>Fundo de Garantia por Tempo de Serviço (FGTS)</w:t>
      </w:r>
      <w:r w:rsidRPr="00845BC9">
        <w:rPr>
          <w:rFonts w:ascii="Bookman Old Style" w:hAnsi="Bookman Old Style"/>
          <w:bCs/>
          <w:sz w:val="24"/>
          <w:szCs w:val="24"/>
        </w:rPr>
        <w:t>, demonstrando situação regular no cumprimento dos encargos sociais instituídos por lei;</w:t>
      </w:r>
    </w:p>
    <w:p w:rsidR="00B54AA9"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 xml:space="preserve">9.2.6. </w:t>
      </w:r>
      <w:r w:rsidRPr="00845BC9">
        <w:rPr>
          <w:rFonts w:ascii="Bookman Old Style" w:hAnsi="Bookman Old Style"/>
          <w:bCs/>
          <w:sz w:val="24"/>
          <w:szCs w:val="24"/>
        </w:rPr>
        <w:t xml:space="preserve">Prova de inexistência de débitos inadimplidos perante a Justiça do Trabalho, mediante a apresentação de </w:t>
      </w:r>
      <w:r w:rsidRPr="00845BC9">
        <w:rPr>
          <w:rFonts w:ascii="Bookman Old Style" w:hAnsi="Bookman Old Style"/>
          <w:b/>
          <w:bCs/>
          <w:sz w:val="24"/>
          <w:szCs w:val="24"/>
        </w:rPr>
        <w:t>certidão negativa de débitos trabalhistas (CNDT);</w:t>
      </w:r>
    </w:p>
    <w:p w:rsidR="003B2882"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 xml:space="preserve">9.2.7. </w:t>
      </w:r>
      <w:r w:rsidRPr="00845BC9">
        <w:rPr>
          <w:rFonts w:ascii="Bookman Old Style" w:hAnsi="Bookman Old Style"/>
          <w:bCs/>
          <w:sz w:val="24"/>
          <w:szCs w:val="24"/>
        </w:rPr>
        <w:t>Declaração de cumprimento com o disposto no artigo 7.º inciso XXXIII, da Constituição Federal. (MODELO ANEXO IV).</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bCs/>
          <w:sz w:val="24"/>
          <w:szCs w:val="24"/>
        </w:rPr>
      </w:pPr>
      <w:r w:rsidRPr="00845BC9">
        <w:rPr>
          <w:rFonts w:ascii="Bookman Old Style" w:hAnsi="Bookman Old Style"/>
          <w:b/>
          <w:bCs/>
          <w:sz w:val="24"/>
          <w:szCs w:val="24"/>
        </w:rPr>
        <w:t>9.3. Documentação Relativa à Qualificação Econômico-Financeira:</w:t>
      </w:r>
    </w:p>
    <w:p w:rsidR="00DE0025" w:rsidRPr="00845BC9" w:rsidRDefault="00DE0025" w:rsidP="00845BC9">
      <w:pPr>
        <w:pStyle w:val="PargrafodaLista"/>
        <w:suppressAutoHyphens w:val="0"/>
        <w:spacing w:before="120" w:after="120"/>
        <w:ind w:left="-142" w:right="-427"/>
        <w:rPr>
          <w:rFonts w:ascii="Bookman Old Style" w:hAnsi="Bookman Old Style" w:cs="Arial"/>
          <w:color w:val="FF0000"/>
        </w:rPr>
      </w:pPr>
      <w:r w:rsidRPr="00845BC9">
        <w:rPr>
          <w:rFonts w:ascii="Bookman Old Style" w:hAnsi="Bookman Old Style"/>
          <w:b/>
          <w:bCs/>
        </w:rPr>
        <w:t xml:space="preserve">9.3.1 </w:t>
      </w:r>
      <w:r w:rsidRPr="00845BC9">
        <w:rPr>
          <w:rFonts w:ascii="Bookman Old Style" w:hAnsi="Bookman Old Style" w:cs="Arial"/>
          <w:color w:val="FF0000"/>
        </w:rPr>
        <w:t>Certidão negativa de falência ou concordata expedida pelo distribuidor da sede da pessoa jurídica. As licitantes sediadas em outros Estados deverão apresentar, juntamente com a certidão negativa exigida, declaração passada pelo foro de sua sede, indicando quais os Cartórios ou Ofícios de Registros que controlam a distribuição de falências e concordatas. Não serão aceitas certidões com validade expirada. Conside</w:t>
      </w:r>
      <w:r w:rsidR="003F6121" w:rsidRPr="00845BC9">
        <w:rPr>
          <w:rFonts w:ascii="Bookman Old Style" w:hAnsi="Bookman Old Style" w:cs="Arial"/>
          <w:color w:val="FF0000"/>
        </w:rPr>
        <w:t>rando a implantação do sistema E-</w:t>
      </w:r>
      <w:r w:rsidRPr="00845BC9">
        <w:rPr>
          <w:rFonts w:ascii="Bookman Old Style" w:hAnsi="Bookman Old Style" w:cs="Arial"/>
          <w:color w:val="FF0000"/>
        </w:rPr>
        <w:t xml:space="preserve">proc no Poder Judiciário de Santa Catarina, a partir de 1º/4/2019, a certidão de "Falência, Concordata e Recuperação Judicial" deverá ser solicitada tanto no sistema eproc quanto no SAJ. As duas certidões deverão </w:t>
      </w:r>
      <w:r w:rsidRPr="00845BC9">
        <w:rPr>
          <w:rFonts w:ascii="Bookman Old Style" w:hAnsi="Bookman Old Style" w:cs="Arial"/>
          <w:color w:val="FF0000"/>
        </w:rPr>
        <w:lastRenderedPageBreak/>
        <w:t xml:space="preserve">ser apresentadas conjuntamente, caso contrário não terão validade. Para licitantes de outros </w:t>
      </w:r>
    </w:p>
    <w:p w:rsidR="00DE0025" w:rsidRDefault="00DE0025" w:rsidP="00845BC9">
      <w:pPr>
        <w:pStyle w:val="PargrafodaLista"/>
        <w:suppressAutoHyphens w:val="0"/>
        <w:spacing w:before="120" w:after="120"/>
        <w:ind w:left="-142" w:right="-427"/>
        <w:rPr>
          <w:rFonts w:ascii="Bookman Old Style" w:hAnsi="Bookman Old Style" w:cs="Arial"/>
          <w:color w:val="FF0000"/>
        </w:rPr>
      </w:pPr>
      <w:r w:rsidRPr="00845BC9">
        <w:rPr>
          <w:rFonts w:ascii="Bookman Old Style" w:hAnsi="Bookman Old Style" w:cs="Arial"/>
          <w:color w:val="FF0000"/>
        </w:rPr>
        <w:t xml:space="preserve">estados, verificar na certidão a exigência de documentação complementar para validação; </w:t>
      </w:r>
    </w:p>
    <w:p w:rsidR="00FD62C2" w:rsidRDefault="00FD62C2" w:rsidP="00845BC9">
      <w:pPr>
        <w:pStyle w:val="PargrafodaLista"/>
        <w:suppressAutoHyphens w:val="0"/>
        <w:spacing w:before="120" w:after="120"/>
        <w:ind w:left="-142" w:right="-427"/>
        <w:rPr>
          <w:rFonts w:ascii="Bookman Old Style" w:hAnsi="Bookman Old Style" w:cs="Arial"/>
          <w:color w:val="FF0000"/>
        </w:rPr>
      </w:pPr>
    </w:p>
    <w:p w:rsidR="00FD62C2" w:rsidRPr="00FD62C2" w:rsidRDefault="00FD62C2" w:rsidP="00FD62C2">
      <w:pPr>
        <w:pStyle w:val="PargrafodaLista"/>
        <w:numPr>
          <w:ilvl w:val="1"/>
          <w:numId w:val="26"/>
        </w:numPr>
        <w:spacing w:before="120" w:after="120"/>
        <w:ind w:left="284" w:right="-427"/>
        <w:rPr>
          <w:rFonts w:ascii="Bookman Old Style" w:hAnsi="Bookman Old Style"/>
          <w:bCs/>
        </w:rPr>
      </w:pPr>
      <w:r w:rsidRPr="00FD62C2">
        <w:rPr>
          <w:rFonts w:ascii="Bookman Old Style" w:eastAsia="Garamond" w:hAnsi="Bookman Old Style"/>
          <w:b/>
        </w:rPr>
        <w:t xml:space="preserve">  </w:t>
      </w:r>
      <w:r w:rsidRPr="00FD62C2">
        <w:rPr>
          <w:rFonts w:ascii="Bookman Old Style" w:hAnsi="Bookman Old Style"/>
          <w:b/>
          <w:bCs/>
        </w:rPr>
        <w:t xml:space="preserve">– QUALIFICAÇÃO TÉCNICA </w:t>
      </w:r>
    </w:p>
    <w:p w:rsidR="00FD62C2" w:rsidRPr="00FD62C2" w:rsidRDefault="00FD62C2" w:rsidP="00FD62C2">
      <w:pPr>
        <w:pStyle w:val="PargrafodaLista"/>
        <w:spacing w:before="120" w:after="120"/>
        <w:ind w:left="284" w:right="-427"/>
        <w:rPr>
          <w:rFonts w:ascii="Bookman Old Style" w:hAnsi="Bookman Old Style"/>
          <w:bCs/>
        </w:rPr>
      </w:pPr>
    </w:p>
    <w:p w:rsidR="00FD62C2" w:rsidRPr="00FD62C2" w:rsidRDefault="00FD62C2" w:rsidP="00FD62C2">
      <w:pPr>
        <w:pStyle w:val="PargrafodaLista"/>
        <w:ind w:left="-142"/>
        <w:rPr>
          <w:rFonts w:ascii="Bookman Old Style" w:hAnsi="Bookman Old Style"/>
        </w:rPr>
      </w:pPr>
      <w:r w:rsidRPr="00FD62C2">
        <w:rPr>
          <w:rFonts w:ascii="Bookman Old Style" w:hAnsi="Bookman Old Style"/>
          <w:b/>
        </w:rPr>
        <w:t>9.4.1.</w:t>
      </w:r>
      <w:r w:rsidRPr="00FD62C2">
        <w:rPr>
          <w:rFonts w:ascii="Bookman Old Style" w:hAnsi="Bookman Old Style"/>
        </w:rPr>
        <w:t>- Comprovante de inscrição no Cadastro Nacional de Pessoas Jurídicas (CNPJ), com CNAE compatível com o objeto licitado;</w:t>
      </w:r>
    </w:p>
    <w:p w:rsidR="00123FB4" w:rsidRPr="00FD62C2" w:rsidRDefault="00FD62C2" w:rsidP="00FD62C2">
      <w:pPr>
        <w:pStyle w:val="PargrafodaLista"/>
        <w:ind w:left="-142"/>
        <w:rPr>
          <w:rFonts w:ascii="Bookman Old Style" w:hAnsi="Bookman Old Style"/>
        </w:rPr>
      </w:pPr>
      <w:r w:rsidRPr="00FD62C2">
        <w:rPr>
          <w:rFonts w:ascii="Bookman Old Style" w:hAnsi="Bookman Old Style"/>
          <w:b/>
        </w:rPr>
        <w:t>9.4.2.</w:t>
      </w:r>
      <w:r w:rsidRPr="00FD62C2">
        <w:rPr>
          <w:rFonts w:ascii="Bookman Old Style" w:hAnsi="Bookman Old Style"/>
        </w:rPr>
        <w:t xml:space="preserve">- </w:t>
      </w:r>
      <w:r w:rsidRPr="00FD62C2">
        <w:rPr>
          <w:rFonts w:ascii="Bookman Old Style" w:hAnsi="Bookman Old Style"/>
          <w:b/>
        </w:rPr>
        <w:t>DECLARAÇÃO</w:t>
      </w:r>
      <w:r w:rsidRPr="00FD62C2">
        <w:rPr>
          <w:rFonts w:ascii="Bookman Old Style" w:hAnsi="Bookman Old Style"/>
        </w:rPr>
        <w:t xml:space="preserve"> que a empresa participante possui, profissional qualificado que prestará os serviços objeto do edital. (modelo da empresa).</w:t>
      </w:r>
    </w:p>
    <w:p w:rsidR="00FD62C2" w:rsidRPr="00FD62C2" w:rsidRDefault="00FD62C2" w:rsidP="00FD62C2">
      <w:pPr>
        <w:pStyle w:val="PargrafodaLista"/>
        <w:ind w:left="-142"/>
        <w:rPr>
          <w:rFonts w:asciiTheme="minorHAnsi" w:hAnsiTheme="minorHAnsi"/>
        </w:rPr>
      </w:pPr>
    </w:p>
    <w:p w:rsidR="00EA1B68" w:rsidRPr="00845BC9" w:rsidRDefault="00123FB4" w:rsidP="00845BC9">
      <w:pPr>
        <w:overflowPunct w:val="0"/>
        <w:autoSpaceDE w:val="0"/>
        <w:autoSpaceDN w:val="0"/>
        <w:adjustRightInd w:val="0"/>
        <w:spacing w:after="120"/>
        <w:ind w:left="-142" w:right="-427"/>
        <w:jc w:val="both"/>
        <w:rPr>
          <w:rFonts w:ascii="Bookman Old Style" w:hAnsi="Bookman Old Style"/>
          <w:bCs/>
          <w:sz w:val="24"/>
          <w:szCs w:val="24"/>
        </w:rPr>
      </w:pPr>
      <w:r>
        <w:rPr>
          <w:rFonts w:ascii="Bookman Old Style" w:hAnsi="Bookman Old Style"/>
          <w:b/>
          <w:bCs/>
          <w:sz w:val="24"/>
          <w:szCs w:val="24"/>
        </w:rPr>
        <w:t>9.5</w:t>
      </w:r>
      <w:r w:rsidR="00DE0025" w:rsidRPr="00845BC9">
        <w:rPr>
          <w:rFonts w:ascii="Bookman Old Style" w:hAnsi="Bookman Old Style"/>
          <w:b/>
          <w:bCs/>
          <w:sz w:val="24"/>
          <w:szCs w:val="24"/>
        </w:rPr>
        <w:t>.</w:t>
      </w:r>
      <w:r w:rsidR="00DE0025" w:rsidRPr="00845BC9">
        <w:rPr>
          <w:rFonts w:ascii="Bookman Old Style" w:hAnsi="Bookman Old Style"/>
          <w:bCs/>
          <w:sz w:val="24"/>
          <w:szCs w:val="24"/>
        </w:rPr>
        <w:t xml:space="preserve"> As certidões valerão nos prazos que lhes são próprios; inexistindo esse prazo, reputar-se-ão válidas por 60 (sessenta) </w:t>
      </w:r>
      <w:r w:rsidR="007803DD" w:rsidRPr="00845BC9">
        <w:rPr>
          <w:rFonts w:ascii="Bookman Old Style" w:hAnsi="Bookman Old Style"/>
          <w:bCs/>
          <w:sz w:val="24"/>
          <w:szCs w:val="24"/>
        </w:rPr>
        <w:t>dias contados de sua expedição.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9.5.</w:t>
      </w:r>
      <w:r w:rsidR="00123FB4">
        <w:rPr>
          <w:rFonts w:ascii="Bookman Old Style" w:hAnsi="Bookman Old Style"/>
          <w:b/>
          <w:bCs/>
          <w:sz w:val="24"/>
          <w:szCs w:val="24"/>
        </w:rPr>
        <w:t>1.</w:t>
      </w:r>
      <w:r w:rsidRPr="00845BC9">
        <w:rPr>
          <w:rFonts w:ascii="Bookman Old Style" w:hAnsi="Bookman Old Style"/>
          <w:bCs/>
          <w:sz w:val="24"/>
          <w:szCs w:val="24"/>
        </w:rPr>
        <w:t xml:space="preserve"> Os documentos exigidos neste envelope deverão ser apresentados no original ou em cópia reprográfica autenticada, exceto os documentos emitidos através da Internet, na forma do art. 32 da Lei n.º 8666/93, rubricados pelo representante legal da empresa em todas as folhas, facultados </w:t>
      </w:r>
      <w:r w:rsidR="00EA1B68" w:rsidRPr="00845BC9">
        <w:rPr>
          <w:rFonts w:ascii="Bookman Old Style" w:hAnsi="Bookman Old Style"/>
          <w:bCs/>
          <w:sz w:val="24"/>
          <w:szCs w:val="24"/>
        </w:rPr>
        <w:t>o pregoeiro</w:t>
      </w:r>
      <w:r w:rsidRPr="00845BC9">
        <w:rPr>
          <w:rFonts w:ascii="Bookman Old Style" w:hAnsi="Bookman Old Style"/>
          <w:bCs/>
          <w:sz w:val="24"/>
          <w:szCs w:val="24"/>
        </w:rPr>
        <w:t xml:space="preserve"> solicitar ao representante da empresa que o faça na sua presença.</w:t>
      </w:r>
    </w:p>
    <w:p w:rsidR="00D344ED"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 xml:space="preserve">9.6. </w:t>
      </w:r>
      <w:r w:rsidRPr="00845BC9">
        <w:rPr>
          <w:rFonts w:ascii="Bookman Old Style" w:hAnsi="Bookman Old Style"/>
          <w:bCs/>
          <w:sz w:val="24"/>
          <w:szCs w:val="24"/>
        </w:rPr>
        <w:t>As autenticações dos documentos relativos à habilitação deverão ser realizadas em cartório por tabelião ou por servidor público nomeado pelo Município de Santa Terezinha do Progresso, neste caso, somente mediante a apresentação do documento ORIGINAL.</w:t>
      </w:r>
    </w:p>
    <w:p w:rsidR="00415330"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 xml:space="preserve">9.6.1. </w:t>
      </w:r>
      <w:r w:rsidRPr="00845BC9">
        <w:rPr>
          <w:rFonts w:ascii="Bookman Old Style" w:hAnsi="Bookman Old Style"/>
          <w:bCs/>
          <w:sz w:val="24"/>
          <w:szCs w:val="24"/>
        </w:rPr>
        <w:t xml:space="preserve">Autenticações por Servidor Público desta Administração no dia da licitação serão efetuadas até </w:t>
      </w:r>
      <w:r w:rsidR="00032FFD">
        <w:rPr>
          <w:rFonts w:ascii="Bookman Old Style" w:hAnsi="Bookman Old Style"/>
          <w:bCs/>
          <w:sz w:val="24"/>
          <w:szCs w:val="24"/>
        </w:rPr>
        <w:t xml:space="preserve">a data de entrega da documentação </w:t>
      </w:r>
      <w:r w:rsidRPr="00845BC9">
        <w:rPr>
          <w:rFonts w:ascii="Bookman Old Style" w:hAnsi="Bookman Old Style"/>
          <w:bCs/>
          <w:sz w:val="24"/>
          <w:szCs w:val="24"/>
        </w:rPr>
        <w:t>marcada para a abertura dos envelopes.</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9.7.</w:t>
      </w:r>
      <w:r w:rsidRPr="00845BC9">
        <w:rPr>
          <w:rFonts w:ascii="Bookman Old Style" w:hAnsi="Bookman Old Style"/>
          <w:bCs/>
          <w:sz w:val="24"/>
          <w:szCs w:val="24"/>
        </w:rPr>
        <w:t xml:space="preserve"> Os documentos que forem apresentados fora dos envelopes conforme exigido no item que trata do credenciamento não precisarão ser repetidos no envelope “B”.</w:t>
      </w:r>
    </w:p>
    <w:p w:rsidR="00B54AA9"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9.8.</w:t>
      </w:r>
      <w:r w:rsidRPr="00845BC9">
        <w:rPr>
          <w:rFonts w:ascii="Bookman Old Style" w:hAnsi="Bookman Old Style"/>
          <w:bCs/>
          <w:sz w:val="24"/>
          <w:szCs w:val="24"/>
        </w:rPr>
        <w:t xml:space="preserve"> No caso dos documentos emitidos por meio eletrônico, </w:t>
      </w:r>
      <w:r w:rsidR="00EA1B68" w:rsidRPr="00845BC9">
        <w:rPr>
          <w:rFonts w:ascii="Bookman Old Style" w:hAnsi="Bookman Old Style"/>
          <w:bCs/>
          <w:sz w:val="24"/>
          <w:szCs w:val="24"/>
        </w:rPr>
        <w:t>o pregoeiro</w:t>
      </w:r>
      <w:r w:rsidRPr="00845BC9">
        <w:rPr>
          <w:rFonts w:ascii="Bookman Old Style" w:hAnsi="Bookman Old Style"/>
          <w:bCs/>
          <w:sz w:val="24"/>
          <w:szCs w:val="24"/>
        </w:rPr>
        <w:t xml:space="preserve"> poderá confirmar o teor do documento na internet, entretanto, o Município não se responsabilizará pela eventual indisponibilidade dos meios eletrônicos de informações no momento da verificação.</w:t>
      </w:r>
    </w:p>
    <w:p w:rsidR="00A87683"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9.9.</w:t>
      </w:r>
      <w:r w:rsidRPr="00845BC9">
        <w:rPr>
          <w:rFonts w:ascii="Bookman Old Style" w:hAnsi="Bookman Old Style"/>
          <w:bCs/>
          <w:sz w:val="24"/>
          <w:szCs w:val="24"/>
        </w:rPr>
        <w:t xml:space="preserve"> </w:t>
      </w:r>
      <w:r w:rsidR="00EA1B68" w:rsidRPr="00845BC9">
        <w:rPr>
          <w:rFonts w:ascii="Bookman Old Style" w:hAnsi="Bookman Old Style"/>
          <w:bCs/>
          <w:sz w:val="24"/>
          <w:szCs w:val="24"/>
        </w:rPr>
        <w:t>O pregoeiro</w:t>
      </w:r>
      <w:r w:rsidRPr="00845BC9">
        <w:rPr>
          <w:rFonts w:ascii="Bookman Old Style" w:hAnsi="Bookman Old Style"/>
          <w:bCs/>
          <w:sz w:val="24"/>
          <w:szCs w:val="24"/>
        </w:rPr>
        <w:t xml:space="preserve"> poderá pedir, a qualquer tempo, a exibição do original dos documentos caso haja suspeita de fraude.</w:t>
      </w:r>
    </w:p>
    <w:p w:rsidR="00221AFB"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9.10.</w:t>
      </w:r>
      <w:r w:rsidRPr="00845BC9">
        <w:rPr>
          <w:rFonts w:ascii="Bookman Old Style" w:hAnsi="Bookman Old Style"/>
          <w:bCs/>
          <w:sz w:val="24"/>
          <w:szCs w:val="24"/>
        </w:rPr>
        <w:t xml:space="preserve"> Os documentos de habilitação deverão ser entregues em envelope opaco, indevassável e lacrado, constando obrigatoriamente na parte externa as seguintes indicações:</w:t>
      </w:r>
    </w:p>
    <w:p w:rsidR="00DE0025" w:rsidRPr="00845BC9" w:rsidRDefault="00EA1B68" w:rsidP="00845BC9">
      <w:pPr>
        <w:pBdr>
          <w:top w:val="single" w:sz="4" w:space="1" w:color="auto"/>
          <w:left w:val="single" w:sz="4" w:space="4" w:color="auto"/>
          <w:bottom w:val="single" w:sz="4" w:space="1" w:color="auto"/>
          <w:right w:val="single" w:sz="4" w:space="2" w:color="auto"/>
        </w:pBd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lastRenderedPageBreak/>
        <w:t>AO PREGOEIRO</w:t>
      </w:r>
      <w:r w:rsidR="00DE0025" w:rsidRPr="00845BC9">
        <w:rPr>
          <w:rFonts w:ascii="Bookman Old Style" w:hAnsi="Bookman Old Style"/>
          <w:sz w:val="24"/>
          <w:szCs w:val="24"/>
        </w:rPr>
        <w:t xml:space="preserve"> DO MUNICÍPIO DE SANTA TEREZINHA DO PROGRESSO/SC</w:t>
      </w:r>
    </w:p>
    <w:p w:rsidR="00DE0025" w:rsidRPr="00845BC9" w:rsidRDefault="00DE0025" w:rsidP="00845BC9">
      <w:pPr>
        <w:pBdr>
          <w:top w:val="single" w:sz="4" w:space="1" w:color="auto"/>
          <w:left w:val="single" w:sz="4" w:space="4" w:color="auto"/>
          <w:bottom w:val="single" w:sz="4" w:space="1" w:color="auto"/>
          <w:right w:val="single" w:sz="4" w:space="2" w:color="auto"/>
        </w:pBdr>
        <w:overflowPunct w:val="0"/>
        <w:autoSpaceDE w:val="0"/>
        <w:autoSpaceDN w:val="0"/>
        <w:adjustRightInd w:val="0"/>
        <w:spacing w:after="120"/>
        <w:ind w:left="-142" w:right="-427"/>
        <w:jc w:val="both"/>
        <w:rPr>
          <w:rFonts w:ascii="Bookman Old Style" w:hAnsi="Bookman Old Style"/>
          <w:b/>
          <w:sz w:val="24"/>
          <w:szCs w:val="24"/>
        </w:rPr>
      </w:pPr>
      <w:r w:rsidRPr="00845BC9">
        <w:rPr>
          <w:rFonts w:ascii="Bookman Old Style" w:hAnsi="Bookman Old Style"/>
          <w:b/>
          <w:sz w:val="24"/>
          <w:szCs w:val="24"/>
        </w:rPr>
        <w:t>ENVELOPE “B” - DOCUMENTAÇÃO DE HABILITAÇÃO</w:t>
      </w:r>
    </w:p>
    <w:p w:rsidR="00DE0025" w:rsidRPr="00845BC9" w:rsidRDefault="00DE0025" w:rsidP="00845BC9">
      <w:pPr>
        <w:pBdr>
          <w:top w:val="single" w:sz="4" w:space="1" w:color="auto"/>
          <w:left w:val="single" w:sz="4" w:space="4" w:color="auto"/>
          <w:bottom w:val="single" w:sz="4" w:space="1" w:color="auto"/>
          <w:right w:val="single" w:sz="4" w:space="2" w:color="auto"/>
        </w:pBdr>
        <w:overflowPunct w:val="0"/>
        <w:autoSpaceDE w:val="0"/>
        <w:autoSpaceDN w:val="0"/>
        <w:adjustRightInd w:val="0"/>
        <w:spacing w:after="120"/>
        <w:ind w:left="-142" w:right="-427"/>
        <w:jc w:val="both"/>
        <w:rPr>
          <w:rFonts w:ascii="Bookman Old Style" w:hAnsi="Bookman Old Style"/>
          <w:b/>
          <w:sz w:val="24"/>
          <w:szCs w:val="24"/>
        </w:rPr>
      </w:pPr>
      <w:r w:rsidRPr="00845BC9">
        <w:rPr>
          <w:rFonts w:ascii="Bookman Old Style" w:hAnsi="Bookman Old Style"/>
          <w:sz w:val="24"/>
          <w:szCs w:val="24"/>
        </w:rPr>
        <w:t xml:space="preserve">Tipo: </w:t>
      </w:r>
      <w:r w:rsidRPr="00845BC9">
        <w:rPr>
          <w:rFonts w:ascii="Bookman Old Style" w:hAnsi="Bookman Old Style"/>
          <w:b/>
          <w:sz w:val="24"/>
          <w:szCs w:val="24"/>
        </w:rPr>
        <w:t xml:space="preserve">Pregão Menor preço por </w:t>
      </w:r>
      <w:r w:rsidR="00086C19">
        <w:rPr>
          <w:rFonts w:ascii="Bookman Old Style" w:hAnsi="Bookman Old Style"/>
          <w:b/>
          <w:sz w:val="24"/>
          <w:szCs w:val="24"/>
        </w:rPr>
        <w:t>Lote</w:t>
      </w:r>
      <w:r w:rsidRPr="00845BC9">
        <w:rPr>
          <w:rFonts w:ascii="Bookman Old Style" w:hAnsi="Bookman Old Style"/>
          <w:b/>
          <w:sz w:val="24"/>
          <w:szCs w:val="24"/>
        </w:rPr>
        <w:t xml:space="preserve"> </w:t>
      </w:r>
      <w:r w:rsidRPr="00845BC9">
        <w:rPr>
          <w:rFonts w:ascii="Bookman Old Style" w:hAnsi="Bookman Old Style"/>
          <w:sz w:val="24"/>
          <w:szCs w:val="24"/>
        </w:rPr>
        <w:t>Processo</w:t>
      </w:r>
      <w:r w:rsidRPr="00845BC9">
        <w:rPr>
          <w:rFonts w:ascii="Bookman Old Style" w:hAnsi="Bookman Old Style"/>
          <w:b/>
          <w:sz w:val="24"/>
          <w:szCs w:val="24"/>
        </w:rPr>
        <w:t xml:space="preserve"> </w:t>
      </w:r>
      <w:r w:rsidRPr="00845BC9">
        <w:rPr>
          <w:rFonts w:ascii="Bookman Old Style" w:hAnsi="Bookman Old Style"/>
          <w:sz w:val="24"/>
          <w:szCs w:val="24"/>
        </w:rPr>
        <w:t xml:space="preserve">nº </w:t>
      </w:r>
      <w:r w:rsidR="002F5922">
        <w:rPr>
          <w:rFonts w:ascii="Bookman Old Style" w:hAnsi="Bookman Old Style"/>
          <w:sz w:val="24"/>
          <w:szCs w:val="24"/>
        </w:rPr>
        <w:t>90/2021</w:t>
      </w:r>
      <w:r w:rsidRPr="00845BC9">
        <w:rPr>
          <w:rFonts w:ascii="Bookman Old Style" w:hAnsi="Bookman Old Style"/>
          <w:b/>
          <w:sz w:val="24"/>
          <w:szCs w:val="24"/>
        </w:rPr>
        <w:t xml:space="preserve"> </w:t>
      </w:r>
      <w:r w:rsidRPr="00845BC9">
        <w:rPr>
          <w:rFonts w:ascii="Bookman Old Style" w:hAnsi="Bookman Old Style"/>
          <w:sz w:val="24"/>
          <w:szCs w:val="24"/>
        </w:rPr>
        <w:t xml:space="preserve">Modalidade Pregão Presencial nº </w:t>
      </w:r>
      <w:r w:rsidR="00FD62C2">
        <w:rPr>
          <w:rFonts w:ascii="Bookman Old Style" w:hAnsi="Bookman Old Style"/>
          <w:sz w:val="24"/>
          <w:szCs w:val="24"/>
        </w:rPr>
        <w:t>61/2021</w:t>
      </w:r>
    </w:p>
    <w:p w:rsidR="00DE0025" w:rsidRPr="00845BC9" w:rsidRDefault="00DE0025" w:rsidP="00845BC9">
      <w:pPr>
        <w:pBdr>
          <w:top w:val="single" w:sz="4" w:space="1" w:color="auto"/>
          <w:left w:val="single" w:sz="4" w:space="4" w:color="auto"/>
          <w:bottom w:val="single" w:sz="4" w:space="1" w:color="auto"/>
          <w:right w:val="single" w:sz="4" w:space="2" w:color="auto"/>
        </w:pBd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t>Empresa/Licitante: __________________________________________________________________</w:t>
      </w:r>
    </w:p>
    <w:p w:rsidR="00DE0025" w:rsidRPr="00845BC9" w:rsidRDefault="00DE0025" w:rsidP="00845BC9">
      <w:pPr>
        <w:pBdr>
          <w:top w:val="single" w:sz="4" w:space="1" w:color="auto"/>
          <w:left w:val="single" w:sz="4" w:space="4" w:color="auto"/>
          <w:bottom w:val="single" w:sz="4" w:space="1" w:color="auto"/>
          <w:right w:val="single" w:sz="4" w:space="2" w:color="auto"/>
        </w:pBd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t>Endereço: _____________________________, nº _____, Bairro _________________________, Cidade: ___________ CEP:__________-_____.</w:t>
      </w:r>
    </w:p>
    <w:p w:rsidR="00DE0025" w:rsidRPr="00845BC9" w:rsidRDefault="00DE0025" w:rsidP="00845BC9">
      <w:pPr>
        <w:pBdr>
          <w:top w:val="single" w:sz="4" w:space="1" w:color="auto"/>
          <w:left w:val="single" w:sz="4" w:space="4" w:color="auto"/>
          <w:bottom w:val="single" w:sz="4" w:space="1" w:color="auto"/>
          <w:right w:val="single" w:sz="4" w:space="2" w:color="auto"/>
        </w:pBd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t>Endereço eletrônico: _______________________</w:t>
      </w:r>
    </w:p>
    <w:p w:rsidR="00DE0025" w:rsidRPr="00845BC9" w:rsidRDefault="00DE0025" w:rsidP="00845BC9">
      <w:pPr>
        <w:pBdr>
          <w:top w:val="single" w:sz="4" w:space="1" w:color="auto"/>
          <w:left w:val="single" w:sz="4" w:space="4" w:color="auto"/>
          <w:bottom w:val="single" w:sz="4" w:space="1" w:color="auto"/>
          <w:right w:val="single" w:sz="4" w:space="2" w:color="auto"/>
        </w:pBd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t>Telefone: (__)___________________</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bCs/>
          <w:sz w:val="24"/>
          <w:szCs w:val="24"/>
        </w:rPr>
      </w:pP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bCs/>
          <w:sz w:val="24"/>
          <w:szCs w:val="24"/>
        </w:rPr>
      </w:pPr>
      <w:r w:rsidRPr="00845BC9">
        <w:rPr>
          <w:rFonts w:ascii="Bookman Old Style" w:hAnsi="Bookman Old Style"/>
          <w:b/>
          <w:bCs/>
          <w:sz w:val="24"/>
          <w:szCs w:val="24"/>
        </w:rPr>
        <w:t>10. DO PROCESSAMENTO E JULGAMENTO DAS PROPOSTAS</w:t>
      </w:r>
    </w:p>
    <w:p w:rsidR="00D344ED"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 xml:space="preserve">10.1. </w:t>
      </w:r>
      <w:r w:rsidRPr="00845BC9">
        <w:rPr>
          <w:rFonts w:ascii="Bookman Old Style" w:hAnsi="Bookman Old Style"/>
          <w:bCs/>
          <w:sz w:val="24"/>
          <w:szCs w:val="24"/>
        </w:rPr>
        <w:t>No local, dia e hora previstos no preâmbulo deste instrumento convocatório, em sessão pública, deverão comparecer os licitantes, com suas propostas e os documentos solicitados neste edital</w:t>
      </w:r>
      <w:r w:rsidR="00221AFB" w:rsidRPr="00845BC9">
        <w:rPr>
          <w:rFonts w:ascii="Bookman Old Style" w:hAnsi="Bookman Old Style"/>
          <w:bCs/>
          <w:sz w:val="24"/>
          <w:szCs w:val="24"/>
        </w:rPr>
        <w:t>.</w:t>
      </w:r>
    </w:p>
    <w:p w:rsidR="00415330"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10.2.</w:t>
      </w:r>
      <w:r w:rsidRPr="00845BC9">
        <w:rPr>
          <w:rFonts w:ascii="Bookman Old Style" w:hAnsi="Bookman Old Style"/>
          <w:bCs/>
          <w:sz w:val="24"/>
          <w:szCs w:val="24"/>
        </w:rPr>
        <w:t xml:space="preserve"> Após a fase de credenciamento dos licitantes, na forma do disposto no presente edital, </w:t>
      </w:r>
      <w:r w:rsidR="00EA1B68" w:rsidRPr="00845BC9">
        <w:rPr>
          <w:rFonts w:ascii="Bookman Old Style" w:hAnsi="Bookman Old Style"/>
          <w:bCs/>
          <w:sz w:val="24"/>
          <w:szCs w:val="24"/>
        </w:rPr>
        <w:t>o pregoeiro</w:t>
      </w:r>
      <w:r w:rsidRPr="00845BC9">
        <w:rPr>
          <w:rFonts w:ascii="Bookman Old Style" w:hAnsi="Bookman Old Style"/>
          <w:bCs/>
          <w:sz w:val="24"/>
          <w:szCs w:val="24"/>
        </w:rPr>
        <w:t xml:space="preserve"> procederá à abertura das propostas de preços, verificando, preliminarmente, a conformidade das</w:t>
      </w:r>
      <w:r w:rsidR="00D344ED" w:rsidRPr="00845BC9">
        <w:rPr>
          <w:rFonts w:ascii="Bookman Old Style" w:hAnsi="Bookman Old Style"/>
          <w:bCs/>
          <w:sz w:val="24"/>
          <w:szCs w:val="24"/>
        </w:rPr>
        <w:t xml:space="preserve"> </w:t>
      </w:r>
      <w:r w:rsidRPr="00845BC9">
        <w:rPr>
          <w:rFonts w:ascii="Bookman Old Style" w:hAnsi="Bookman Old Style"/>
          <w:bCs/>
          <w:sz w:val="24"/>
          <w:szCs w:val="24"/>
        </w:rPr>
        <w:t>propostas com os requisitos estabelecidos no instrumento convocatório com a consequente divulgação dos preços cotados pelos licitantes.</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10.3.</w:t>
      </w:r>
      <w:r w:rsidRPr="00845BC9">
        <w:rPr>
          <w:rFonts w:ascii="Bookman Old Style" w:hAnsi="Bookman Old Style"/>
          <w:bCs/>
          <w:sz w:val="24"/>
          <w:szCs w:val="24"/>
        </w:rPr>
        <w:t xml:space="preserve"> Serão classificados pel</w:t>
      </w:r>
      <w:r w:rsidR="00EA1B68" w:rsidRPr="00845BC9">
        <w:rPr>
          <w:rFonts w:ascii="Bookman Old Style" w:hAnsi="Bookman Old Style"/>
          <w:bCs/>
          <w:sz w:val="24"/>
          <w:szCs w:val="24"/>
        </w:rPr>
        <w:t>o pregoeiro</w:t>
      </w:r>
      <w:r w:rsidRPr="00845BC9">
        <w:rPr>
          <w:rFonts w:ascii="Bookman Old Style" w:hAnsi="Bookman Old Style"/>
          <w:bCs/>
          <w:sz w:val="24"/>
          <w:szCs w:val="24"/>
        </w:rPr>
        <w:t xml:space="preserve"> o autor da proposta de menor preço e todos os demais licitantes que tenham apresentado propostas em valores sucessivos e superiores em até 10% (dez por cento) à de menor preço.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10.4.</w:t>
      </w:r>
      <w:r w:rsidRPr="00845BC9">
        <w:rPr>
          <w:rFonts w:ascii="Bookman Old Style" w:hAnsi="Bookman Old Style"/>
          <w:bCs/>
          <w:sz w:val="24"/>
          <w:szCs w:val="24"/>
        </w:rPr>
        <w:t xml:space="preserve"> Não havendo pelo menos 03 (três) ofertas nas condições definidas no item acima do presente edital, serão selecionadas as propostas que apresentarem os menores preços, até no máximo de 3 (três). No caso de empate nos preços, serão admitidas todas as propostas empatadas, independentemente do número de licitantes.</w:t>
      </w:r>
    </w:p>
    <w:p w:rsidR="00221AFB"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10.5.</w:t>
      </w:r>
      <w:r w:rsidRPr="00845BC9">
        <w:rPr>
          <w:rFonts w:ascii="Bookman Old Style" w:hAnsi="Bookman Old Style"/>
          <w:bCs/>
          <w:sz w:val="24"/>
          <w:szCs w:val="24"/>
        </w:rPr>
        <w:t xml:space="preserve"> Aos licitantes classificados será dada oportunidade para nova disputa, por meio de lances (individuais) verbais e sucessivos, de valores distintos e decrescentes, iniciando-se pelo autor da proposta classificada de maior preço.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10.6.</w:t>
      </w:r>
      <w:r w:rsidRPr="00845BC9">
        <w:rPr>
          <w:rFonts w:ascii="Bookman Old Style" w:hAnsi="Bookman Old Style"/>
          <w:bCs/>
          <w:sz w:val="24"/>
          <w:szCs w:val="24"/>
        </w:rPr>
        <w:t xml:space="preserve"> Caso duas ou mais propostas escritas apresentem preços iguais, será realizado sorteio para determinação da ordem de oferta dos lances.</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lastRenderedPageBreak/>
        <w:t>10.7.</w:t>
      </w:r>
      <w:r w:rsidRPr="00845BC9">
        <w:rPr>
          <w:rFonts w:ascii="Bookman Old Style" w:hAnsi="Bookman Old Style"/>
          <w:bCs/>
          <w:sz w:val="24"/>
          <w:szCs w:val="24"/>
        </w:rPr>
        <w:t xml:space="preserve"> </w:t>
      </w:r>
      <w:r w:rsidR="00EA1B68" w:rsidRPr="00845BC9">
        <w:rPr>
          <w:rFonts w:ascii="Bookman Old Style" w:hAnsi="Bookman Old Style"/>
          <w:bCs/>
          <w:sz w:val="24"/>
          <w:szCs w:val="24"/>
        </w:rPr>
        <w:t>O pregoeiro</w:t>
      </w:r>
      <w:r w:rsidRPr="00845BC9">
        <w:rPr>
          <w:rFonts w:ascii="Bookman Old Style" w:hAnsi="Bookman Old Style"/>
          <w:bCs/>
          <w:sz w:val="24"/>
          <w:szCs w:val="24"/>
        </w:rPr>
        <w:t xml:space="preserve"> convidará individualmente os licitantes classificados a apresentar os lances verbais, a começar pelo autor da proposta classificada de maior preço, seguida dos demais, em ordem decrescente de valor.</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10.8.</w:t>
      </w:r>
      <w:r w:rsidRPr="00845BC9">
        <w:rPr>
          <w:rFonts w:ascii="Bookman Old Style" w:hAnsi="Bookman Old Style"/>
          <w:bCs/>
          <w:sz w:val="24"/>
          <w:szCs w:val="24"/>
        </w:rPr>
        <w:t xml:space="preserve"> </w:t>
      </w:r>
      <w:r w:rsidR="00EA1B68" w:rsidRPr="00845BC9">
        <w:rPr>
          <w:rFonts w:ascii="Bookman Old Style" w:hAnsi="Bookman Old Style"/>
          <w:bCs/>
          <w:sz w:val="24"/>
          <w:szCs w:val="24"/>
        </w:rPr>
        <w:t>O pregoeiro</w:t>
      </w:r>
      <w:r w:rsidRPr="00845BC9">
        <w:rPr>
          <w:rFonts w:ascii="Bookman Old Style" w:hAnsi="Bookman Old Style"/>
          <w:bCs/>
          <w:sz w:val="24"/>
          <w:szCs w:val="24"/>
        </w:rPr>
        <w:t xml:space="preserve"> poderá estabelecer limite de tempo para a fase de formulação de lances verbais, mediante prévia comunicação aos licitantes.</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10.9.</w:t>
      </w:r>
      <w:r w:rsidRPr="00845BC9">
        <w:rPr>
          <w:rFonts w:ascii="Bookman Old Style" w:hAnsi="Bookman Old Style"/>
          <w:bCs/>
          <w:sz w:val="24"/>
          <w:szCs w:val="24"/>
        </w:rPr>
        <w:t xml:space="preserve"> Só serão aceitos lances cujos valores sejam inferiores ao último apresentado.</w:t>
      </w:r>
    </w:p>
    <w:p w:rsidR="002852EB"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10.10.</w:t>
      </w:r>
      <w:r w:rsidRPr="00845BC9">
        <w:rPr>
          <w:rFonts w:ascii="Bookman Old Style" w:hAnsi="Bookman Old Style"/>
          <w:bCs/>
          <w:sz w:val="24"/>
          <w:szCs w:val="24"/>
        </w:rPr>
        <w:t xml:space="preserve"> Não serão aceitos dois ou mais lances do mesmo valor, prevalecendo aquele que </w:t>
      </w:r>
      <w:r w:rsidR="00BD1ECD" w:rsidRPr="00845BC9">
        <w:rPr>
          <w:rFonts w:ascii="Bookman Old Style" w:hAnsi="Bookman Old Style"/>
          <w:bCs/>
          <w:sz w:val="24"/>
          <w:szCs w:val="24"/>
        </w:rPr>
        <w:t>for recebido em primeiro lugar.</w:t>
      </w:r>
    </w:p>
    <w:p w:rsidR="00D344ED"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10.11</w:t>
      </w:r>
      <w:r w:rsidRPr="00845BC9">
        <w:rPr>
          <w:rFonts w:ascii="Bookman Old Style" w:hAnsi="Bookman Old Style"/>
          <w:bCs/>
          <w:sz w:val="24"/>
          <w:szCs w:val="24"/>
        </w:rPr>
        <w:t xml:space="preserve"> A desistência de apresentar lance verbal, quando convocado pel</w:t>
      </w:r>
      <w:r w:rsidR="00EA1B68" w:rsidRPr="00845BC9">
        <w:rPr>
          <w:rFonts w:ascii="Bookman Old Style" w:hAnsi="Bookman Old Style"/>
          <w:bCs/>
          <w:sz w:val="24"/>
          <w:szCs w:val="24"/>
        </w:rPr>
        <w:t>o pregoeiro</w:t>
      </w:r>
      <w:r w:rsidRPr="00845BC9">
        <w:rPr>
          <w:rFonts w:ascii="Bookman Old Style" w:hAnsi="Bookman Old Style"/>
          <w:bCs/>
          <w:sz w:val="24"/>
          <w:szCs w:val="24"/>
        </w:rPr>
        <w:t>, implicará a exclusão do licitante da etapa de lances verbais e na manutenção do último preço apresentado pelo licitante para efeito de ordenação das propostas.</w:t>
      </w:r>
    </w:p>
    <w:p w:rsidR="000B2A98"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10.12.</w:t>
      </w:r>
      <w:r w:rsidRPr="00845BC9">
        <w:rPr>
          <w:rFonts w:ascii="Bookman Old Style" w:hAnsi="Bookman Old Style"/>
          <w:bCs/>
          <w:sz w:val="24"/>
          <w:szCs w:val="24"/>
        </w:rPr>
        <w:t xml:space="preserve"> A desistência dos lances já ofertados sujeitará o licitante às penalidades cabíveis.</w:t>
      </w:r>
    </w:p>
    <w:p w:rsidR="00415330"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10.13.</w:t>
      </w:r>
      <w:r w:rsidRPr="00845BC9">
        <w:rPr>
          <w:rFonts w:ascii="Bookman Old Style" w:hAnsi="Bookman Old Style"/>
          <w:bCs/>
          <w:sz w:val="24"/>
          <w:szCs w:val="24"/>
        </w:rPr>
        <w:t xml:space="preserve"> O encerramento da etapa competitiva dar-se-á quando, indagados pel</w:t>
      </w:r>
      <w:r w:rsidR="00EA1B68" w:rsidRPr="00845BC9">
        <w:rPr>
          <w:rFonts w:ascii="Bookman Old Style" w:hAnsi="Bookman Old Style"/>
          <w:bCs/>
          <w:sz w:val="24"/>
          <w:szCs w:val="24"/>
        </w:rPr>
        <w:t>o pregoeiro</w:t>
      </w:r>
      <w:r w:rsidRPr="00845BC9">
        <w:rPr>
          <w:rFonts w:ascii="Bookman Old Style" w:hAnsi="Bookman Old Style"/>
          <w:bCs/>
          <w:sz w:val="24"/>
          <w:szCs w:val="24"/>
        </w:rPr>
        <w:t>, os licitantes não ofertarem lances menores a aquele apresentado pelo seu concorrente.</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10.14.</w:t>
      </w:r>
      <w:r w:rsidRPr="00845BC9">
        <w:rPr>
          <w:rFonts w:ascii="Bookman Old Style" w:hAnsi="Bookman Old Style"/>
          <w:bCs/>
          <w:sz w:val="24"/>
          <w:szCs w:val="24"/>
        </w:rPr>
        <w:t xml:space="preserve"> Caso não se realize lance verbal será verificada pel</w:t>
      </w:r>
      <w:r w:rsidR="00EA1B68" w:rsidRPr="00845BC9">
        <w:rPr>
          <w:rFonts w:ascii="Bookman Old Style" w:hAnsi="Bookman Old Style"/>
          <w:bCs/>
          <w:sz w:val="24"/>
          <w:szCs w:val="24"/>
        </w:rPr>
        <w:t>o pregoeiro</w:t>
      </w:r>
      <w:r w:rsidRPr="00845BC9">
        <w:rPr>
          <w:rFonts w:ascii="Bookman Old Style" w:hAnsi="Bookman Old Style"/>
          <w:bCs/>
          <w:sz w:val="24"/>
          <w:szCs w:val="24"/>
        </w:rPr>
        <w:t xml:space="preserve"> a conformidade entre as propostas escritas de menor preço unitário e os valores unitários por lote orçados pela Administração.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10.15.</w:t>
      </w:r>
      <w:r w:rsidRPr="00845BC9">
        <w:rPr>
          <w:rFonts w:ascii="Bookman Old Style" w:hAnsi="Bookman Old Style"/>
          <w:bCs/>
          <w:sz w:val="24"/>
          <w:szCs w:val="24"/>
        </w:rPr>
        <w:t xml:space="preserve"> Declarada encerada a etapa competitiva e ordenadas as propostas, </w:t>
      </w:r>
      <w:r w:rsidR="00EA1B68" w:rsidRPr="00845BC9">
        <w:rPr>
          <w:rFonts w:ascii="Bookman Old Style" w:hAnsi="Bookman Old Style"/>
          <w:bCs/>
          <w:sz w:val="24"/>
          <w:szCs w:val="24"/>
        </w:rPr>
        <w:t>o pregoeiro</w:t>
      </w:r>
      <w:r w:rsidRPr="00845BC9">
        <w:rPr>
          <w:rFonts w:ascii="Bookman Old Style" w:hAnsi="Bookman Old Style"/>
          <w:bCs/>
          <w:sz w:val="24"/>
          <w:szCs w:val="24"/>
        </w:rPr>
        <w:t xml:space="preserve"> examinará a aceitabilidade das classificadas quanto ao objeto e valor, onde será declarada vencedora a proposta mais vantajosa para o município.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10.16.</w:t>
      </w:r>
      <w:r w:rsidRPr="00845BC9">
        <w:rPr>
          <w:rFonts w:ascii="Bookman Old Style" w:hAnsi="Bookman Old Style"/>
          <w:bCs/>
          <w:sz w:val="24"/>
          <w:szCs w:val="24"/>
        </w:rPr>
        <w:t xml:space="preserve"> Sendo aceitável a proposta final classificada em primeiro lugar, será aberto o envelope “B” contendo a documentação de habilitação do licitante que a tiver formulado para confirmação das suas condições de habilitação.</w:t>
      </w:r>
    </w:p>
    <w:p w:rsidR="00221AFB"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10.17.</w:t>
      </w:r>
      <w:r w:rsidRPr="00845BC9">
        <w:rPr>
          <w:rFonts w:ascii="Bookman Old Style" w:hAnsi="Bookman Old Style"/>
          <w:bCs/>
          <w:sz w:val="24"/>
          <w:szCs w:val="24"/>
        </w:rPr>
        <w:t xml:space="preserve"> Verificado o atendimento das exigências de habilitação fixadas no edital, </w:t>
      </w:r>
      <w:r w:rsidR="00EA1B68" w:rsidRPr="00845BC9">
        <w:rPr>
          <w:rFonts w:ascii="Bookman Old Style" w:hAnsi="Bookman Old Style"/>
          <w:bCs/>
          <w:sz w:val="24"/>
          <w:szCs w:val="24"/>
        </w:rPr>
        <w:t>o pregoeiro</w:t>
      </w:r>
      <w:r w:rsidRPr="00845BC9">
        <w:rPr>
          <w:rFonts w:ascii="Bookman Old Style" w:hAnsi="Bookman Old Style"/>
          <w:bCs/>
          <w:sz w:val="24"/>
          <w:szCs w:val="24"/>
        </w:rPr>
        <w:t xml:space="preserve"> declarará o licitante vencedor.</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 xml:space="preserve">10.18. </w:t>
      </w:r>
      <w:r w:rsidRPr="00845BC9">
        <w:rPr>
          <w:rFonts w:ascii="Bookman Old Style" w:hAnsi="Bookman Old Style"/>
          <w:bCs/>
          <w:sz w:val="24"/>
          <w:szCs w:val="24"/>
        </w:rPr>
        <w:t xml:space="preserve">Caso a oferta não seja aceitável ou o licitante desatenda as exigências de habilitação, </w:t>
      </w:r>
      <w:r w:rsidR="00EA1B68" w:rsidRPr="00845BC9">
        <w:rPr>
          <w:rFonts w:ascii="Bookman Old Style" w:hAnsi="Bookman Old Style"/>
          <w:bCs/>
          <w:sz w:val="24"/>
          <w:szCs w:val="24"/>
        </w:rPr>
        <w:t>o pregoeiro</w:t>
      </w:r>
      <w:r w:rsidRPr="00845BC9">
        <w:rPr>
          <w:rFonts w:ascii="Bookman Old Style" w:hAnsi="Bookman Old Style"/>
          <w:bCs/>
          <w:sz w:val="24"/>
          <w:szCs w:val="24"/>
        </w:rPr>
        <w:t xml:space="preserve"> examinará as ofertas subsequentes, na ordem de classificação, verificando, conforme o caso, a aceitabilidade da proposta ou o atendimento das exigências de habilitação, até que um licitante cumpra as condições fixadas neste edital, sem prejuízo das sanções legais e editalícias.</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10.19.</w:t>
      </w:r>
      <w:r w:rsidRPr="00845BC9">
        <w:rPr>
          <w:rFonts w:ascii="Bookman Old Style" w:hAnsi="Bookman Old Style"/>
          <w:bCs/>
          <w:sz w:val="24"/>
          <w:szCs w:val="24"/>
        </w:rPr>
        <w:t xml:space="preserve"> </w:t>
      </w:r>
      <w:r w:rsidR="00EA1B68" w:rsidRPr="00845BC9">
        <w:rPr>
          <w:rFonts w:ascii="Bookman Old Style" w:hAnsi="Bookman Old Style"/>
          <w:bCs/>
          <w:sz w:val="24"/>
          <w:szCs w:val="24"/>
        </w:rPr>
        <w:t>O pregoeiro</w:t>
      </w:r>
      <w:r w:rsidRPr="00845BC9">
        <w:rPr>
          <w:rFonts w:ascii="Bookman Old Style" w:hAnsi="Bookman Old Style"/>
          <w:bCs/>
          <w:sz w:val="24"/>
          <w:szCs w:val="24"/>
        </w:rPr>
        <w:t xml:space="preserve"> poderá negociar diretamente com o licitante vencedor para que seja obtido melhor preço aceitável, devendo esta negociação se dar em público e formalizada em ata.</w:t>
      </w:r>
    </w:p>
    <w:p w:rsidR="002852EB"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lastRenderedPageBreak/>
        <w:t>10.20.</w:t>
      </w:r>
      <w:r w:rsidRPr="00845BC9">
        <w:rPr>
          <w:rFonts w:ascii="Bookman Old Style" w:hAnsi="Bookman Old Style"/>
          <w:bCs/>
          <w:sz w:val="24"/>
          <w:szCs w:val="24"/>
        </w:rPr>
        <w:t xml:space="preserve"> Da reunião lavrar-se-á ata circunstanciada, em que serão registradas as ocorrências relevantes, e, ao final, será assinada pel</w:t>
      </w:r>
      <w:r w:rsidR="00EA1B68" w:rsidRPr="00845BC9">
        <w:rPr>
          <w:rFonts w:ascii="Bookman Old Style" w:hAnsi="Bookman Old Style"/>
          <w:bCs/>
          <w:sz w:val="24"/>
          <w:szCs w:val="24"/>
        </w:rPr>
        <w:t>o pregoeiro</w:t>
      </w:r>
      <w:r w:rsidRPr="00845BC9">
        <w:rPr>
          <w:rFonts w:ascii="Bookman Old Style" w:hAnsi="Bookman Old Style"/>
          <w:bCs/>
          <w:sz w:val="24"/>
          <w:szCs w:val="24"/>
        </w:rPr>
        <w:t xml:space="preserve"> e equipe de apoio, facultada a assinatura aos demais presentes.</w:t>
      </w:r>
    </w:p>
    <w:p w:rsidR="00A02068"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10.21.</w:t>
      </w:r>
      <w:r w:rsidRPr="00845BC9">
        <w:rPr>
          <w:rFonts w:ascii="Bookman Old Style" w:hAnsi="Bookman Old Style"/>
          <w:bCs/>
          <w:sz w:val="24"/>
          <w:szCs w:val="24"/>
        </w:rPr>
        <w:t xml:space="preserve"> A deliberação d</w:t>
      </w:r>
      <w:r w:rsidR="00EA1B68" w:rsidRPr="00845BC9">
        <w:rPr>
          <w:rFonts w:ascii="Bookman Old Style" w:hAnsi="Bookman Old Style"/>
          <w:bCs/>
          <w:sz w:val="24"/>
          <w:szCs w:val="24"/>
        </w:rPr>
        <w:t>o pregoeiro</w:t>
      </w:r>
      <w:r w:rsidRPr="00845BC9">
        <w:rPr>
          <w:rFonts w:ascii="Bookman Old Style" w:hAnsi="Bookman Old Style"/>
          <w:bCs/>
          <w:sz w:val="24"/>
          <w:szCs w:val="24"/>
        </w:rPr>
        <w:t xml:space="preserve"> ficará sujeita à homologação pela autoridade que autorizou a abertura do presente certame, que poderá revogar total ou parcialmente a presente licitação, por interesse público e anulá-la por ilegalidade de ofício ou mediante provocação de terceiros, não cabendo aos licitantes direito de indenização.</w:t>
      </w:r>
    </w:p>
    <w:p w:rsidR="000B2A98" w:rsidRPr="00845BC9" w:rsidRDefault="00DE0025" w:rsidP="00845BC9">
      <w:pPr>
        <w:overflowPunct w:val="0"/>
        <w:autoSpaceDE w:val="0"/>
        <w:autoSpaceDN w:val="0"/>
        <w:adjustRightInd w:val="0"/>
        <w:spacing w:after="120"/>
        <w:ind w:left="-142" w:right="-427"/>
        <w:jc w:val="both"/>
        <w:rPr>
          <w:rFonts w:ascii="Bookman Old Style" w:hAnsi="Bookman Old Style"/>
          <w:b/>
          <w:bCs/>
          <w:sz w:val="24"/>
          <w:szCs w:val="24"/>
        </w:rPr>
      </w:pPr>
      <w:r w:rsidRPr="00845BC9">
        <w:rPr>
          <w:rFonts w:ascii="Bookman Old Style" w:hAnsi="Bookman Old Style"/>
          <w:b/>
          <w:bCs/>
          <w:sz w:val="24"/>
          <w:szCs w:val="24"/>
        </w:rPr>
        <w:t>11. DOS RECURSOS</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11.1.</w:t>
      </w:r>
      <w:r w:rsidRPr="00845BC9">
        <w:rPr>
          <w:rFonts w:ascii="Bookman Old Style" w:hAnsi="Bookman Old Style"/>
          <w:bCs/>
          <w:sz w:val="24"/>
          <w:szCs w:val="24"/>
        </w:rPr>
        <w:t xml:space="preserve"> Ao final da sessão e declarado o licitante vencedor, qualquer licitante poderá manifestar imediata e motivadamente a intenção de recorrer, com registro em ata da síntese das suas razões, quando lhe será concedido o prazo de 3 (três) dias úteis para apresentação das razões do recurso por escrito, ficando os demais licitantes desde logo intimados para apresentar contrarrazões em igual número de dias, que começarão a correr do término do prazo do recorrente, sendo-lhes assegurada vista imediata dos autos;</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11.2.</w:t>
      </w:r>
      <w:r w:rsidRPr="00845BC9">
        <w:rPr>
          <w:rFonts w:ascii="Bookman Old Style" w:hAnsi="Bookman Old Style"/>
          <w:bCs/>
          <w:sz w:val="24"/>
          <w:szCs w:val="24"/>
        </w:rPr>
        <w:t xml:space="preserve"> Os recursos e contrarrazões deverão ser dirigidos </w:t>
      </w:r>
      <w:r w:rsidR="00EA1B68" w:rsidRPr="00845BC9">
        <w:rPr>
          <w:rFonts w:ascii="Bookman Old Style" w:hAnsi="Bookman Old Style"/>
          <w:bCs/>
          <w:sz w:val="24"/>
          <w:szCs w:val="24"/>
        </w:rPr>
        <w:t>o pregoeiro</w:t>
      </w:r>
      <w:r w:rsidRPr="00845BC9">
        <w:rPr>
          <w:rFonts w:ascii="Bookman Old Style" w:hAnsi="Bookman Old Style"/>
          <w:bCs/>
          <w:sz w:val="24"/>
          <w:szCs w:val="24"/>
        </w:rPr>
        <w:t>, e esta fará a verificação da presença dos pressupostos recursais relativos à sucumbência, tempestividade, legitimidade, interesse e motivação, nos termos do art. 4º, inciso XVIII, da Lei nº 10.520/2002, podendo rejeitar os atos que se mostrarem puramente protelatórios.</w:t>
      </w:r>
    </w:p>
    <w:p w:rsidR="00221AFB"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 xml:space="preserve">11.3. </w:t>
      </w:r>
      <w:r w:rsidRPr="00845BC9">
        <w:rPr>
          <w:rFonts w:ascii="Bookman Old Style" w:hAnsi="Bookman Old Style"/>
          <w:bCs/>
          <w:sz w:val="24"/>
          <w:szCs w:val="24"/>
        </w:rPr>
        <w:t>Recebidos os recursos e contrarrazões pel</w:t>
      </w:r>
      <w:r w:rsidR="00EA1B68" w:rsidRPr="00845BC9">
        <w:rPr>
          <w:rFonts w:ascii="Bookman Old Style" w:hAnsi="Bookman Old Style"/>
          <w:bCs/>
          <w:sz w:val="24"/>
          <w:szCs w:val="24"/>
        </w:rPr>
        <w:t>o pregoeiro</w:t>
      </w:r>
      <w:r w:rsidRPr="00845BC9">
        <w:rPr>
          <w:rFonts w:ascii="Bookman Old Style" w:hAnsi="Bookman Old Style"/>
          <w:bCs/>
          <w:sz w:val="24"/>
          <w:szCs w:val="24"/>
        </w:rPr>
        <w:t>, observado o constante no item acima, reconsiderando ou não sua decisão, fará subir a autoridade superior para decisão final.</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 xml:space="preserve">11.4. </w:t>
      </w:r>
      <w:r w:rsidRPr="00845BC9">
        <w:rPr>
          <w:rFonts w:ascii="Bookman Old Style" w:hAnsi="Bookman Old Style"/>
          <w:bCs/>
          <w:sz w:val="24"/>
          <w:szCs w:val="24"/>
        </w:rPr>
        <w:t>A não apresentação de razões escritas tempestivamente acarretará como consequência à anulação do recurso.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11.5.</w:t>
      </w:r>
      <w:r w:rsidRPr="00845BC9">
        <w:rPr>
          <w:rFonts w:ascii="Bookman Old Style" w:hAnsi="Bookman Old Style"/>
          <w:bCs/>
          <w:sz w:val="24"/>
          <w:szCs w:val="24"/>
        </w:rPr>
        <w:t xml:space="preserve"> A falta de manifestação imediata e motivada da licitante importará na decadência do direito de recurso, na adjudicação do objeto do certame pel</w:t>
      </w:r>
      <w:r w:rsidR="00EA1B68" w:rsidRPr="00845BC9">
        <w:rPr>
          <w:rFonts w:ascii="Bookman Old Style" w:hAnsi="Bookman Old Style"/>
          <w:bCs/>
          <w:sz w:val="24"/>
          <w:szCs w:val="24"/>
        </w:rPr>
        <w:t>o pregoeiro</w:t>
      </w:r>
      <w:r w:rsidRPr="00845BC9">
        <w:rPr>
          <w:rFonts w:ascii="Bookman Old Style" w:hAnsi="Bookman Old Style"/>
          <w:bCs/>
          <w:sz w:val="24"/>
          <w:szCs w:val="24"/>
        </w:rPr>
        <w:t xml:space="preserve"> à licitante vencedora e no encaminhamento do processo a autoridade competente para sua Homologação.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11.6.</w:t>
      </w:r>
      <w:r w:rsidRPr="00845BC9">
        <w:rPr>
          <w:rFonts w:ascii="Bookman Old Style" w:hAnsi="Bookman Old Style"/>
          <w:bCs/>
          <w:sz w:val="24"/>
          <w:szCs w:val="24"/>
        </w:rPr>
        <w:t xml:space="preserve"> O acolhimento do recurso importará a invalidação apenas dos atos insuscetíveis de aproveitamento.</w:t>
      </w:r>
    </w:p>
    <w:p w:rsidR="00A02068" w:rsidRPr="00845BC9" w:rsidRDefault="00A02068" w:rsidP="00845BC9">
      <w:pPr>
        <w:overflowPunct w:val="0"/>
        <w:autoSpaceDE w:val="0"/>
        <w:autoSpaceDN w:val="0"/>
        <w:adjustRightInd w:val="0"/>
        <w:spacing w:after="120"/>
        <w:ind w:left="-142" w:right="-427"/>
        <w:jc w:val="both"/>
        <w:rPr>
          <w:rFonts w:ascii="Bookman Old Style" w:hAnsi="Bookman Old Style"/>
          <w:bCs/>
          <w:sz w:val="24"/>
          <w:szCs w:val="24"/>
        </w:rPr>
      </w:pP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bCs/>
          <w:sz w:val="24"/>
          <w:szCs w:val="24"/>
        </w:rPr>
      </w:pPr>
      <w:r w:rsidRPr="00845BC9">
        <w:rPr>
          <w:rFonts w:ascii="Bookman Old Style" w:hAnsi="Bookman Old Style"/>
          <w:b/>
          <w:bCs/>
          <w:sz w:val="24"/>
          <w:szCs w:val="24"/>
        </w:rPr>
        <w:t>12. DA ADJUDICAÇÃO E HOMOLOGAÇÃO</w:t>
      </w:r>
    </w:p>
    <w:p w:rsidR="00294AEE" w:rsidRPr="00845BC9" w:rsidRDefault="00DE0025" w:rsidP="00845BC9">
      <w:pPr>
        <w:spacing w:after="120"/>
        <w:ind w:left="-142" w:right="-427"/>
        <w:jc w:val="both"/>
        <w:rPr>
          <w:rFonts w:ascii="Bookman Old Style" w:hAnsi="Bookman Old Style"/>
          <w:sz w:val="24"/>
          <w:szCs w:val="24"/>
        </w:rPr>
      </w:pPr>
      <w:r w:rsidRPr="00845BC9">
        <w:rPr>
          <w:rFonts w:ascii="Bookman Old Style" w:hAnsi="Bookman Old Style"/>
          <w:b/>
          <w:bCs/>
          <w:sz w:val="24"/>
          <w:szCs w:val="24"/>
        </w:rPr>
        <w:t>12.1.</w:t>
      </w:r>
      <w:r w:rsidRPr="00845BC9">
        <w:rPr>
          <w:rFonts w:ascii="Bookman Old Style" w:hAnsi="Bookman Old Style"/>
          <w:bCs/>
          <w:sz w:val="24"/>
          <w:szCs w:val="24"/>
        </w:rPr>
        <w:t xml:space="preserve"> Não havendo recursos ou estes d</w:t>
      </w:r>
      <w:r w:rsidRPr="00845BC9">
        <w:rPr>
          <w:rFonts w:ascii="Bookman Old Style" w:hAnsi="Bookman Old Style"/>
          <w:sz w:val="24"/>
          <w:szCs w:val="24"/>
        </w:rPr>
        <w:t xml:space="preserve">ecididos e constatada a regularidade dos atos praticados, a autoridade competente homologará o procedimento licitatório e adjudicará </w:t>
      </w:r>
      <w:r w:rsidR="00BD1ECD" w:rsidRPr="00845BC9">
        <w:rPr>
          <w:rFonts w:ascii="Bookman Old Style" w:hAnsi="Bookman Old Style"/>
          <w:sz w:val="24"/>
          <w:szCs w:val="24"/>
        </w:rPr>
        <w:t>o objeto ao licitante vencedor.</w:t>
      </w:r>
    </w:p>
    <w:p w:rsidR="00DE0025" w:rsidRPr="00845BC9" w:rsidRDefault="00DE0025" w:rsidP="0025061C">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lastRenderedPageBreak/>
        <w:t>12.2.</w:t>
      </w:r>
      <w:r w:rsidRPr="00845BC9">
        <w:rPr>
          <w:rFonts w:ascii="Bookman Old Style" w:hAnsi="Bookman Old Style"/>
          <w:sz w:val="24"/>
          <w:szCs w:val="24"/>
        </w:rPr>
        <w:t xml:space="preserve"> Após a adjudicação, o adjudicatário será convocado á comparecer na sede da Prefeitura de Santa Terezinha do Progresso/SC para assinar a</w:t>
      </w:r>
      <w:r w:rsidR="00F826C2" w:rsidRPr="00845BC9">
        <w:rPr>
          <w:rFonts w:ascii="Bookman Old Style" w:hAnsi="Bookman Old Style"/>
          <w:sz w:val="24"/>
          <w:szCs w:val="24"/>
        </w:rPr>
        <w:t>o Contrato Administrativo,</w:t>
      </w:r>
      <w:r w:rsidRPr="00845BC9">
        <w:rPr>
          <w:rFonts w:ascii="Bookman Old Style" w:hAnsi="Bookman Old Style"/>
          <w:sz w:val="24"/>
          <w:szCs w:val="24"/>
        </w:rPr>
        <w:t xml:space="preserve"> no pra</w:t>
      </w:r>
      <w:r w:rsidR="0025061C">
        <w:rPr>
          <w:rFonts w:ascii="Bookman Old Style" w:hAnsi="Bookman Old Style"/>
          <w:sz w:val="24"/>
          <w:szCs w:val="24"/>
        </w:rPr>
        <w:t>zo de até 03 (três) dias úteis.</w:t>
      </w:r>
    </w:p>
    <w:p w:rsidR="002852EB" w:rsidRPr="00845BC9" w:rsidRDefault="0025061C" w:rsidP="00845BC9">
      <w:pPr>
        <w:spacing w:after="120"/>
        <w:ind w:left="-142" w:right="-427"/>
        <w:jc w:val="both"/>
        <w:rPr>
          <w:rFonts w:ascii="Bookman Old Style" w:hAnsi="Bookman Old Style"/>
          <w:sz w:val="24"/>
          <w:szCs w:val="24"/>
          <w:lang w:val="pt-PT"/>
        </w:rPr>
      </w:pPr>
      <w:r>
        <w:rPr>
          <w:rFonts w:ascii="Bookman Old Style" w:hAnsi="Bookman Old Style"/>
          <w:b/>
          <w:sz w:val="24"/>
          <w:szCs w:val="24"/>
        </w:rPr>
        <w:t>12.3</w:t>
      </w:r>
      <w:r w:rsidR="00DE0025" w:rsidRPr="00845BC9">
        <w:rPr>
          <w:rFonts w:ascii="Bookman Old Style" w:hAnsi="Bookman Old Style"/>
          <w:b/>
          <w:sz w:val="24"/>
          <w:szCs w:val="24"/>
        </w:rPr>
        <w:t>.</w:t>
      </w:r>
      <w:r w:rsidR="00DE0025" w:rsidRPr="00845BC9">
        <w:rPr>
          <w:rFonts w:ascii="Bookman Old Style" w:hAnsi="Bookman Old Style"/>
          <w:sz w:val="24"/>
          <w:szCs w:val="24"/>
        </w:rPr>
        <w:t xml:space="preserve"> O</w:t>
      </w:r>
      <w:r w:rsidR="00DE0025" w:rsidRPr="00845BC9">
        <w:rPr>
          <w:rFonts w:ascii="Bookman Old Style" w:hAnsi="Bookman Old Style"/>
          <w:sz w:val="24"/>
          <w:szCs w:val="24"/>
          <w:lang w:val="pt-PT"/>
        </w:rPr>
        <w:t xml:space="preserve"> adjudicatório s</w:t>
      </w:r>
      <w:r w:rsidR="00F826C2" w:rsidRPr="00845BC9">
        <w:rPr>
          <w:rFonts w:ascii="Bookman Old Style" w:hAnsi="Bookman Old Style"/>
          <w:sz w:val="24"/>
          <w:szCs w:val="24"/>
          <w:lang w:val="pt-PT"/>
        </w:rPr>
        <w:t xml:space="preserve">erá convocado para assinatura do Contrato administrativo, </w:t>
      </w:r>
      <w:r w:rsidR="00DE0025" w:rsidRPr="00845BC9">
        <w:rPr>
          <w:rFonts w:ascii="Bookman Old Style" w:hAnsi="Bookman Old Style"/>
          <w:sz w:val="24"/>
          <w:szCs w:val="24"/>
          <w:lang w:val="pt-PT"/>
        </w:rPr>
        <w:t>no prazo de 03 (três) dias úteis, na sede da Prefeitura</w:t>
      </w:r>
    </w:p>
    <w:p w:rsidR="00DE0025" w:rsidRPr="00845BC9" w:rsidRDefault="00DE0025" w:rsidP="00845BC9">
      <w:pPr>
        <w:spacing w:after="120"/>
        <w:ind w:left="-142" w:right="-427"/>
        <w:jc w:val="both"/>
        <w:rPr>
          <w:rFonts w:ascii="Bookman Old Style" w:hAnsi="Bookman Old Style"/>
          <w:sz w:val="24"/>
          <w:szCs w:val="24"/>
          <w:lang w:val="pt-PT"/>
        </w:rPr>
      </w:pPr>
      <w:r w:rsidRPr="00845BC9">
        <w:rPr>
          <w:rFonts w:ascii="Bookman Old Style" w:hAnsi="Bookman Old Style"/>
          <w:sz w:val="24"/>
          <w:szCs w:val="24"/>
          <w:lang w:val="pt-PT"/>
        </w:rPr>
        <w:t>Municipal de Santa Terezinha do Progresso – SC, cuja minuta encontra-se anexa a este Edital.</w:t>
      </w:r>
    </w:p>
    <w:p w:rsidR="00DE0025" w:rsidRPr="00845BC9" w:rsidRDefault="0025061C" w:rsidP="00845BC9">
      <w:pPr>
        <w:overflowPunct w:val="0"/>
        <w:autoSpaceDE w:val="0"/>
        <w:autoSpaceDN w:val="0"/>
        <w:adjustRightInd w:val="0"/>
        <w:spacing w:after="120"/>
        <w:ind w:left="-142" w:right="-427"/>
        <w:jc w:val="both"/>
        <w:rPr>
          <w:rFonts w:ascii="Bookman Old Style" w:hAnsi="Bookman Old Style"/>
          <w:sz w:val="24"/>
          <w:szCs w:val="24"/>
        </w:rPr>
      </w:pPr>
      <w:r>
        <w:rPr>
          <w:rFonts w:ascii="Bookman Old Style" w:hAnsi="Bookman Old Style"/>
          <w:b/>
          <w:sz w:val="24"/>
          <w:szCs w:val="24"/>
        </w:rPr>
        <w:t>12</w:t>
      </w:r>
      <w:r w:rsidR="00DE0025" w:rsidRPr="00845BC9">
        <w:rPr>
          <w:rFonts w:ascii="Bookman Old Style" w:hAnsi="Bookman Old Style"/>
          <w:b/>
          <w:sz w:val="24"/>
          <w:szCs w:val="24"/>
        </w:rPr>
        <w:t>.</w:t>
      </w:r>
      <w:r>
        <w:rPr>
          <w:rFonts w:ascii="Bookman Old Style" w:hAnsi="Bookman Old Style"/>
          <w:b/>
          <w:sz w:val="24"/>
          <w:szCs w:val="24"/>
        </w:rPr>
        <w:t>4.</w:t>
      </w:r>
      <w:r w:rsidR="00DE0025" w:rsidRPr="00845BC9">
        <w:rPr>
          <w:rFonts w:ascii="Bookman Old Style" w:hAnsi="Bookman Old Style"/>
          <w:b/>
          <w:sz w:val="24"/>
          <w:szCs w:val="24"/>
        </w:rPr>
        <w:t xml:space="preserve"> </w:t>
      </w:r>
      <w:r w:rsidR="00DE0025" w:rsidRPr="00845BC9">
        <w:rPr>
          <w:rFonts w:ascii="Bookman Old Style" w:hAnsi="Bookman Old Style"/>
          <w:sz w:val="24"/>
          <w:szCs w:val="24"/>
        </w:rPr>
        <w:t>É facultado à Administração, quando a proponente vencedora não atender à convocação para assinatura d</w:t>
      </w:r>
      <w:r w:rsidR="00F826C2" w:rsidRPr="00845BC9">
        <w:rPr>
          <w:rFonts w:ascii="Bookman Old Style" w:hAnsi="Bookman Old Style"/>
          <w:sz w:val="24"/>
          <w:szCs w:val="24"/>
        </w:rPr>
        <w:t>o contrato administrativo</w:t>
      </w:r>
      <w:r w:rsidR="00DE0025" w:rsidRPr="00845BC9">
        <w:rPr>
          <w:rFonts w:ascii="Bookman Old Style" w:hAnsi="Bookman Old Style"/>
          <w:sz w:val="24"/>
          <w:szCs w:val="24"/>
        </w:rPr>
        <w:t xml:space="preserve"> ou deixar de entregá-la no mesmo endereço onde ocorreu o pregão, no prazo de 03 (três) dias úteis após tê-la recebido, nos termos deste edital, convocar outra licitante, desde que respeitada a ordem de classificação, para assinar a</w:t>
      </w:r>
      <w:r w:rsidR="00F826C2" w:rsidRPr="00845BC9">
        <w:rPr>
          <w:rFonts w:ascii="Bookman Old Style" w:hAnsi="Bookman Old Style"/>
          <w:sz w:val="24"/>
          <w:szCs w:val="24"/>
        </w:rPr>
        <w:t>o contrato administrativo</w:t>
      </w:r>
      <w:r w:rsidR="00DE0025" w:rsidRPr="00845BC9">
        <w:rPr>
          <w:rFonts w:ascii="Bookman Old Style" w:hAnsi="Bookman Old Style"/>
          <w:sz w:val="24"/>
          <w:szCs w:val="24"/>
        </w:rPr>
        <w:t>, sem prejuízo das penalidades previstas em edital e das demais cominações legais.</w:t>
      </w:r>
    </w:p>
    <w:p w:rsidR="00DE0025" w:rsidRPr="00845BC9" w:rsidRDefault="0025061C" w:rsidP="00845BC9">
      <w:pPr>
        <w:overflowPunct w:val="0"/>
        <w:autoSpaceDE w:val="0"/>
        <w:autoSpaceDN w:val="0"/>
        <w:adjustRightInd w:val="0"/>
        <w:spacing w:after="120"/>
        <w:ind w:left="-142" w:right="-427"/>
        <w:jc w:val="both"/>
        <w:rPr>
          <w:rFonts w:ascii="Bookman Old Style" w:hAnsi="Bookman Old Style"/>
          <w:sz w:val="24"/>
          <w:szCs w:val="24"/>
        </w:rPr>
      </w:pPr>
      <w:r>
        <w:rPr>
          <w:rFonts w:ascii="Bookman Old Style" w:hAnsi="Bookman Old Style"/>
          <w:b/>
          <w:sz w:val="24"/>
          <w:szCs w:val="24"/>
        </w:rPr>
        <w:t>13</w:t>
      </w:r>
      <w:r w:rsidR="00DE0025" w:rsidRPr="00845BC9">
        <w:rPr>
          <w:rFonts w:ascii="Bookman Old Style" w:hAnsi="Bookman Old Style"/>
          <w:b/>
          <w:sz w:val="24"/>
          <w:szCs w:val="24"/>
        </w:rPr>
        <w:t xml:space="preserve">. </w:t>
      </w:r>
      <w:r w:rsidR="00F826C2" w:rsidRPr="00845BC9">
        <w:rPr>
          <w:rFonts w:ascii="Bookman Old Style" w:hAnsi="Bookman Old Style"/>
          <w:sz w:val="24"/>
          <w:szCs w:val="24"/>
        </w:rPr>
        <w:t>A convocação para assinatura do contrato administrativo,</w:t>
      </w:r>
      <w:r w:rsidR="00DE0025" w:rsidRPr="00845BC9">
        <w:rPr>
          <w:rFonts w:ascii="Bookman Old Style" w:hAnsi="Bookman Old Style"/>
          <w:sz w:val="24"/>
          <w:szCs w:val="24"/>
        </w:rPr>
        <w:t xml:space="preserve"> </w:t>
      </w:r>
      <w:r w:rsidR="00F826C2" w:rsidRPr="00845BC9">
        <w:rPr>
          <w:rFonts w:ascii="Bookman Old Style" w:hAnsi="Bookman Old Style"/>
          <w:sz w:val="24"/>
          <w:szCs w:val="24"/>
        </w:rPr>
        <w:t xml:space="preserve">poderá ser feito </w:t>
      </w:r>
      <w:r w:rsidR="00DE0025" w:rsidRPr="00845BC9">
        <w:rPr>
          <w:rFonts w:ascii="Bookman Old Style" w:hAnsi="Bookman Old Style"/>
          <w:sz w:val="24"/>
          <w:szCs w:val="24"/>
        </w:rPr>
        <w:t>através do e-mail que deverá ser informado na parte externa dos envelopes de preço “A” e de habilitação “B”, com registro de recebimento, e na sua impossibilidade, através de contato por telefone ou publicação no Diário Oficial dos Municípios de Santa Catarina.</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sz w:val="24"/>
          <w:szCs w:val="24"/>
        </w:rPr>
      </w:pPr>
      <w:r w:rsidRPr="00845BC9">
        <w:rPr>
          <w:rFonts w:ascii="Bookman Old Style" w:hAnsi="Bookman Old Style"/>
          <w:b/>
          <w:sz w:val="24"/>
          <w:szCs w:val="24"/>
        </w:rPr>
        <w:t>14. DA CONTRATAÇÃO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14.1. </w:t>
      </w:r>
      <w:r w:rsidRPr="00845BC9">
        <w:rPr>
          <w:rFonts w:ascii="Bookman Old Style" w:hAnsi="Bookman Old Style"/>
          <w:sz w:val="24"/>
          <w:szCs w:val="24"/>
        </w:rPr>
        <w:t>Fica facultado à Administração, quando o convocado não comparecer no prazo de até 0</w:t>
      </w:r>
      <w:r w:rsidR="00EB5FE3" w:rsidRPr="00845BC9">
        <w:rPr>
          <w:rFonts w:ascii="Bookman Old Style" w:hAnsi="Bookman Old Style"/>
          <w:sz w:val="24"/>
          <w:szCs w:val="24"/>
        </w:rPr>
        <w:t>3 (três) dias para assinatura do contrato administrativo</w:t>
      </w:r>
      <w:r w:rsidRPr="00845BC9">
        <w:rPr>
          <w:rFonts w:ascii="Bookman Old Style" w:hAnsi="Bookman Old Style"/>
          <w:sz w:val="24"/>
          <w:szCs w:val="24"/>
        </w:rPr>
        <w:t>, não apresentar situação regular no ato da assinatura ou, ainda, recusar-se a assiná-la, injustificadamente, dentro do prazo e condições estabelecidos, convocar os LICITANTES remanescentes, na ordem de classificação, sem prejuízo das multas previstas no edital e das demais cominações legais.</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14.2. </w:t>
      </w:r>
      <w:r w:rsidR="00EB5FE3" w:rsidRPr="00845BC9">
        <w:rPr>
          <w:rFonts w:ascii="Bookman Old Style" w:hAnsi="Bookman Old Style"/>
          <w:sz w:val="24"/>
          <w:szCs w:val="24"/>
        </w:rPr>
        <w:t>Uma vez assinada o contrato administrativo,</w:t>
      </w:r>
      <w:r w:rsidRPr="00845BC9">
        <w:rPr>
          <w:rFonts w:ascii="Bookman Old Style" w:hAnsi="Bookman Old Style"/>
          <w:sz w:val="24"/>
          <w:szCs w:val="24"/>
        </w:rPr>
        <w:t xml:space="preserve"> assume</w:t>
      </w:r>
      <w:r w:rsidR="00EB5FE3" w:rsidRPr="00845BC9">
        <w:rPr>
          <w:rFonts w:ascii="Bookman Old Style" w:hAnsi="Bookman Old Style"/>
          <w:sz w:val="24"/>
          <w:szCs w:val="24"/>
        </w:rPr>
        <w:t>-se</w:t>
      </w:r>
      <w:r w:rsidRPr="00845BC9">
        <w:rPr>
          <w:rFonts w:ascii="Bookman Old Style" w:hAnsi="Bookman Old Style"/>
          <w:sz w:val="24"/>
          <w:szCs w:val="24"/>
        </w:rPr>
        <w:t xml:space="preserve"> o </w:t>
      </w:r>
      <w:r w:rsidR="00EB5FE3" w:rsidRPr="00845BC9">
        <w:rPr>
          <w:rFonts w:ascii="Bookman Old Style" w:hAnsi="Bookman Old Style"/>
          <w:sz w:val="24"/>
          <w:szCs w:val="24"/>
        </w:rPr>
        <w:t>CONTRATADO</w:t>
      </w:r>
      <w:r w:rsidRPr="00845BC9">
        <w:rPr>
          <w:rFonts w:ascii="Bookman Old Style" w:hAnsi="Bookman Old Style"/>
          <w:sz w:val="24"/>
          <w:szCs w:val="24"/>
        </w:rPr>
        <w:t xml:space="preserve"> o compromisso de atender os pedidos realizados durante</w:t>
      </w:r>
      <w:r w:rsidR="00086C19">
        <w:rPr>
          <w:rFonts w:ascii="Bookman Old Style" w:hAnsi="Bookman Old Style"/>
          <w:sz w:val="24"/>
          <w:szCs w:val="24"/>
        </w:rPr>
        <w:t xml:space="preserve"> </w:t>
      </w:r>
      <w:r w:rsidRPr="00845BC9">
        <w:rPr>
          <w:rFonts w:ascii="Bookman Old Style" w:hAnsi="Bookman Old Style"/>
          <w:sz w:val="24"/>
          <w:szCs w:val="24"/>
        </w:rPr>
        <w:t xml:space="preserve">o prazo de sua vigência, quando então poderá ser celebrado o contrato específico para tal, estabelecendo quantidades, prazo de entrega, etc. </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14.3. </w:t>
      </w:r>
      <w:r w:rsidRPr="00845BC9">
        <w:rPr>
          <w:rFonts w:ascii="Bookman Old Style" w:hAnsi="Bookman Old Style"/>
          <w:sz w:val="24"/>
          <w:szCs w:val="24"/>
        </w:rPr>
        <w:t>O contrato poderá ser substituído por outros instrumentos hábeis, tais como Autorização de Fornecimento (AF) ou Nota de Empenho, elaborada pelo Setor de Compras em conformidade com o disposto no art. 62 da Lei 8.666/93.</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15.4. </w:t>
      </w:r>
      <w:r w:rsidRPr="00845BC9">
        <w:rPr>
          <w:rFonts w:ascii="Bookman Old Style" w:hAnsi="Bookman Old Style"/>
          <w:sz w:val="24"/>
          <w:szCs w:val="24"/>
        </w:rPr>
        <w:t>O contrato ou o instrumento que o substituir poderá sofrer alterações de acordo com as condições estabelecidas no art. 65 da Lei 8666/93.</w:t>
      </w:r>
    </w:p>
    <w:p w:rsidR="002852EB"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15.5. </w:t>
      </w:r>
      <w:r w:rsidRPr="00845BC9">
        <w:rPr>
          <w:rFonts w:ascii="Bookman Old Style" w:hAnsi="Bookman Old Style"/>
          <w:sz w:val="24"/>
          <w:szCs w:val="24"/>
        </w:rPr>
        <w:t>O preço registrado manter-se-á inalte</w:t>
      </w:r>
      <w:r w:rsidR="00EB5FE3" w:rsidRPr="00845BC9">
        <w:rPr>
          <w:rFonts w:ascii="Bookman Old Style" w:hAnsi="Bookman Old Style"/>
          <w:sz w:val="24"/>
          <w:szCs w:val="24"/>
        </w:rPr>
        <w:t>rado pelo período da vigência do contrato administrativo</w:t>
      </w:r>
      <w:r w:rsidRPr="00845BC9">
        <w:rPr>
          <w:rFonts w:ascii="Bookman Old Style" w:hAnsi="Bookman Old Style"/>
          <w:sz w:val="24"/>
          <w:szCs w:val="24"/>
        </w:rPr>
        <w:t>.</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lastRenderedPageBreak/>
        <w:t xml:space="preserve">15.6. </w:t>
      </w:r>
      <w:r w:rsidRPr="00845BC9">
        <w:rPr>
          <w:rFonts w:ascii="Bookman Old Style" w:hAnsi="Bookman Old Style"/>
          <w:sz w:val="24"/>
          <w:szCs w:val="24"/>
        </w:rPr>
        <w:t>A Administração monitorará, pelo menos trimestralmente, os preços dos materiais e/ou mercadorias registrados, de forma a avaliar os preços praticados no mercado, podendo rever os preços registrados a qualquer tempo, em decorrência da redução dos preços praticados no mercado ou de fato que eleve os custos dos objetos registrados, visando a manutenção do equilíbrio econômico-financeiro da Ata.</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15.7. </w:t>
      </w:r>
      <w:r w:rsidRPr="00845BC9">
        <w:rPr>
          <w:rFonts w:ascii="Bookman Old Style" w:hAnsi="Bookman Old Style"/>
          <w:sz w:val="24"/>
          <w:szCs w:val="24"/>
        </w:rPr>
        <w:t>Em qualquer hipótese, os preços decorrentes da revisão não poderão ultrapassar os preços praticados no mercado, mantendo-se a diferença percentual apurada entre o valor originalmente constante da proposta do fornecedor e aquele vigente no mercado a época do registro – equação econômico-financeira.</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15.8. </w:t>
      </w:r>
      <w:r w:rsidRPr="00845BC9">
        <w:rPr>
          <w:rFonts w:ascii="Bookman Old Style" w:hAnsi="Bookman Old Style"/>
          <w:sz w:val="24"/>
          <w:szCs w:val="24"/>
        </w:rPr>
        <w:t>O presente Edital e seus Anexos, bem como a proposta do licitante vencedor deste certame farão parte integrante do contrato ou instrumento equivalente, independente de transcrição.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15.10. </w:t>
      </w:r>
      <w:r w:rsidRPr="00845BC9">
        <w:rPr>
          <w:rFonts w:ascii="Bookman Old Style" w:hAnsi="Bookman Old Style"/>
          <w:sz w:val="24"/>
          <w:szCs w:val="24"/>
        </w:rPr>
        <w:t>Decorridos 60 (sessenta) dias da data da entrega das propostas, sem convocação para a contratação, ficam as Licitantes não contratadas liberadas dos compromissos assumidos.</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bCs/>
          <w:sz w:val="24"/>
          <w:szCs w:val="24"/>
        </w:rPr>
      </w:pPr>
      <w:r w:rsidRPr="00845BC9">
        <w:rPr>
          <w:rFonts w:ascii="Bookman Old Style" w:hAnsi="Bookman Old Style"/>
          <w:b/>
          <w:bCs/>
          <w:sz w:val="24"/>
          <w:szCs w:val="24"/>
        </w:rPr>
        <w:t>16. DO CONTROLE E ALTERAÇÕES DE PREÇOS</w:t>
      </w:r>
    </w:p>
    <w:p w:rsidR="00221AFB"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16.1. </w:t>
      </w:r>
      <w:r w:rsidR="00EB5FE3" w:rsidRPr="00845BC9">
        <w:rPr>
          <w:rFonts w:ascii="Bookman Old Style" w:hAnsi="Bookman Old Style"/>
          <w:sz w:val="24"/>
          <w:szCs w:val="24"/>
        </w:rPr>
        <w:t xml:space="preserve">Durante a vigência do contrato administrativo, </w:t>
      </w:r>
      <w:r w:rsidRPr="00845BC9">
        <w:rPr>
          <w:rFonts w:ascii="Bookman Old Style" w:hAnsi="Bookman Old Style"/>
          <w:sz w:val="24"/>
          <w:szCs w:val="24"/>
        </w:rPr>
        <w:t>os preços registrados serão fixos e irreajustáveis, exceto nas hipóteses, devidamente comprovadas, de ocorrência de situação prevista na alínea “d” do inciso II do art. 65 da Lei nº 8.666/93, ou de redução dos preços praticados no mercado ou, ainda, no caso de reajuste quando a data de apresentação da proposta e a data final de vigência da Ata ultrapassar 1 (um) ano.</w:t>
      </w:r>
    </w:p>
    <w:p w:rsidR="00A87683"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16.1.1. </w:t>
      </w:r>
      <w:r w:rsidRPr="00845BC9">
        <w:rPr>
          <w:rFonts w:ascii="Bookman Old Style" w:hAnsi="Bookman Old Style"/>
          <w:sz w:val="24"/>
          <w:szCs w:val="24"/>
        </w:rPr>
        <w:t>O pedido, pelo contratado, de manutenção do equilíbrio econômico-financeiro inicial do contrato, na hipótese de sobrevierem fatos imprevisíveis, ou previsíveis, porém de consequências incalculáveis, retardadores ou impeditivos da execução do ajustado, ou ainda, em caso de força maior, caso fortuito ou fato do príncipe, configurando álea econômica extraordinária e extracontratual, fundamentado e devidamente instruído com provas que evidencie a necessidade da revisão de preço, deverá ser endereçado ao Setor de Compras da Prefeitura, situada na Av. Tancredo Neves, nº 337, Centro, Santa Terezinha do Progresso/SC - CEP 89983-000, com identificação</w:t>
      </w:r>
    </w:p>
    <w:p w:rsidR="002852EB"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t xml:space="preserve">do número DO CONTRATO, ou ainda, por e-mail: </w:t>
      </w:r>
      <w:hyperlink r:id="rId11" w:history="1">
        <w:r w:rsidR="002E4156" w:rsidRPr="00845BC9">
          <w:rPr>
            <w:rStyle w:val="Hyperlink"/>
            <w:rFonts w:ascii="Bookman Old Style" w:hAnsi="Bookman Old Style"/>
            <w:sz w:val="24"/>
            <w:szCs w:val="24"/>
          </w:rPr>
          <w:t>licitacao@staterezinhaprogresso.sc.gov.br</w:t>
        </w:r>
      </w:hyperlink>
      <w:r w:rsidRPr="00845BC9">
        <w:rPr>
          <w:rFonts w:ascii="Bookman Old Style" w:hAnsi="Bookman Old Style"/>
          <w:sz w:val="24"/>
          <w:szCs w:val="24"/>
        </w:rPr>
        <w:t>.</w:t>
      </w:r>
    </w:p>
    <w:p w:rsidR="00294AEE"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16.1.2. </w:t>
      </w:r>
      <w:r w:rsidRPr="00845BC9">
        <w:rPr>
          <w:rFonts w:ascii="Bookman Old Style" w:hAnsi="Bookman Old Style"/>
          <w:sz w:val="24"/>
          <w:szCs w:val="24"/>
        </w:rPr>
        <w:t>Não será apreciado o pedido de revisão de preços que não co</w:t>
      </w:r>
      <w:r w:rsidR="002852EB" w:rsidRPr="00845BC9">
        <w:rPr>
          <w:rFonts w:ascii="Bookman Old Style" w:hAnsi="Bookman Old Style"/>
          <w:sz w:val="24"/>
          <w:szCs w:val="24"/>
        </w:rPr>
        <w:t>mprovar o desequilíbrio sofrido</w:t>
      </w:r>
      <w:r w:rsidR="00086C19">
        <w:rPr>
          <w:rFonts w:ascii="Bookman Old Style" w:hAnsi="Bookman Old Style"/>
          <w:sz w:val="24"/>
          <w:szCs w:val="24"/>
        </w:rPr>
        <w:t>.</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lastRenderedPageBreak/>
        <w:t xml:space="preserve">16.1.3. </w:t>
      </w:r>
      <w:r w:rsidRPr="00845BC9">
        <w:rPr>
          <w:rFonts w:ascii="Bookman Old Style" w:hAnsi="Bookman Old Style"/>
          <w:sz w:val="24"/>
          <w:szCs w:val="24"/>
        </w:rPr>
        <w:t>O reequilíbrio a que o CONTRATADO fazer jus e que não for solicitado durante a vigência do contrato, será objeto de preclusão com a assinatura da prorrogação contratual ou com a sua extinção.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16.2. </w:t>
      </w:r>
      <w:r w:rsidRPr="00845BC9">
        <w:rPr>
          <w:rFonts w:ascii="Bookman Old Style" w:hAnsi="Bookman Old Style"/>
          <w:sz w:val="24"/>
          <w:szCs w:val="24"/>
        </w:rPr>
        <w:t>Comprovada a redução dos preços praticados no mercado nas mesmas condições do registro, e, definido o novo preço máximo a ser pago pela Administração, os fornecedores registrados serão convocados para alteração, por aditamento, do preço da Ata.</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16.3. </w:t>
      </w:r>
      <w:r w:rsidRPr="00845BC9">
        <w:rPr>
          <w:rFonts w:ascii="Bookman Old Style" w:hAnsi="Bookman Old Style"/>
          <w:sz w:val="24"/>
          <w:szCs w:val="24"/>
        </w:rPr>
        <w:t>Se no decorrer dos fornecimentos oriundos d</w:t>
      </w:r>
      <w:r w:rsidR="00EB5FE3" w:rsidRPr="00845BC9">
        <w:rPr>
          <w:rFonts w:ascii="Bookman Old Style" w:hAnsi="Bookman Old Style"/>
          <w:sz w:val="24"/>
          <w:szCs w:val="24"/>
        </w:rPr>
        <w:t>o contrato administrativo</w:t>
      </w:r>
      <w:r w:rsidRPr="00845BC9">
        <w:rPr>
          <w:rFonts w:ascii="Bookman Old Style" w:hAnsi="Bookman Old Style"/>
          <w:sz w:val="24"/>
          <w:szCs w:val="24"/>
        </w:rPr>
        <w:t xml:space="preserve"> ficar comprovado que os preços registrados são incompatíveis com os fixados por órgãos oficiais ou com os praticados no mercado, a Administração reserva-se o direito de aplicar o disposto no artigo 24 inciso VII da Lei nº 8.666/93 e alterações, efetuando a compra direta, por valor não superior ao constante da Ata de Registro de Preços.</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bCs/>
          <w:sz w:val="24"/>
          <w:szCs w:val="24"/>
        </w:rPr>
      </w:pPr>
      <w:r w:rsidRPr="00845BC9">
        <w:rPr>
          <w:rFonts w:ascii="Bookman Old Style" w:hAnsi="Bookman Old Style"/>
          <w:b/>
          <w:bCs/>
          <w:sz w:val="24"/>
          <w:szCs w:val="24"/>
        </w:rPr>
        <w:t>17. CANCELAMENTO DO REGISTRO DO FORNECEDOR</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17.1. </w:t>
      </w:r>
      <w:r w:rsidRPr="00845BC9">
        <w:rPr>
          <w:rFonts w:ascii="Bookman Old Style" w:hAnsi="Bookman Old Style"/>
          <w:sz w:val="24"/>
          <w:szCs w:val="24"/>
        </w:rPr>
        <w:t xml:space="preserve">O fornecedor terá seu registro cancelado </w:t>
      </w:r>
      <w:r w:rsidR="00AD6A2D" w:rsidRPr="00845BC9">
        <w:rPr>
          <w:rFonts w:ascii="Bookman Old Style" w:hAnsi="Bookman Old Style"/>
          <w:sz w:val="24"/>
          <w:szCs w:val="24"/>
        </w:rPr>
        <w:t>no contrato administrativo</w:t>
      </w:r>
      <w:r w:rsidR="00EB5FE3" w:rsidRPr="00845BC9">
        <w:rPr>
          <w:rFonts w:ascii="Bookman Old Style" w:hAnsi="Bookman Old Style"/>
          <w:sz w:val="24"/>
          <w:szCs w:val="24"/>
        </w:rPr>
        <w:t xml:space="preserve">, </w:t>
      </w:r>
      <w:r w:rsidRPr="00845BC9">
        <w:rPr>
          <w:rFonts w:ascii="Bookman Old Style" w:hAnsi="Bookman Old Style"/>
          <w:sz w:val="24"/>
          <w:szCs w:val="24"/>
        </w:rPr>
        <w:t>por intermédio de processo administrativo específico, assegurado o contraditório e ampla defesa:</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17.1.1. </w:t>
      </w:r>
      <w:r w:rsidRPr="00845BC9">
        <w:rPr>
          <w:rFonts w:ascii="Bookman Old Style" w:hAnsi="Bookman Old Style"/>
          <w:sz w:val="24"/>
          <w:szCs w:val="24"/>
        </w:rPr>
        <w:t>A pedido, quando:</w:t>
      </w:r>
    </w:p>
    <w:p w:rsidR="00221AFB"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17.1.1.1. </w:t>
      </w:r>
      <w:r w:rsidRPr="00845BC9">
        <w:rPr>
          <w:rFonts w:ascii="Bookman Old Style" w:hAnsi="Bookman Old Style"/>
          <w:sz w:val="24"/>
          <w:szCs w:val="24"/>
        </w:rPr>
        <w:t>comprovar estar impossibilitado de c</w:t>
      </w:r>
      <w:r w:rsidR="00EB5FE3" w:rsidRPr="00845BC9">
        <w:rPr>
          <w:rFonts w:ascii="Bookman Old Style" w:hAnsi="Bookman Old Style"/>
          <w:sz w:val="24"/>
          <w:szCs w:val="24"/>
        </w:rPr>
        <w:t>umprir as exigências contidas do contrato administrativo</w:t>
      </w:r>
      <w:r w:rsidRPr="00845BC9">
        <w:rPr>
          <w:rFonts w:ascii="Bookman Old Style" w:hAnsi="Bookman Old Style"/>
          <w:sz w:val="24"/>
          <w:szCs w:val="24"/>
        </w:rPr>
        <w:t>, por ocorrência de caso fortuito ou força maior;</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17.1.1.2. </w:t>
      </w:r>
      <w:r w:rsidRPr="00845BC9">
        <w:rPr>
          <w:rFonts w:ascii="Bookman Old Style" w:hAnsi="Bookman Old Style"/>
          <w:sz w:val="24"/>
          <w:szCs w:val="24"/>
        </w:rPr>
        <w:t>o seu preço registrado se tornar, comprovadamente, inexequível em função da elevação dos preços de mercado dos insumos que compõem o custo do produto;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17.1.2. </w:t>
      </w:r>
      <w:r w:rsidRPr="00845BC9">
        <w:rPr>
          <w:rFonts w:ascii="Bookman Old Style" w:hAnsi="Bookman Old Style"/>
          <w:sz w:val="24"/>
          <w:szCs w:val="24"/>
        </w:rPr>
        <w:t>Por iniciativa da Administração, quando: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17.1.2.1. </w:t>
      </w:r>
      <w:r w:rsidRPr="00845BC9">
        <w:rPr>
          <w:rFonts w:ascii="Bookman Old Style" w:hAnsi="Bookman Old Style"/>
          <w:sz w:val="24"/>
          <w:szCs w:val="24"/>
        </w:rPr>
        <w:t>não aceitar reduzir o preço registrado, na hipótese deste se tornar superior àqueles praticados no mercado;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17.1.2.2. </w:t>
      </w:r>
      <w:r w:rsidRPr="00845BC9">
        <w:rPr>
          <w:rFonts w:ascii="Bookman Old Style" w:hAnsi="Bookman Old Style"/>
          <w:sz w:val="24"/>
          <w:szCs w:val="24"/>
        </w:rPr>
        <w:t>perder qualquer condição de habilitação e qualificação técnica exigida no processo licitatório;</w:t>
      </w:r>
    </w:p>
    <w:p w:rsidR="00294AEE"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17.1.2.3. </w:t>
      </w:r>
      <w:r w:rsidRPr="00845BC9">
        <w:rPr>
          <w:rFonts w:ascii="Bookman Old Style" w:hAnsi="Bookman Old Style"/>
          <w:sz w:val="24"/>
          <w:szCs w:val="24"/>
        </w:rPr>
        <w:t>por razões de interesse público, devidamente, motivadas e justificadas.</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17.1.2.4. </w:t>
      </w:r>
      <w:r w:rsidRPr="00845BC9">
        <w:rPr>
          <w:rFonts w:ascii="Bookman Old Style" w:hAnsi="Bookman Old Style"/>
          <w:sz w:val="24"/>
          <w:szCs w:val="24"/>
        </w:rPr>
        <w:t>o fornecedor não cumprir as obrigações decorrentes d</w:t>
      </w:r>
      <w:r w:rsidR="00EB5FE3" w:rsidRPr="00845BC9">
        <w:rPr>
          <w:rFonts w:ascii="Bookman Old Style" w:hAnsi="Bookman Old Style"/>
          <w:sz w:val="24"/>
          <w:szCs w:val="24"/>
        </w:rPr>
        <w:t>o contrato administrativo</w:t>
      </w:r>
      <w:r w:rsidRPr="00845BC9">
        <w:rPr>
          <w:rFonts w:ascii="Bookman Old Style" w:hAnsi="Bookman Old Style"/>
          <w:sz w:val="24"/>
          <w:szCs w:val="24"/>
        </w:rPr>
        <w:t>;</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17.1.2.5. </w:t>
      </w:r>
      <w:r w:rsidRPr="00845BC9">
        <w:rPr>
          <w:rFonts w:ascii="Bookman Old Style" w:hAnsi="Bookman Old Style"/>
          <w:sz w:val="24"/>
          <w:szCs w:val="24"/>
        </w:rPr>
        <w:t>não comparecer ou se recusar a retirar, no prazo estabelecido, os pedidos de fornecimento dos materiais decorrentes da</w:t>
      </w:r>
      <w:r w:rsidR="00F13492">
        <w:rPr>
          <w:rFonts w:ascii="Bookman Old Style" w:hAnsi="Bookman Old Style"/>
          <w:sz w:val="24"/>
          <w:szCs w:val="24"/>
        </w:rPr>
        <w:t xml:space="preserve"> </w:t>
      </w:r>
      <w:r w:rsidR="00EB5FE3" w:rsidRPr="00845BC9">
        <w:rPr>
          <w:rFonts w:ascii="Bookman Old Style" w:hAnsi="Bookman Old Style"/>
          <w:sz w:val="24"/>
          <w:szCs w:val="24"/>
        </w:rPr>
        <w:t>contrato administrativo</w:t>
      </w:r>
      <w:r w:rsidRPr="00845BC9">
        <w:rPr>
          <w:rFonts w:ascii="Bookman Old Style" w:hAnsi="Bookman Old Style"/>
          <w:sz w:val="24"/>
          <w:szCs w:val="24"/>
        </w:rPr>
        <w:t>;</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lastRenderedPageBreak/>
        <w:t xml:space="preserve">17.1.2.6. </w:t>
      </w:r>
      <w:r w:rsidRPr="00845BC9">
        <w:rPr>
          <w:rFonts w:ascii="Bookman Old Style" w:hAnsi="Bookman Old Style"/>
          <w:sz w:val="24"/>
          <w:szCs w:val="24"/>
        </w:rPr>
        <w:t>caracterizada qualquer hipótese de inexecução total ou parcial das condições estabelecidas n</w:t>
      </w:r>
      <w:r w:rsidR="00EB5FE3" w:rsidRPr="00845BC9">
        <w:rPr>
          <w:rFonts w:ascii="Bookman Old Style" w:hAnsi="Bookman Old Style"/>
          <w:sz w:val="24"/>
          <w:szCs w:val="24"/>
        </w:rPr>
        <w:t>o contrato administrativo</w:t>
      </w:r>
      <w:r w:rsidRPr="00845BC9">
        <w:rPr>
          <w:rFonts w:ascii="Bookman Old Style" w:hAnsi="Bookman Old Style"/>
          <w:sz w:val="24"/>
          <w:szCs w:val="24"/>
        </w:rPr>
        <w:t xml:space="preserve"> ou nos pedidos de compra dela decorrentes;</w:t>
      </w:r>
    </w:p>
    <w:p w:rsidR="00DE0025" w:rsidRPr="00845BC9" w:rsidRDefault="00EB5FE3" w:rsidP="00845BC9">
      <w:pPr>
        <w:overflowPunct w:val="0"/>
        <w:autoSpaceDE w:val="0"/>
        <w:autoSpaceDN w:val="0"/>
        <w:adjustRightInd w:val="0"/>
        <w:spacing w:after="120"/>
        <w:ind w:left="-142" w:right="-427"/>
        <w:jc w:val="both"/>
        <w:rPr>
          <w:rFonts w:ascii="Bookman Old Style" w:hAnsi="Bookman Old Style"/>
          <w:b/>
          <w:bCs/>
          <w:sz w:val="24"/>
          <w:szCs w:val="24"/>
        </w:rPr>
      </w:pPr>
      <w:r w:rsidRPr="00845BC9">
        <w:rPr>
          <w:rFonts w:ascii="Bookman Old Style" w:hAnsi="Bookman Old Style"/>
          <w:b/>
          <w:bCs/>
          <w:sz w:val="24"/>
          <w:szCs w:val="24"/>
        </w:rPr>
        <w:t>18. DO CANCELAMENTO DO CONTRATO ADMINISTRATIVO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18.1. </w:t>
      </w:r>
      <w:r w:rsidR="00EB5FE3" w:rsidRPr="00845BC9">
        <w:rPr>
          <w:rFonts w:ascii="Bookman Old Style" w:hAnsi="Bookman Old Style"/>
          <w:sz w:val="24"/>
          <w:szCs w:val="24"/>
        </w:rPr>
        <w:t>O contrato administrativo</w:t>
      </w:r>
      <w:r w:rsidRPr="00845BC9">
        <w:rPr>
          <w:rFonts w:ascii="Bookman Old Style" w:hAnsi="Bookman Old Style"/>
          <w:sz w:val="24"/>
          <w:szCs w:val="24"/>
        </w:rPr>
        <w:t xml:space="preserve"> decorrente desta licitação será cancelada:</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18.1.1.</w:t>
      </w:r>
      <w:r w:rsidRPr="00845BC9">
        <w:rPr>
          <w:rFonts w:ascii="Bookman Old Style" w:hAnsi="Bookman Old Style"/>
          <w:sz w:val="24"/>
          <w:szCs w:val="24"/>
        </w:rPr>
        <w:t xml:space="preserve"> Automaticamente:</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18.1.1.1.</w:t>
      </w:r>
      <w:r w:rsidRPr="00845BC9">
        <w:rPr>
          <w:rFonts w:ascii="Bookman Old Style" w:hAnsi="Bookman Old Style"/>
          <w:sz w:val="24"/>
          <w:szCs w:val="24"/>
        </w:rPr>
        <w:t xml:space="preserve"> por decurso de prazo de vigência;</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18.1.1.2.</w:t>
      </w:r>
      <w:r w:rsidRPr="00845BC9">
        <w:rPr>
          <w:rFonts w:ascii="Bookman Old Style" w:hAnsi="Bookman Old Style"/>
          <w:sz w:val="24"/>
          <w:szCs w:val="24"/>
        </w:rPr>
        <w:t xml:space="preserve"> quando não restarem fornecedores registrados; ou</w:t>
      </w:r>
    </w:p>
    <w:p w:rsidR="00221AFB"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18.1.1.3.</w:t>
      </w:r>
      <w:r w:rsidRPr="00845BC9">
        <w:rPr>
          <w:rFonts w:ascii="Bookman Old Style" w:hAnsi="Bookman Old Style"/>
          <w:sz w:val="24"/>
          <w:szCs w:val="24"/>
        </w:rPr>
        <w:t xml:space="preserve"> pela Administração, quando caracterizado o interesse público.</w:t>
      </w:r>
    </w:p>
    <w:p w:rsidR="00A87683"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18.1.1.4.</w:t>
      </w:r>
      <w:r w:rsidRPr="00845BC9">
        <w:rPr>
          <w:rFonts w:ascii="Bookman Old Style" w:hAnsi="Bookman Old Style"/>
          <w:sz w:val="24"/>
          <w:szCs w:val="24"/>
        </w:rPr>
        <w:t xml:space="preserve"> a comunicação do cancelamento do preço registrado, nos casos previstos no item 17.1.2 e 18 e ss. será feita por correspondênci</w:t>
      </w:r>
      <w:r w:rsidR="00221AFB" w:rsidRPr="00845BC9">
        <w:rPr>
          <w:rFonts w:ascii="Bookman Old Style" w:hAnsi="Bookman Old Style"/>
          <w:sz w:val="24"/>
          <w:szCs w:val="24"/>
        </w:rPr>
        <w:t>a</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t>eletrônica, com aviso de recebimento, juntando-se o comprovante aos autos que deram origem ao registro de preços e/ou correio eletrônico;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18.1.1.5.</w:t>
      </w:r>
      <w:r w:rsidRPr="00845BC9">
        <w:rPr>
          <w:rFonts w:ascii="Bookman Old Style" w:hAnsi="Bookman Old Style"/>
          <w:sz w:val="24"/>
          <w:szCs w:val="24"/>
        </w:rPr>
        <w:t xml:space="preserve"> no caso de ser ignorado, incerto ou inacessível o endereço da detentora, mesmo o eletrônico, a comunicação será feita por publicação no Diário Oficial dos Municípios de Santa Catarina, considerando-se cancelado o preço registrado após 01(um) dia da publicação.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p>
    <w:p w:rsidR="00DE0025" w:rsidRPr="00845BC9" w:rsidRDefault="00DE0025" w:rsidP="00845BC9">
      <w:pPr>
        <w:spacing w:after="120"/>
        <w:ind w:left="-142" w:right="-427"/>
        <w:jc w:val="both"/>
        <w:rPr>
          <w:rFonts w:ascii="Bookman Old Style" w:hAnsi="Bookman Old Style"/>
          <w:b/>
          <w:sz w:val="24"/>
          <w:szCs w:val="24"/>
        </w:rPr>
      </w:pPr>
      <w:r w:rsidRPr="00845BC9">
        <w:rPr>
          <w:rFonts w:ascii="Bookman Old Style" w:hAnsi="Bookman Old Style"/>
          <w:b/>
          <w:sz w:val="24"/>
          <w:szCs w:val="24"/>
        </w:rPr>
        <w:t>19. DA AUTORIZAÇÃO DE FORNECIMENTO</w:t>
      </w:r>
    </w:p>
    <w:p w:rsidR="00DE0025" w:rsidRPr="00845BC9" w:rsidRDefault="00DE0025" w:rsidP="00845BC9">
      <w:pPr>
        <w:spacing w:after="120"/>
        <w:ind w:left="-142" w:right="-427"/>
        <w:jc w:val="both"/>
        <w:rPr>
          <w:rFonts w:ascii="Bookman Old Style" w:hAnsi="Bookman Old Style"/>
          <w:sz w:val="24"/>
          <w:szCs w:val="24"/>
        </w:rPr>
      </w:pPr>
      <w:r w:rsidRPr="00845BC9">
        <w:rPr>
          <w:rFonts w:ascii="Bookman Old Style" w:hAnsi="Bookman Old Style"/>
          <w:b/>
          <w:sz w:val="24"/>
          <w:szCs w:val="24"/>
        </w:rPr>
        <w:t>19.1.</w:t>
      </w:r>
      <w:r w:rsidRPr="00845BC9">
        <w:rPr>
          <w:rFonts w:ascii="Bookman Old Style" w:hAnsi="Bookman Old Style"/>
          <w:sz w:val="24"/>
          <w:szCs w:val="24"/>
        </w:rPr>
        <w:t xml:space="preserve"> Será emitida Autorização de Fornecimento (AF) do objeto conforme as quantidades, locais e datas</w:t>
      </w:r>
      <w:r w:rsidR="00EB5FE3" w:rsidRPr="00845BC9">
        <w:rPr>
          <w:rFonts w:ascii="Bookman Old Style" w:hAnsi="Bookman Old Style"/>
          <w:sz w:val="24"/>
          <w:szCs w:val="24"/>
        </w:rPr>
        <w:t xml:space="preserve"> que a Administração necessitar.</w:t>
      </w:r>
    </w:p>
    <w:p w:rsidR="00DE0025" w:rsidRPr="00845BC9" w:rsidRDefault="00DE0025" w:rsidP="00845BC9">
      <w:pPr>
        <w:spacing w:after="120"/>
        <w:ind w:left="-142" w:right="-427"/>
        <w:jc w:val="both"/>
        <w:rPr>
          <w:rFonts w:ascii="Bookman Old Style" w:hAnsi="Bookman Old Style"/>
          <w:sz w:val="24"/>
          <w:szCs w:val="24"/>
        </w:rPr>
      </w:pPr>
      <w:r w:rsidRPr="00845BC9">
        <w:rPr>
          <w:rFonts w:ascii="Bookman Old Style" w:hAnsi="Bookman Old Style"/>
          <w:b/>
          <w:sz w:val="24"/>
          <w:szCs w:val="24"/>
        </w:rPr>
        <w:t>19.2.</w:t>
      </w:r>
      <w:r w:rsidRPr="00845BC9">
        <w:rPr>
          <w:rFonts w:ascii="Bookman Old Style" w:hAnsi="Bookman Old Style"/>
          <w:sz w:val="24"/>
          <w:szCs w:val="24"/>
        </w:rPr>
        <w:t xml:space="preserve"> Constará na autorização de fornecimento o número do processo licitatório, os itens que serão adquiridos, a marca, o valor e o local de entrega.</w:t>
      </w:r>
    </w:p>
    <w:p w:rsidR="00DE0025" w:rsidRPr="00845BC9" w:rsidRDefault="00DE0025" w:rsidP="00845BC9">
      <w:pPr>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19.3. </w:t>
      </w:r>
      <w:r w:rsidRPr="00845BC9">
        <w:rPr>
          <w:rFonts w:ascii="Bookman Old Style" w:hAnsi="Bookman Old Style"/>
          <w:sz w:val="24"/>
          <w:szCs w:val="24"/>
        </w:rPr>
        <w:t>A Autorização de Fornecimento poderá ser acrescida ou suprimida em até 25% (vinte e cinco por cento) do valor inicial atualizado (art. 65, § 1º, da Lei de Licitações e Contratos).</w:t>
      </w:r>
    </w:p>
    <w:p w:rsidR="00DE0025" w:rsidRPr="00845BC9" w:rsidRDefault="00DE0025" w:rsidP="00845BC9">
      <w:pPr>
        <w:spacing w:after="120"/>
        <w:ind w:left="-142" w:right="-427"/>
        <w:jc w:val="both"/>
        <w:rPr>
          <w:rFonts w:ascii="Bookman Old Style" w:hAnsi="Bookman Old Style"/>
          <w:sz w:val="24"/>
          <w:szCs w:val="24"/>
        </w:rPr>
      </w:pP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color w:val="000000" w:themeColor="text1"/>
          <w:sz w:val="24"/>
          <w:szCs w:val="24"/>
        </w:rPr>
      </w:pPr>
      <w:r w:rsidRPr="00845BC9">
        <w:rPr>
          <w:rFonts w:ascii="Bookman Old Style" w:hAnsi="Bookman Old Style"/>
          <w:b/>
          <w:color w:val="000000" w:themeColor="text1"/>
          <w:sz w:val="24"/>
          <w:szCs w:val="24"/>
        </w:rPr>
        <w:t>20. DAS CONDIÇÕES E PRAZOS DE FORNECIMENTO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color w:val="000000" w:themeColor="text1"/>
          <w:sz w:val="24"/>
          <w:szCs w:val="24"/>
        </w:rPr>
      </w:pPr>
      <w:r w:rsidRPr="00845BC9">
        <w:rPr>
          <w:rFonts w:ascii="Bookman Old Style" w:hAnsi="Bookman Old Style"/>
          <w:b/>
          <w:color w:val="000000" w:themeColor="text1"/>
          <w:sz w:val="24"/>
          <w:szCs w:val="24"/>
        </w:rPr>
        <w:t>20.1.</w:t>
      </w:r>
      <w:r w:rsidRPr="00845BC9">
        <w:rPr>
          <w:rFonts w:ascii="Bookman Old Style" w:hAnsi="Bookman Old Style"/>
          <w:color w:val="000000" w:themeColor="text1"/>
          <w:sz w:val="24"/>
          <w:szCs w:val="24"/>
        </w:rPr>
        <w:t xml:space="preserve"> A adjudicatária deverá entregar o objeto solicitado na Autorização de Fornecimento (AF) em perfeitas condições, ocorrendo por sua conta eventuais despesas com pessoal, transporte, armazenagem, pagamento de tributos, enfim, qualquer outra que se fizer necessária para satisfação da avença.</w:t>
      </w:r>
    </w:p>
    <w:p w:rsidR="00403188" w:rsidRDefault="00DE0025" w:rsidP="0083047B">
      <w:pPr>
        <w:overflowPunct w:val="0"/>
        <w:autoSpaceDE w:val="0"/>
        <w:autoSpaceDN w:val="0"/>
        <w:adjustRightInd w:val="0"/>
        <w:spacing w:after="120"/>
        <w:ind w:left="-142" w:right="-427"/>
        <w:jc w:val="both"/>
        <w:rPr>
          <w:rFonts w:ascii="Bookman Old Style" w:hAnsi="Bookman Old Style"/>
          <w:color w:val="000000" w:themeColor="text1"/>
          <w:sz w:val="24"/>
          <w:szCs w:val="24"/>
        </w:rPr>
      </w:pPr>
      <w:r w:rsidRPr="00845BC9">
        <w:rPr>
          <w:rFonts w:ascii="Bookman Old Style" w:hAnsi="Bookman Old Style"/>
          <w:b/>
          <w:color w:val="000000" w:themeColor="text1"/>
          <w:sz w:val="24"/>
          <w:szCs w:val="24"/>
        </w:rPr>
        <w:lastRenderedPageBreak/>
        <w:t>20.2.</w:t>
      </w:r>
      <w:r w:rsidRPr="00845BC9">
        <w:rPr>
          <w:rFonts w:ascii="Bookman Old Style" w:hAnsi="Bookman Old Style"/>
          <w:color w:val="000000" w:themeColor="text1"/>
          <w:sz w:val="24"/>
          <w:szCs w:val="24"/>
        </w:rPr>
        <w:t xml:space="preserve"> O atraso injustificado na entrega do objeto, ou na sua troca, quando solicitado pela Administração, caracteriza-se como inexecução parcial da avença, sujeitando o adjudicatário às penalidades constantes no edital.</w:t>
      </w:r>
    </w:p>
    <w:p w:rsidR="00CC2D8B" w:rsidRDefault="00CC2D8B" w:rsidP="0083047B">
      <w:pPr>
        <w:overflowPunct w:val="0"/>
        <w:autoSpaceDE w:val="0"/>
        <w:autoSpaceDN w:val="0"/>
        <w:adjustRightInd w:val="0"/>
        <w:spacing w:after="120"/>
        <w:ind w:left="-142" w:right="-427"/>
        <w:jc w:val="both"/>
        <w:rPr>
          <w:rFonts w:ascii="Bookman Old Style" w:hAnsi="Bookman Old Style"/>
          <w:color w:val="000000" w:themeColor="text1"/>
          <w:sz w:val="24"/>
          <w:szCs w:val="24"/>
        </w:rPr>
      </w:pPr>
      <w:r>
        <w:rPr>
          <w:rFonts w:ascii="Bookman Old Style" w:hAnsi="Bookman Old Style"/>
          <w:b/>
          <w:sz w:val="24"/>
          <w:szCs w:val="24"/>
        </w:rPr>
        <w:t xml:space="preserve">20.3 </w:t>
      </w:r>
      <w:r w:rsidRPr="00845BC9">
        <w:rPr>
          <w:rFonts w:ascii="Bookman Old Style" w:hAnsi="Bookman Old Style"/>
          <w:b/>
          <w:sz w:val="24"/>
          <w:szCs w:val="24"/>
        </w:rPr>
        <w:t xml:space="preserve">O prazo para a </w:t>
      </w:r>
      <w:r>
        <w:rPr>
          <w:rFonts w:ascii="Bookman Old Style" w:hAnsi="Bookman Old Style"/>
          <w:b/>
          <w:sz w:val="24"/>
          <w:szCs w:val="24"/>
        </w:rPr>
        <w:t>entrega deverá ocorrer em 30</w:t>
      </w:r>
      <w:r w:rsidRPr="00845BC9">
        <w:rPr>
          <w:rFonts w:ascii="Bookman Old Style" w:hAnsi="Bookman Old Style"/>
          <w:b/>
          <w:sz w:val="24"/>
          <w:szCs w:val="24"/>
        </w:rPr>
        <w:t xml:space="preserve"> (</w:t>
      </w:r>
      <w:r>
        <w:rPr>
          <w:rFonts w:ascii="Bookman Old Style" w:hAnsi="Bookman Old Style"/>
          <w:b/>
          <w:sz w:val="24"/>
          <w:szCs w:val="24"/>
        </w:rPr>
        <w:t>trinta) dias úteis após assinatura do contrato.</w:t>
      </w:r>
    </w:p>
    <w:p w:rsidR="0083047B" w:rsidRPr="00845BC9" w:rsidRDefault="0083047B" w:rsidP="0083047B">
      <w:pPr>
        <w:overflowPunct w:val="0"/>
        <w:autoSpaceDE w:val="0"/>
        <w:autoSpaceDN w:val="0"/>
        <w:adjustRightInd w:val="0"/>
        <w:spacing w:after="120"/>
        <w:ind w:left="-142" w:right="-427"/>
        <w:jc w:val="both"/>
        <w:rPr>
          <w:rFonts w:ascii="Bookman Old Style" w:hAnsi="Bookman Old Style"/>
          <w:color w:val="000000" w:themeColor="text1"/>
          <w:sz w:val="24"/>
          <w:szCs w:val="24"/>
        </w:rPr>
      </w:pPr>
    </w:p>
    <w:p w:rsidR="00A87683" w:rsidRPr="00845BC9" w:rsidRDefault="00DE0025" w:rsidP="00845BC9">
      <w:pPr>
        <w:overflowPunct w:val="0"/>
        <w:autoSpaceDE w:val="0"/>
        <w:autoSpaceDN w:val="0"/>
        <w:adjustRightInd w:val="0"/>
        <w:spacing w:after="120"/>
        <w:ind w:left="-142" w:right="-427"/>
        <w:jc w:val="both"/>
        <w:rPr>
          <w:rFonts w:ascii="Bookman Old Style" w:hAnsi="Bookman Old Style"/>
          <w:color w:val="000000" w:themeColor="text1"/>
          <w:sz w:val="24"/>
          <w:szCs w:val="24"/>
        </w:rPr>
      </w:pPr>
      <w:r w:rsidRPr="00845BC9">
        <w:rPr>
          <w:rFonts w:ascii="Bookman Old Style" w:hAnsi="Bookman Old Style"/>
          <w:b/>
          <w:sz w:val="24"/>
          <w:szCs w:val="24"/>
        </w:rPr>
        <w:t>21. DO LOCAL DE FORNECIMENT</w:t>
      </w:r>
      <w:r w:rsidR="00294AEE" w:rsidRPr="00845BC9">
        <w:rPr>
          <w:rFonts w:ascii="Bookman Old Style" w:hAnsi="Bookman Old Style"/>
          <w:b/>
          <w:sz w:val="24"/>
          <w:szCs w:val="24"/>
        </w:rPr>
        <w:t>O</w:t>
      </w:r>
    </w:p>
    <w:p w:rsidR="00CC2D8B" w:rsidRDefault="00DE0025" w:rsidP="00CC2D8B">
      <w:pPr>
        <w:pStyle w:val="Corpodetexto"/>
        <w:overflowPunct/>
        <w:autoSpaceDE/>
        <w:autoSpaceDN/>
        <w:adjustRightInd/>
        <w:ind w:left="-142"/>
        <w:textAlignment w:val="auto"/>
        <w:rPr>
          <w:rFonts w:ascii="Bookman Old Style" w:hAnsi="Bookman Old Style"/>
          <w:szCs w:val="24"/>
        </w:rPr>
      </w:pPr>
      <w:r w:rsidRPr="00845BC9">
        <w:rPr>
          <w:rFonts w:ascii="Bookman Old Style" w:hAnsi="Bookman Old Style"/>
          <w:b/>
          <w:szCs w:val="24"/>
        </w:rPr>
        <w:t>21.1.</w:t>
      </w:r>
      <w:r w:rsidRPr="00845BC9">
        <w:rPr>
          <w:rFonts w:ascii="Bookman Old Style" w:hAnsi="Bookman Old Style"/>
          <w:szCs w:val="24"/>
        </w:rPr>
        <w:t xml:space="preserve"> </w:t>
      </w:r>
      <w:r w:rsidR="00CC2D8B" w:rsidRPr="005D5195">
        <w:rPr>
          <w:rFonts w:ascii="Bookman Old Style" w:hAnsi="Bookman Old Style"/>
          <w:szCs w:val="24"/>
        </w:rPr>
        <w:t>Caso seja possível tecnicamente a empresa vencedora poderá efetuar os serviços no pátio da Secretaria de Infraestrutura, sita no Município de Santa Terezinha do Progresso, Estado de Santa Catarina; Rua E</w:t>
      </w:r>
      <w:r w:rsidR="00CC2D8B">
        <w:rPr>
          <w:rFonts w:ascii="Bookman Old Style" w:hAnsi="Bookman Old Style"/>
          <w:szCs w:val="24"/>
        </w:rPr>
        <w:t>rnesto Francisco Cardoso n°390;</w:t>
      </w:r>
    </w:p>
    <w:p w:rsidR="00CC2D8B" w:rsidRPr="009B7A7F" w:rsidRDefault="00CC2D8B" w:rsidP="00CC2D8B">
      <w:pPr>
        <w:pStyle w:val="Corpodetexto"/>
        <w:overflowPunct/>
        <w:autoSpaceDE/>
        <w:autoSpaceDN/>
        <w:adjustRightInd/>
        <w:ind w:left="-142"/>
        <w:textAlignment w:val="auto"/>
        <w:rPr>
          <w:rFonts w:ascii="Bookman Old Style" w:hAnsi="Bookman Old Style"/>
          <w:szCs w:val="24"/>
        </w:rPr>
      </w:pPr>
      <w:r>
        <w:rPr>
          <w:rFonts w:ascii="Bookman Old Style" w:hAnsi="Bookman Old Style"/>
          <w:b/>
          <w:szCs w:val="24"/>
        </w:rPr>
        <w:t>21</w:t>
      </w:r>
      <w:r w:rsidRPr="005D5195">
        <w:rPr>
          <w:rFonts w:ascii="Bookman Old Style" w:hAnsi="Bookman Old Style"/>
          <w:b/>
          <w:szCs w:val="24"/>
        </w:rPr>
        <w:t>.2.</w:t>
      </w:r>
      <w:r w:rsidRPr="005D5195">
        <w:rPr>
          <w:rFonts w:ascii="Bookman Old Style" w:hAnsi="Bookman Old Style"/>
          <w:szCs w:val="24"/>
        </w:rPr>
        <w:t xml:space="preserve"> Todos os serviços deverão ser prestados no local, caso seja necessário deslocar as máquinas, a contratada ficará responsável pelo transporte, tanto para retirada como para entrega no município após c</w:t>
      </w:r>
      <w:r>
        <w:rPr>
          <w:rFonts w:ascii="Bookman Old Style" w:hAnsi="Bookman Old Style"/>
          <w:szCs w:val="24"/>
        </w:rPr>
        <w:t>onclusão do con</w:t>
      </w:r>
      <w:r w:rsidR="00F13492">
        <w:rPr>
          <w:rFonts w:ascii="Bookman Old Style" w:hAnsi="Bookman Old Style"/>
          <w:szCs w:val="24"/>
        </w:rPr>
        <w:t>s</w:t>
      </w:r>
      <w:r>
        <w:rPr>
          <w:rFonts w:ascii="Bookman Old Style" w:hAnsi="Bookman Old Style"/>
          <w:szCs w:val="24"/>
        </w:rPr>
        <w:t>erto dos mesmos, sem qualquer custo ao município de Santa Terezinha do Progresso/SC.</w:t>
      </w:r>
      <w:r w:rsidRPr="009B7A7F">
        <w:rPr>
          <w:rFonts w:ascii="Bookman Old Style" w:hAnsi="Bookman Old Style"/>
          <w:b/>
          <w:szCs w:val="24"/>
        </w:rPr>
        <w:t xml:space="preserve"> </w:t>
      </w:r>
    </w:p>
    <w:p w:rsidR="00CC2D8B" w:rsidRDefault="00CC2D8B" w:rsidP="00CC2D8B">
      <w:pPr>
        <w:spacing w:after="120"/>
        <w:ind w:left="-142" w:right="-427"/>
        <w:jc w:val="both"/>
        <w:rPr>
          <w:rFonts w:ascii="Bookman Old Style" w:hAnsi="Bookman Old Style"/>
          <w:sz w:val="24"/>
          <w:szCs w:val="24"/>
        </w:rPr>
      </w:pPr>
      <w:r>
        <w:rPr>
          <w:rFonts w:ascii="Bookman Old Style" w:hAnsi="Bookman Old Style"/>
          <w:b/>
          <w:sz w:val="24"/>
          <w:szCs w:val="24"/>
        </w:rPr>
        <w:t>21</w:t>
      </w:r>
      <w:r w:rsidRPr="00DB1D78">
        <w:rPr>
          <w:rFonts w:ascii="Bookman Old Style" w:hAnsi="Bookman Old Style"/>
          <w:b/>
          <w:sz w:val="24"/>
          <w:szCs w:val="24"/>
        </w:rPr>
        <w:t>.3.</w:t>
      </w:r>
      <w:r>
        <w:rPr>
          <w:rFonts w:ascii="Bookman Old Style" w:hAnsi="Bookman Old Style"/>
          <w:sz w:val="24"/>
          <w:szCs w:val="24"/>
        </w:rPr>
        <w:t xml:space="preserve"> A motoniveladora </w:t>
      </w:r>
      <w:r w:rsidRPr="00845BC9">
        <w:rPr>
          <w:rFonts w:ascii="Bookman Old Style" w:hAnsi="Bookman Old Style"/>
          <w:sz w:val="24"/>
          <w:szCs w:val="24"/>
        </w:rPr>
        <w:t xml:space="preserve">encontra-se no pátio da </w:t>
      </w:r>
      <w:r>
        <w:rPr>
          <w:rFonts w:ascii="Bookman Old Style" w:hAnsi="Bookman Old Style"/>
          <w:sz w:val="24"/>
          <w:szCs w:val="24"/>
        </w:rPr>
        <w:t>Auto Mecânica Ival LTDA</w:t>
      </w:r>
      <w:r w:rsidRPr="00DB1D78">
        <w:rPr>
          <w:rFonts w:ascii="Bookman Old Style" w:hAnsi="Bookman Old Style"/>
          <w:sz w:val="24"/>
          <w:szCs w:val="24"/>
        </w:rPr>
        <w:t xml:space="preserve">, </w:t>
      </w:r>
      <w:r>
        <w:rPr>
          <w:rStyle w:val="tp-address"/>
          <w:rFonts w:ascii="Bookman Old Style" w:hAnsi="Bookman Old Style"/>
          <w:color w:val="000000" w:themeColor="text1"/>
          <w:sz w:val="24"/>
          <w:szCs w:val="24"/>
          <w:bdr w:val="none" w:sz="0" w:space="0" w:color="auto" w:frame="1"/>
        </w:rPr>
        <w:t>Acs Barão 282, Km 602,5, L</w:t>
      </w:r>
      <w:r w:rsidRPr="006B38AC">
        <w:rPr>
          <w:rStyle w:val="tp-address"/>
          <w:rFonts w:ascii="Bookman Old Style" w:hAnsi="Bookman Old Style"/>
          <w:color w:val="000000" w:themeColor="text1"/>
          <w:sz w:val="24"/>
          <w:szCs w:val="24"/>
          <w:bdr w:val="none" w:sz="0" w:space="0" w:color="auto" w:frame="1"/>
        </w:rPr>
        <w:t>inha Chinelo Queima</w:t>
      </w:r>
      <w:r>
        <w:rPr>
          <w:rStyle w:val="tp-address"/>
          <w:rFonts w:ascii="Bookman Old Style" w:hAnsi="Bookman Old Style"/>
          <w:color w:val="000000" w:themeColor="text1"/>
          <w:sz w:val="24"/>
          <w:szCs w:val="24"/>
          <w:bdr w:val="none" w:sz="0" w:space="0" w:color="auto" w:frame="1"/>
        </w:rPr>
        <w:t>do</w:t>
      </w:r>
      <w:r w:rsidRPr="006B38AC">
        <w:rPr>
          <w:rStyle w:val="tp-address"/>
          <w:rFonts w:ascii="Bookman Old Style" w:hAnsi="Bookman Old Style"/>
          <w:color w:val="000000" w:themeColor="text1"/>
          <w:sz w:val="24"/>
          <w:szCs w:val="24"/>
          <w:bdr w:val="none" w:sz="0" w:space="0" w:color="auto" w:frame="1"/>
        </w:rPr>
        <w:t>, - Interior - </w:t>
      </w:r>
      <w:r w:rsidRPr="006B38AC">
        <w:rPr>
          <w:rStyle w:val="tp-city"/>
          <w:rFonts w:ascii="Bookman Old Style" w:hAnsi="Bookman Old Style"/>
          <w:color w:val="000000" w:themeColor="text1"/>
          <w:sz w:val="24"/>
          <w:szCs w:val="24"/>
          <w:bdr w:val="none" w:sz="0" w:space="0" w:color="auto" w:frame="1"/>
        </w:rPr>
        <w:t>Maravilha</w:t>
      </w:r>
      <w:r w:rsidRPr="006B38AC">
        <w:rPr>
          <w:rFonts w:ascii="Bookman Old Style" w:hAnsi="Bookman Old Style"/>
          <w:color w:val="000000" w:themeColor="text1"/>
          <w:sz w:val="24"/>
          <w:szCs w:val="24"/>
        </w:rPr>
        <w:t>, </w:t>
      </w:r>
      <w:r w:rsidRPr="006B38AC">
        <w:rPr>
          <w:rStyle w:val="tp-state"/>
          <w:rFonts w:ascii="Bookman Old Style" w:hAnsi="Bookman Old Style"/>
          <w:color w:val="000000" w:themeColor="text1"/>
          <w:sz w:val="24"/>
          <w:szCs w:val="24"/>
          <w:bdr w:val="none" w:sz="0" w:space="0" w:color="auto" w:frame="1"/>
        </w:rPr>
        <w:t>SC</w:t>
      </w:r>
      <w:r w:rsidRPr="006B38AC">
        <w:rPr>
          <w:rFonts w:ascii="Bookman Old Style" w:hAnsi="Bookman Old Style"/>
          <w:color w:val="000000" w:themeColor="text1"/>
          <w:sz w:val="24"/>
          <w:szCs w:val="24"/>
        </w:rPr>
        <w:t> - CEP: </w:t>
      </w:r>
      <w:r w:rsidRPr="006B38AC">
        <w:rPr>
          <w:rStyle w:val="tp-postalcode"/>
          <w:rFonts w:ascii="Bookman Old Style" w:hAnsi="Bookman Old Style"/>
          <w:color w:val="000000" w:themeColor="text1"/>
          <w:sz w:val="24"/>
          <w:szCs w:val="24"/>
          <w:bdr w:val="none" w:sz="0" w:space="0" w:color="auto" w:frame="1"/>
        </w:rPr>
        <w:t>89874-000</w:t>
      </w:r>
      <w:r w:rsidRPr="00845BC9">
        <w:rPr>
          <w:rFonts w:ascii="Bookman Old Style" w:hAnsi="Bookman Old Style"/>
          <w:sz w:val="24"/>
          <w:szCs w:val="24"/>
        </w:rPr>
        <w:t>, a referida oficina é ganhadora da mão de obra do Processo Lici</w:t>
      </w:r>
      <w:r>
        <w:rPr>
          <w:rFonts w:ascii="Bookman Old Style" w:hAnsi="Bookman Old Style"/>
          <w:sz w:val="24"/>
          <w:szCs w:val="24"/>
        </w:rPr>
        <w:t>tatorio 55/2021, P.P.34/2021</w:t>
      </w:r>
      <w:r w:rsidRPr="00845BC9">
        <w:rPr>
          <w:rFonts w:ascii="Bookman Old Style" w:hAnsi="Bookman Old Style"/>
          <w:sz w:val="24"/>
          <w:szCs w:val="24"/>
        </w:rPr>
        <w:t>.</w:t>
      </w:r>
      <w:r>
        <w:rPr>
          <w:rFonts w:ascii="Bookman Old Style" w:hAnsi="Bookman Old Style"/>
          <w:sz w:val="24"/>
          <w:szCs w:val="24"/>
        </w:rPr>
        <w:t xml:space="preserve">    </w:t>
      </w:r>
    </w:p>
    <w:p w:rsidR="00DF521D" w:rsidRPr="00DF521D" w:rsidRDefault="00DF521D" w:rsidP="00DF521D">
      <w:pPr>
        <w:overflowPunct w:val="0"/>
        <w:autoSpaceDE w:val="0"/>
        <w:autoSpaceDN w:val="0"/>
        <w:adjustRightInd w:val="0"/>
        <w:spacing w:after="120"/>
        <w:ind w:left="-142" w:right="-427"/>
        <w:jc w:val="both"/>
        <w:rPr>
          <w:rFonts w:ascii="Bookman Old Style" w:hAnsi="Bookman Old Style"/>
          <w:sz w:val="24"/>
          <w:szCs w:val="24"/>
        </w:rPr>
      </w:pP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sz w:val="24"/>
          <w:szCs w:val="24"/>
        </w:rPr>
      </w:pPr>
      <w:r w:rsidRPr="00845BC9">
        <w:rPr>
          <w:rFonts w:ascii="Bookman Old Style" w:hAnsi="Bookman Old Style"/>
          <w:b/>
          <w:sz w:val="24"/>
          <w:szCs w:val="24"/>
        </w:rPr>
        <w:t>22. DO RECEBIMENTO DO OBJETO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22.1.</w:t>
      </w:r>
      <w:r w:rsidRPr="00845BC9">
        <w:rPr>
          <w:rFonts w:ascii="Bookman Old Style" w:hAnsi="Bookman Old Style"/>
          <w:sz w:val="24"/>
          <w:szCs w:val="24"/>
        </w:rPr>
        <w:t xml:space="preserve"> A adjudicatária ficará obrigada a trocar, às suas expensas, o produto que for recusado por apresentar-se danificado ou que estiver em desacordo com o disposto neste edital e seus anexos.</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22.2.</w:t>
      </w:r>
      <w:r w:rsidRPr="00845BC9">
        <w:rPr>
          <w:rFonts w:ascii="Bookman Old Style" w:hAnsi="Bookman Old Style"/>
          <w:sz w:val="24"/>
          <w:szCs w:val="24"/>
        </w:rPr>
        <w:t xml:space="preserve"> Expedida a Autorização de fornecimento (AF) o recebimento de seu objeto ficará condicionado a observância das normas contidas no art. 40, inciso XVI, c/c o art. 73 inciso II, “a” e “b”, da Lei 8.666/93 e alterações, sendo que a conferência e o recebimento ficará sob as responsabilidades de Servidor e/ou Comissão de Recebimento do Almoxarifado, podendo ser:</w:t>
      </w:r>
    </w:p>
    <w:p w:rsidR="00294AEE"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22.2.1.</w:t>
      </w:r>
      <w:r w:rsidRPr="00845BC9">
        <w:rPr>
          <w:rFonts w:ascii="Bookman Old Style" w:hAnsi="Bookman Old Style"/>
          <w:sz w:val="24"/>
          <w:szCs w:val="24"/>
        </w:rPr>
        <w:t xml:space="preserve"> Provisoriamente, para efeito de posterior verificação da conformidade do material com a especificação (não superior a 90 dias);</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22.2.2.</w:t>
      </w:r>
      <w:r w:rsidRPr="00845BC9">
        <w:rPr>
          <w:rFonts w:ascii="Bookman Old Style" w:hAnsi="Bookman Old Style"/>
          <w:sz w:val="24"/>
          <w:szCs w:val="24"/>
        </w:rPr>
        <w:t xml:space="preserve"> Definitivamente, após a verificação da qualidade e quantidade do material e consequente aceitação.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bCs/>
          <w:sz w:val="24"/>
          <w:szCs w:val="24"/>
        </w:rPr>
      </w:pPr>
      <w:r w:rsidRPr="00845BC9">
        <w:rPr>
          <w:rFonts w:ascii="Bookman Old Style" w:hAnsi="Bookman Old Style"/>
          <w:b/>
          <w:bCs/>
          <w:sz w:val="24"/>
          <w:szCs w:val="24"/>
        </w:rPr>
        <w:t>23. DA FORMA E CONDIÇÕES DE PAGAMENTO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23.1.</w:t>
      </w:r>
      <w:r w:rsidRPr="00845BC9">
        <w:rPr>
          <w:rFonts w:ascii="Bookman Old Style" w:hAnsi="Bookman Old Style"/>
          <w:sz w:val="24"/>
          <w:szCs w:val="24"/>
        </w:rPr>
        <w:t xml:space="preserve"> Os pagamentos serão efetuados, obrigatoriamente, através de crédito em conta corrente bancária, exclusivamente em nome da adjudicatária, cujo número e agência deverão ser informados no envelope de proposta.</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lastRenderedPageBreak/>
        <w:t xml:space="preserve">23.2. </w:t>
      </w:r>
      <w:r w:rsidRPr="00845BC9">
        <w:rPr>
          <w:rFonts w:ascii="Bookman Old Style" w:hAnsi="Bookman Old Style"/>
          <w:sz w:val="24"/>
          <w:szCs w:val="24"/>
        </w:rPr>
        <w:t>Após o recebimento definitivo do objeto, acompanhado da respectiva nota fiscal, conferida e assinada pelo fiscal, o pagamento será efetuado conforme ordem cronológica de pagamentos da Administração.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23.3.</w:t>
      </w:r>
      <w:r w:rsidRPr="00845BC9">
        <w:rPr>
          <w:rFonts w:ascii="Bookman Old Style" w:hAnsi="Bookman Old Style"/>
          <w:sz w:val="24"/>
          <w:szCs w:val="24"/>
        </w:rPr>
        <w:t xml:space="preserve"> Nenhum pagamento será efetuado à licitante enquanto pendente de liquidação, qualquer obrigação que lhe for imposta, em virtude de penalidade ou inadimplência, sem que isso gere direito ao pleito de reajustamento dos preços ou correção monetária.</w:t>
      </w:r>
    </w:p>
    <w:p w:rsidR="00294AEE" w:rsidRPr="00845BC9" w:rsidRDefault="00294AEE" w:rsidP="00845BC9">
      <w:pPr>
        <w:overflowPunct w:val="0"/>
        <w:autoSpaceDE w:val="0"/>
        <w:autoSpaceDN w:val="0"/>
        <w:adjustRightInd w:val="0"/>
        <w:spacing w:after="120"/>
        <w:ind w:left="-142" w:right="-427"/>
        <w:jc w:val="both"/>
        <w:rPr>
          <w:rFonts w:ascii="Bookman Old Style" w:hAnsi="Bookman Old Style"/>
          <w:b/>
          <w:bCs/>
          <w:sz w:val="24"/>
          <w:szCs w:val="24"/>
        </w:rPr>
      </w:pP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bCs/>
          <w:sz w:val="24"/>
          <w:szCs w:val="24"/>
        </w:rPr>
      </w:pPr>
      <w:r w:rsidRPr="00845BC9">
        <w:rPr>
          <w:rFonts w:ascii="Bookman Old Style" w:hAnsi="Bookman Old Style"/>
          <w:b/>
          <w:bCs/>
          <w:sz w:val="24"/>
          <w:szCs w:val="24"/>
        </w:rPr>
        <w:t>24. DAS PENALIDADES</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24.1.</w:t>
      </w:r>
      <w:r w:rsidRPr="00845BC9">
        <w:rPr>
          <w:rFonts w:ascii="Bookman Old Style" w:hAnsi="Bookman Old Style"/>
          <w:sz w:val="24"/>
          <w:szCs w:val="24"/>
        </w:rPr>
        <w:t xml:space="preserve"> O adjudicatário, convocado dentro do prazo de validade da sua proposta, não celebrar ou assinar </w:t>
      </w:r>
      <w:r w:rsidR="00EB5FE3" w:rsidRPr="00845BC9">
        <w:rPr>
          <w:rFonts w:ascii="Bookman Old Style" w:hAnsi="Bookman Old Style"/>
          <w:sz w:val="24"/>
          <w:szCs w:val="24"/>
        </w:rPr>
        <w:t>o contrato administrativo</w:t>
      </w:r>
      <w:r w:rsidRPr="00845BC9">
        <w:rPr>
          <w:rFonts w:ascii="Bookman Old Style" w:hAnsi="Bookman Old Style"/>
          <w:sz w:val="24"/>
          <w:szCs w:val="24"/>
        </w:rPr>
        <w:t>, deixar de entregar ou apresentar documentação falsa exigida para o certame, ensejar o retardamento da execução de seu objeto, não mantiver a proposta, falhar ou fraudar na execução da avença, comportar-se de modo inidôneo ou cometer fraude fiscal, ficará impedido de licitar e contratar com a União, Estados, Distrito Federal ou Municípios, ou nos sistemas de cadastramento de fornecedores a que se refere o inciso XIV do art. 4º da Lei 10.520/2002, pelo prazo de até 5 (cinco) anos, sem prejuízo das multas previstas no edital e das demais cominações legais.</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24.2. </w:t>
      </w:r>
      <w:r w:rsidRPr="00845BC9">
        <w:rPr>
          <w:rFonts w:ascii="Bookman Old Style" w:hAnsi="Bookman Old Style"/>
          <w:sz w:val="24"/>
          <w:szCs w:val="24"/>
        </w:rPr>
        <w:t xml:space="preserve">A recusa imotivada do adjudicatário em assinar </w:t>
      </w:r>
      <w:r w:rsidR="00EB5FE3" w:rsidRPr="00845BC9">
        <w:rPr>
          <w:rFonts w:ascii="Bookman Old Style" w:hAnsi="Bookman Old Style"/>
          <w:sz w:val="24"/>
          <w:szCs w:val="24"/>
        </w:rPr>
        <w:t>o contrato administrativo</w:t>
      </w:r>
      <w:r w:rsidRPr="00845BC9">
        <w:rPr>
          <w:rFonts w:ascii="Bookman Old Style" w:hAnsi="Bookman Old Style"/>
          <w:sz w:val="24"/>
          <w:szCs w:val="24"/>
        </w:rPr>
        <w:t xml:space="preserve"> no prazo assinalado neste edital sujeitá-lo-á à multa de 20% (vinte por cento) sobre o valor total da Ata de Registro de Preços.</w:t>
      </w:r>
    </w:p>
    <w:p w:rsidR="002852EB"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24.3.</w:t>
      </w:r>
      <w:r w:rsidRPr="00845BC9">
        <w:rPr>
          <w:rFonts w:ascii="Bookman Old Style" w:hAnsi="Bookman Old Style"/>
          <w:sz w:val="24"/>
          <w:szCs w:val="24"/>
        </w:rPr>
        <w:t xml:space="preserve"> Sem prejuízo das sanções previstas nos artigos. 86 e 87 da Lei 8.666/1993, a </w:t>
      </w:r>
      <w:r w:rsidRPr="00845BC9">
        <w:rPr>
          <w:rFonts w:ascii="Bookman Old Style" w:hAnsi="Bookman Old Style"/>
          <w:bCs/>
          <w:sz w:val="24"/>
          <w:szCs w:val="24"/>
        </w:rPr>
        <w:t xml:space="preserve">Adjudicatária </w:t>
      </w:r>
      <w:r w:rsidRPr="00845BC9">
        <w:rPr>
          <w:rFonts w:ascii="Bookman Old Style" w:hAnsi="Bookman Old Style"/>
          <w:sz w:val="24"/>
          <w:szCs w:val="24"/>
        </w:rPr>
        <w:t>ficará sujeita às seguintes penalidades, assegurada a prévia defesa:</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24.3.1.</w:t>
      </w:r>
      <w:r w:rsidRPr="00845BC9">
        <w:rPr>
          <w:rFonts w:ascii="Bookman Old Style" w:hAnsi="Bookman Old Style"/>
          <w:sz w:val="24"/>
          <w:szCs w:val="24"/>
        </w:rPr>
        <w:t xml:space="preserve"> Pelo atraso injustificado na execução da avença, sujeita-se a Adjudicatária à penalidade de multa morató</w:t>
      </w:r>
      <w:r w:rsidR="00EB5FE3" w:rsidRPr="00845BC9">
        <w:rPr>
          <w:rFonts w:ascii="Bookman Old Style" w:hAnsi="Bookman Old Style"/>
          <w:sz w:val="24"/>
          <w:szCs w:val="24"/>
        </w:rPr>
        <w:t>ria de 3% sobre o valor total do contrato administrativo</w:t>
      </w:r>
      <w:r w:rsidRPr="00845BC9">
        <w:rPr>
          <w:rFonts w:ascii="Bookman Old Style" w:hAnsi="Bookman Old Style"/>
          <w:sz w:val="24"/>
          <w:szCs w:val="24"/>
        </w:rPr>
        <w:t>, por dia de atraso, limitada ao total de 20%, ultrapassado esse limite, caberá o cancela</w:t>
      </w:r>
      <w:r w:rsidR="00EB5FE3" w:rsidRPr="00845BC9">
        <w:rPr>
          <w:rFonts w:ascii="Bookman Old Style" w:hAnsi="Bookman Old Style"/>
          <w:sz w:val="24"/>
          <w:szCs w:val="24"/>
        </w:rPr>
        <w:t>mento do contrato administrativo.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23.3.2.</w:t>
      </w:r>
      <w:r w:rsidRPr="00845BC9">
        <w:rPr>
          <w:rFonts w:ascii="Bookman Old Style" w:hAnsi="Bookman Old Style"/>
          <w:sz w:val="24"/>
          <w:szCs w:val="24"/>
        </w:rPr>
        <w:t xml:space="preserve"> Pela inexecução total da avença será aplicado multa compensatória de 30% (trinta por cento), </w:t>
      </w:r>
      <w:r w:rsidR="00EB5FE3" w:rsidRPr="00845BC9">
        <w:rPr>
          <w:rFonts w:ascii="Bookman Old Style" w:hAnsi="Bookman Old Style"/>
          <w:sz w:val="24"/>
          <w:szCs w:val="24"/>
        </w:rPr>
        <w:t>calculada sobre o valor total do contrato administrativo</w:t>
      </w:r>
      <w:r w:rsidRPr="00845BC9">
        <w:rPr>
          <w:rFonts w:ascii="Bookman Old Style" w:hAnsi="Bookman Old Style"/>
          <w:sz w:val="24"/>
          <w:szCs w:val="24"/>
        </w:rPr>
        <w:t xml:space="preserve"> ou da parte não cumprida.</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23.4.</w:t>
      </w:r>
      <w:r w:rsidRPr="00845BC9">
        <w:rPr>
          <w:rFonts w:ascii="Bookman Old Style" w:hAnsi="Bookman Old Style"/>
          <w:sz w:val="24"/>
          <w:szCs w:val="24"/>
        </w:rPr>
        <w:t xml:space="preserve"> Sem prejuízo das penalidades de multa, fica a </w:t>
      </w:r>
      <w:r w:rsidRPr="00845BC9">
        <w:rPr>
          <w:rFonts w:ascii="Bookman Old Style" w:hAnsi="Bookman Old Style"/>
          <w:bCs/>
          <w:sz w:val="24"/>
          <w:szCs w:val="24"/>
        </w:rPr>
        <w:t xml:space="preserve">Adjudicatária </w:t>
      </w:r>
      <w:r w:rsidRPr="00845BC9">
        <w:rPr>
          <w:rFonts w:ascii="Bookman Old Style" w:hAnsi="Bookman Old Style"/>
          <w:sz w:val="24"/>
          <w:szCs w:val="24"/>
        </w:rPr>
        <w:t>que não cumprir o disposto no Edital sujeita ainda à:</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23.4.1.</w:t>
      </w:r>
      <w:r w:rsidRPr="00845BC9">
        <w:rPr>
          <w:rFonts w:ascii="Bookman Old Style" w:hAnsi="Bookman Old Style"/>
          <w:sz w:val="24"/>
          <w:szCs w:val="24"/>
        </w:rPr>
        <w:t xml:space="preserve"> Suspensão temporária de participação em licitação e impedimento de contratar com a Administração, por até 2 (dois) anos;</w:t>
      </w:r>
    </w:p>
    <w:p w:rsidR="00294AEE"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23.4.2.</w:t>
      </w:r>
      <w:r w:rsidRPr="00845BC9">
        <w:rPr>
          <w:rFonts w:ascii="Bookman Old Style" w:hAnsi="Bookman Old Style"/>
          <w:sz w:val="24"/>
          <w:szCs w:val="24"/>
        </w:rPr>
        <w:t xml:space="preserve"> Declaração de inidoneidade para licitar ou contratar com a Administração Pública enquanto perdurarem os motivos determinantes da </w:t>
      </w:r>
      <w:r w:rsidRPr="00845BC9">
        <w:rPr>
          <w:rFonts w:ascii="Bookman Old Style" w:hAnsi="Bookman Old Style"/>
          <w:sz w:val="24"/>
          <w:szCs w:val="24"/>
        </w:rPr>
        <w:lastRenderedPageBreak/>
        <w:t xml:space="preserve">punição ou até que seja promovida a reabilitação perante a própria autoridade que aplicou a penalidade, que será concedida sempre que o </w:t>
      </w:r>
    </w:p>
    <w:p w:rsidR="000B2A98"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t>contratado ressarcir a Administração pelos prejuízos resultante e após decorrido o prazo da sanção aplicada.</w:t>
      </w:r>
    </w:p>
    <w:p w:rsidR="00A87683"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23.5.</w:t>
      </w:r>
      <w:r w:rsidRPr="00845BC9">
        <w:rPr>
          <w:rFonts w:ascii="Bookman Old Style" w:hAnsi="Bookman Old Style"/>
          <w:sz w:val="24"/>
          <w:szCs w:val="24"/>
        </w:rPr>
        <w:t xml:space="preserve"> As penalidades são independentes entre si, e a aplicação de uma não exclui a de outras, sendo administrativamente ou judicialmente.</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sz w:val="24"/>
          <w:szCs w:val="24"/>
        </w:rPr>
      </w:pPr>
      <w:r w:rsidRPr="00845BC9">
        <w:rPr>
          <w:rFonts w:ascii="Bookman Old Style" w:hAnsi="Bookman Old Style"/>
          <w:b/>
          <w:sz w:val="24"/>
          <w:szCs w:val="24"/>
        </w:rPr>
        <w:t>24. DA GARANTIA CONTRATUAL</w:t>
      </w:r>
    </w:p>
    <w:p w:rsidR="00EF1463"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bCs/>
          <w:sz w:val="24"/>
          <w:szCs w:val="24"/>
        </w:rPr>
        <w:t>24.1.</w:t>
      </w:r>
      <w:r w:rsidRPr="00845BC9">
        <w:rPr>
          <w:rFonts w:ascii="Bookman Old Style" w:hAnsi="Bookman Old Style"/>
          <w:bCs/>
          <w:sz w:val="24"/>
          <w:szCs w:val="24"/>
        </w:rPr>
        <w:t xml:space="preserve"> </w:t>
      </w:r>
      <w:r w:rsidR="00EF1463" w:rsidRPr="00845BC9">
        <w:rPr>
          <w:rFonts w:ascii="Bookman Old Style" w:hAnsi="Bookman Old Style"/>
          <w:sz w:val="24"/>
          <w:szCs w:val="24"/>
        </w:rPr>
        <w:t>A CONTRATADA obriga-se, a dar garantia legal, contratual estendida de no mínimo 12 meses do objeto deste contrato, contados a partir da aceitação definitiva do mesmo, conforme previsão legal do artigo 50 da Lei 8.078/1990 que dispõe:</w:t>
      </w:r>
    </w:p>
    <w:p w:rsidR="00EF1463" w:rsidRPr="00845BC9" w:rsidRDefault="00EF1463" w:rsidP="00845BC9">
      <w:pPr>
        <w:pStyle w:val="NormalWeb"/>
        <w:spacing w:before="0" w:beforeAutospacing="0" w:after="0" w:afterAutospacing="0"/>
        <w:ind w:left="-142" w:right="-427"/>
        <w:jc w:val="both"/>
        <w:rPr>
          <w:rFonts w:ascii="Bookman Old Style" w:hAnsi="Bookman Old Style"/>
        </w:rPr>
      </w:pPr>
      <w:r w:rsidRPr="00845BC9">
        <w:rPr>
          <w:rFonts w:ascii="Bookman Old Style" w:hAnsi="Bookman Old Style" w:cs="Arial"/>
          <w:b/>
        </w:rPr>
        <w:t>Art. 50</w:t>
      </w:r>
      <w:r w:rsidRPr="00845BC9">
        <w:rPr>
          <w:rFonts w:ascii="Bookman Old Style" w:hAnsi="Bookman Old Style" w:cs="Arial"/>
        </w:rPr>
        <w:t>. A garantia contratual é complementar à legal e será conferida mediante termo escrito.</w:t>
      </w:r>
    </w:p>
    <w:p w:rsidR="00EF1463" w:rsidRPr="00845BC9" w:rsidRDefault="00EF1463" w:rsidP="00845BC9">
      <w:pPr>
        <w:pStyle w:val="NormalWeb"/>
        <w:spacing w:before="0" w:beforeAutospacing="0" w:after="0" w:afterAutospacing="0"/>
        <w:ind w:left="-142" w:right="-427"/>
        <w:jc w:val="both"/>
        <w:rPr>
          <w:rFonts w:ascii="Bookman Old Style" w:hAnsi="Bookman Old Style" w:cs="Arial"/>
        </w:rPr>
      </w:pPr>
      <w:r w:rsidRPr="00845BC9">
        <w:rPr>
          <w:rFonts w:ascii="Bookman Old Style" w:hAnsi="Bookman Old Style" w:cs="Arial"/>
        </w:rPr>
        <w:t xml:space="preserve">        </w:t>
      </w:r>
      <w:r w:rsidRPr="00845BC9">
        <w:rPr>
          <w:rFonts w:ascii="Bookman Old Style" w:hAnsi="Bookman Old Style" w:cs="Arial"/>
          <w:b/>
        </w:rPr>
        <w:t>Parágrafo único</w:t>
      </w:r>
      <w:r w:rsidRPr="00845BC9">
        <w:rPr>
          <w:rFonts w:ascii="Bookman Old Style" w:hAnsi="Bookman Old Style" w:cs="Arial"/>
        </w:rPr>
        <w:t>. O termo de garantia ou equivalente deve ser padronizado e esclarecer, de maneira adequada em que consiste a mesma garantia, bem como a forma, o prazo e o lugar em que pode ser exercitada e os ônus a cargo do consumidor, devendo ser-lhe entregue, devidamente preenchido pelo fornecedor, no ato do fornecimento, acompanhado de manual de instrução, de instalação e uso do produto em linguagem didática, com ilustrações.</w:t>
      </w:r>
    </w:p>
    <w:p w:rsidR="00EF1463" w:rsidRPr="00845BC9" w:rsidRDefault="00EF1463" w:rsidP="00845BC9">
      <w:pPr>
        <w:pStyle w:val="NormalWeb"/>
        <w:spacing w:before="0" w:beforeAutospacing="0" w:after="0" w:afterAutospacing="0"/>
        <w:ind w:left="-142" w:right="-427"/>
        <w:jc w:val="both"/>
        <w:rPr>
          <w:rFonts w:ascii="Bookman Old Style" w:hAnsi="Bookman Old Style"/>
        </w:rPr>
      </w:pP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bCs/>
          <w:sz w:val="24"/>
          <w:szCs w:val="24"/>
        </w:rPr>
      </w:pPr>
      <w:r w:rsidRPr="00845BC9">
        <w:rPr>
          <w:rFonts w:ascii="Bookman Old Style" w:hAnsi="Bookman Old Style"/>
          <w:b/>
          <w:bCs/>
          <w:sz w:val="24"/>
          <w:szCs w:val="24"/>
        </w:rPr>
        <w:t>25. DA RESCISÃO DO CONTRATO OU INSTRUMENTO EQUIVALENTE</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 xml:space="preserve">25.1. </w:t>
      </w:r>
      <w:r w:rsidRPr="00845BC9">
        <w:rPr>
          <w:rFonts w:ascii="Bookman Old Style" w:hAnsi="Bookman Old Style"/>
          <w:bCs/>
          <w:sz w:val="24"/>
          <w:szCs w:val="24"/>
        </w:rPr>
        <w:t>O contrato ou instrumento equivalente poderá ser rescindido nos termos e condições firmados, obedecidas também às disposições constantes dos Artigos 77 e 78 da Lei Federal nº 8.666/93, com suas alterações.</w:t>
      </w:r>
    </w:p>
    <w:p w:rsidR="002852EB"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 xml:space="preserve">25.2. </w:t>
      </w:r>
      <w:r w:rsidRPr="00845BC9">
        <w:rPr>
          <w:rFonts w:ascii="Bookman Old Style" w:hAnsi="Bookman Old Style"/>
          <w:bCs/>
          <w:sz w:val="24"/>
          <w:szCs w:val="24"/>
        </w:rPr>
        <w:t>A inexecução parcial ou total do contrato ou do instrumento equivalente ensejará a sua rescisão, obedecendo-se ao disposto no artigo 79, acarretando as consequências contidas no inciso IV, do artigo 80, sem prejuízo das sanções previstas no Capítulo IV, todos da Lei Federal nº 8.666/93, com suas alterações, observados, porém, os termos e condições do Edital e anexos.</w:t>
      </w:r>
    </w:p>
    <w:p w:rsidR="002852EB"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 xml:space="preserve">25.3. </w:t>
      </w:r>
      <w:r w:rsidRPr="00845BC9">
        <w:rPr>
          <w:rFonts w:ascii="Bookman Old Style" w:hAnsi="Bookman Old Style"/>
          <w:bCs/>
          <w:sz w:val="24"/>
          <w:szCs w:val="24"/>
        </w:rPr>
        <w:t>A partir da data em que for concretizada a rescisão, cessarão as obrigações contratuais de ambas as partes, ressalvadas as vencidas até aquela data por imposições constantes da própria avença.</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bCs/>
          <w:sz w:val="24"/>
          <w:szCs w:val="24"/>
        </w:rPr>
      </w:pPr>
      <w:r w:rsidRPr="00845BC9">
        <w:rPr>
          <w:rFonts w:ascii="Bookman Old Style" w:hAnsi="Bookman Old Style"/>
          <w:b/>
          <w:bCs/>
          <w:sz w:val="24"/>
          <w:szCs w:val="24"/>
        </w:rPr>
        <w:t>26.</w:t>
      </w:r>
      <w:r w:rsidRPr="00845BC9">
        <w:rPr>
          <w:rFonts w:ascii="Bookman Old Style" w:hAnsi="Bookman Old Style"/>
          <w:bCs/>
          <w:sz w:val="24"/>
          <w:szCs w:val="24"/>
        </w:rPr>
        <w:t xml:space="preserve"> </w:t>
      </w:r>
      <w:r w:rsidRPr="00845BC9">
        <w:rPr>
          <w:rFonts w:ascii="Bookman Old Style" w:hAnsi="Bookman Old Style"/>
          <w:b/>
          <w:bCs/>
          <w:sz w:val="24"/>
          <w:szCs w:val="24"/>
        </w:rPr>
        <w:t>DA</w:t>
      </w:r>
      <w:r w:rsidRPr="00845BC9">
        <w:rPr>
          <w:rFonts w:ascii="Bookman Old Style" w:hAnsi="Bookman Old Style"/>
          <w:bCs/>
          <w:sz w:val="24"/>
          <w:szCs w:val="24"/>
        </w:rPr>
        <w:t xml:space="preserve"> </w:t>
      </w:r>
      <w:r w:rsidRPr="00845BC9">
        <w:rPr>
          <w:rFonts w:ascii="Bookman Old Style" w:hAnsi="Bookman Old Style"/>
          <w:b/>
          <w:bCs/>
          <w:sz w:val="24"/>
          <w:szCs w:val="24"/>
        </w:rPr>
        <w:t>FRAUDE À LICITAÇÃO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26.1.</w:t>
      </w:r>
      <w:r w:rsidRPr="00845BC9">
        <w:rPr>
          <w:rFonts w:ascii="Bookman Old Style" w:hAnsi="Bookman Old Style"/>
          <w:bCs/>
          <w:sz w:val="24"/>
          <w:szCs w:val="24"/>
        </w:rPr>
        <w:t xml:space="preserve"> A constatação pel</w:t>
      </w:r>
      <w:r w:rsidR="00EA1B68" w:rsidRPr="00845BC9">
        <w:rPr>
          <w:rFonts w:ascii="Bookman Old Style" w:hAnsi="Bookman Old Style"/>
          <w:bCs/>
          <w:sz w:val="24"/>
          <w:szCs w:val="24"/>
        </w:rPr>
        <w:t>o pregoeiro</w:t>
      </w:r>
      <w:r w:rsidRPr="00845BC9">
        <w:rPr>
          <w:rFonts w:ascii="Bookman Old Style" w:hAnsi="Bookman Old Style"/>
          <w:bCs/>
          <w:sz w:val="24"/>
          <w:szCs w:val="24"/>
        </w:rPr>
        <w:t xml:space="preserve">, no curso da presente licitação, de condutas ou procedimentos que impliquem em atos contrários ao alcance dos fins nela objetivados, ensejará a formulação de imediata representação ao MINISTÉRIO PÚBLICO ESTADUAL para que sejam adotadas as providências direcionadas à apuração dos fatos e instauração do competente </w:t>
      </w:r>
      <w:r w:rsidRPr="00845BC9">
        <w:rPr>
          <w:rFonts w:ascii="Bookman Old Style" w:hAnsi="Bookman Old Style"/>
          <w:bCs/>
          <w:sz w:val="24"/>
          <w:szCs w:val="24"/>
        </w:rPr>
        <w:lastRenderedPageBreak/>
        <w:t>procedimento criminal, sem prejuízo da abertura de processo administrativo para os fins estabelecidos no art. 88, inciso II, da Lei n° 8.666/93.</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p>
    <w:p w:rsidR="00294AEE" w:rsidRPr="00845BC9" w:rsidRDefault="00DE0025" w:rsidP="00845BC9">
      <w:pPr>
        <w:overflowPunct w:val="0"/>
        <w:autoSpaceDE w:val="0"/>
        <w:autoSpaceDN w:val="0"/>
        <w:adjustRightInd w:val="0"/>
        <w:spacing w:after="120"/>
        <w:ind w:left="-142" w:right="-427"/>
        <w:jc w:val="both"/>
        <w:rPr>
          <w:rFonts w:ascii="Bookman Old Style" w:hAnsi="Bookman Old Style"/>
          <w:b/>
          <w:bCs/>
          <w:sz w:val="24"/>
          <w:szCs w:val="24"/>
        </w:rPr>
      </w:pPr>
      <w:r w:rsidRPr="00845BC9">
        <w:rPr>
          <w:rFonts w:ascii="Bookman Old Style" w:hAnsi="Bookman Old Style"/>
          <w:b/>
          <w:bCs/>
          <w:sz w:val="24"/>
          <w:szCs w:val="24"/>
        </w:rPr>
        <w:t>27.</w:t>
      </w:r>
      <w:r w:rsidRPr="00845BC9">
        <w:rPr>
          <w:rFonts w:ascii="Bookman Old Style" w:hAnsi="Bookman Old Style"/>
          <w:bCs/>
          <w:sz w:val="24"/>
          <w:szCs w:val="24"/>
        </w:rPr>
        <w:t xml:space="preserve"> </w:t>
      </w:r>
      <w:r w:rsidRPr="00845BC9">
        <w:rPr>
          <w:rFonts w:ascii="Bookman Old Style" w:hAnsi="Bookman Old Style"/>
          <w:b/>
          <w:bCs/>
          <w:sz w:val="24"/>
          <w:szCs w:val="24"/>
        </w:rPr>
        <w:t>DOS PODERES D</w:t>
      </w:r>
      <w:r w:rsidR="00EA1B68" w:rsidRPr="00845BC9">
        <w:rPr>
          <w:rFonts w:ascii="Bookman Old Style" w:hAnsi="Bookman Old Style"/>
          <w:b/>
          <w:bCs/>
          <w:sz w:val="24"/>
          <w:szCs w:val="24"/>
        </w:rPr>
        <w:t>O PREGOEIRO</w:t>
      </w:r>
    </w:p>
    <w:p w:rsidR="00D344ED"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27.1.</w:t>
      </w:r>
      <w:r w:rsidRPr="00845BC9">
        <w:rPr>
          <w:rFonts w:ascii="Bookman Old Style" w:hAnsi="Bookman Old Style"/>
          <w:sz w:val="24"/>
          <w:szCs w:val="24"/>
        </w:rPr>
        <w:t xml:space="preserve"> </w:t>
      </w:r>
      <w:r w:rsidR="00EA1B68" w:rsidRPr="00845BC9">
        <w:rPr>
          <w:rFonts w:ascii="Bookman Old Style" w:hAnsi="Bookman Old Style"/>
          <w:sz w:val="24"/>
          <w:szCs w:val="24"/>
        </w:rPr>
        <w:t>O pregoeiro</w:t>
      </w:r>
      <w:r w:rsidRPr="00845BC9">
        <w:rPr>
          <w:rFonts w:ascii="Bookman Old Style" w:hAnsi="Bookman Old Style"/>
          <w:sz w:val="24"/>
          <w:szCs w:val="24"/>
        </w:rPr>
        <w:t xml:space="preserve">, no decorrer do certame poderá: </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bCs/>
          <w:sz w:val="24"/>
          <w:szCs w:val="24"/>
        </w:rPr>
        <w:t>27.1.1.</w:t>
      </w:r>
      <w:r w:rsidRPr="00845BC9">
        <w:rPr>
          <w:rFonts w:ascii="Bookman Old Style" w:hAnsi="Bookman Old Style"/>
          <w:bCs/>
          <w:sz w:val="24"/>
          <w:szCs w:val="24"/>
        </w:rPr>
        <w:t xml:space="preserve"> </w:t>
      </w:r>
      <w:r w:rsidRPr="00845BC9">
        <w:rPr>
          <w:rFonts w:ascii="Bookman Old Style" w:hAnsi="Bookman Old Style"/>
          <w:sz w:val="24"/>
          <w:szCs w:val="24"/>
        </w:rPr>
        <w:t xml:space="preserve">Advertir os licitantes; </w:t>
      </w:r>
    </w:p>
    <w:p w:rsidR="00A87683"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bCs/>
          <w:sz w:val="24"/>
          <w:szCs w:val="24"/>
        </w:rPr>
        <w:t>27.1.2.</w:t>
      </w:r>
      <w:r w:rsidRPr="00845BC9">
        <w:rPr>
          <w:rFonts w:ascii="Bookman Old Style" w:hAnsi="Bookman Old Style"/>
          <w:bCs/>
          <w:sz w:val="24"/>
          <w:szCs w:val="24"/>
        </w:rPr>
        <w:t xml:space="preserve"> </w:t>
      </w:r>
      <w:r w:rsidRPr="00845BC9">
        <w:rPr>
          <w:rFonts w:ascii="Bookman Old Style" w:hAnsi="Bookman Old Style"/>
          <w:sz w:val="24"/>
          <w:szCs w:val="24"/>
        </w:rPr>
        <w:t xml:space="preserve">Definir parâmetros ou porcentagens sobre os quais os lances verbais devem ser reduzidos; </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bCs/>
          <w:sz w:val="24"/>
          <w:szCs w:val="24"/>
        </w:rPr>
        <w:t>27.1.3.</w:t>
      </w:r>
      <w:r w:rsidRPr="00845BC9">
        <w:rPr>
          <w:rFonts w:ascii="Bookman Old Style" w:hAnsi="Bookman Old Style"/>
          <w:bCs/>
          <w:sz w:val="24"/>
          <w:szCs w:val="24"/>
        </w:rPr>
        <w:t xml:space="preserve"> </w:t>
      </w:r>
      <w:r w:rsidRPr="00845BC9">
        <w:rPr>
          <w:rFonts w:ascii="Bookman Old Style" w:hAnsi="Bookman Old Style"/>
          <w:sz w:val="24"/>
          <w:szCs w:val="24"/>
        </w:rPr>
        <w:t xml:space="preserve">Estabelecer tempo para o oferecimento dos lances verbais; </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bCs/>
          <w:sz w:val="24"/>
          <w:szCs w:val="24"/>
        </w:rPr>
        <w:t>27.1.4</w:t>
      </w:r>
      <w:r w:rsidRPr="00845BC9">
        <w:rPr>
          <w:rFonts w:ascii="Bookman Old Style" w:hAnsi="Bookman Old Style"/>
          <w:bCs/>
          <w:sz w:val="24"/>
          <w:szCs w:val="24"/>
        </w:rPr>
        <w:t xml:space="preserve"> </w:t>
      </w:r>
      <w:r w:rsidRPr="00845BC9">
        <w:rPr>
          <w:rFonts w:ascii="Bookman Old Style" w:hAnsi="Bookman Old Style"/>
          <w:sz w:val="24"/>
          <w:szCs w:val="24"/>
        </w:rPr>
        <w:t>Permitir comunicação dos representantes dos licitantes com terceiros não presentes à sessão, através de telefone celular ou outros meios;</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bCs/>
          <w:sz w:val="24"/>
          <w:szCs w:val="24"/>
        </w:rPr>
        <w:t>27.1.5.</w:t>
      </w:r>
      <w:r w:rsidRPr="00845BC9">
        <w:rPr>
          <w:rFonts w:ascii="Bookman Old Style" w:hAnsi="Bookman Old Style"/>
          <w:bCs/>
          <w:sz w:val="24"/>
          <w:szCs w:val="24"/>
        </w:rPr>
        <w:t xml:space="preserve"> </w:t>
      </w:r>
      <w:r w:rsidRPr="00845BC9">
        <w:rPr>
          <w:rFonts w:ascii="Bookman Old Style" w:hAnsi="Bookman Old Style"/>
          <w:sz w:val="24"/>
          <w:szCs w:val="24"/>
        </w:rPr>
        <w:t>Suspender a etapa de lances e/ou determinar a suspensão da sessão, designando nova data para continuação, a seu critério;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bCs/>
          <w:sz w:val="24"/>
          <w:szCs w:val="24"/>
        </w:rPr>
        <w:t>27.1.6.</w:t>
      </w:r>
      <w:r w:rsidRPr="00845BC9">
        <w:rPr>
          <w:rFonts w:ascii="Bookman Old Style" w:hAnsi="Bookman Old Style"/>
          <w:bCs/>
          <w:sz w:val="24"/>
          <w:szCs w:val="24"/>
        </w:rPr>
        <w:t xml:space="preserve"> </w:t>
      </w:r>
      <w:r w:rsidR="00EA1B68" w:rsidRPr="00845BC9">
        <w:rPr>
          <w:rFonts w:ascii="Bookman Old Style" w:hAnsi="Bookman Old Style"/>
          <w:bCs/>
          <w:sz w:val="24"/>
          <w:szCs w:val="24"/>
        </w:rPr>
        <w:t>O pregoeiro</w:t>
      </w:r>
      <w:r w:rsidRPr="00845BC9">
        <w:rPr>
          <w:rFonts w:ascii="Bookman Old Style" w:hAnsi="Bookman Old Style"/>
          <w:sz w:val="24"/>
          <w:szCs w:val="24"/>
        </w:rPr>
        <w:t xml:space="preserve"> tem poder de polícia durante a sessão.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bCs/>
          <w:sz w:val="24"/>
          <w:szCs w:val="24"/>
        </w:rPr>
      </w:pPr>
    </w:p>
    <w:p w:rsidR="008E0255" w:rsidRDefault="008E0255" w:rsidP="00845BC9">
      <w:pPr>
        <w:overflowPunct w:val="0"/>
        <w:autoSpaceDE w:val="0"/>
        <w:autoSpaceDN w:val="0"/>
        <w:adjustRightInd w:val="0"/>
        <w:spacing w:after="120"/>
        <w:ind w:left="-142" w:right="-427"/>
        <w:jc w:val="both"/>
        <w:rPr>
          <w:rFonts w:ascii="Bookman Old Style" w:hAnsi="Bookman Old Style"/>
          <w:b/>
          <w:bCs/>
          <w:sz w:val="24"/>
          <w:szCs w:val="24"/>
        </w:rPr>
      </w:pP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bCs/>
          <w:sz w:val="24"/>
          <w:szCs w:val="24"/>
        </w:rPr>
      </w:pPr>
      <w:r w:rsidRPr="00845BC9">
        <w:rPr>
          <w:rFonts w:ascii="Bookman Old Style" w:hAnsi="Bookman Old Style"/>
          <w:b/>
          <w:bCs/>
          <w:sz w:val="24"/>
          <w:szCs w:val="24"/>
        </w:rPr>
        <w:t>28. DAS DISPOSIÇÕES GERAIS</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28.1.</w:t>
      </w:r>
      <w:r w:rsidRPr="00845BC9">
        <w:rPr>
          <w:rFonts w:ascii="Bookman Old Style" w:hAnsi="Bookman Old Style"/>
          <w:sz w:val="24"/>
          <w:szCs w:val="24"/>
        </w:rPr>
        <w:t xml:space="preserve"> As normas disciplinadoras deste processo </w:t>
      </w:r>
      <w:r w:rsidR="00620F57" w:rsidRPr="00845BC9">
        <w:rPr>
          <w:rFonts w:ascii="Bookman Old Style" w:hAnsi="Bookman Old Style"/>
          <w:sz w:val="24"/>
          <w:szCs w:val="24"/>
        </w:rPr>
        <w:t>licitatório</w:t>
      </w:r>
      <w:r w:rsidRPr="00845BC9">
        <w:rPr>
          <w:rFonts w:ascii="Bookman Old Style" w:hAnsi="Bookman Old Style"/>
          <w:sz w:val="24"/>
          <w:szCs w:val="24"/>
        </w:rPr>
        <w:t xml:space="preserve"> serão interpretadas em favor da ampliação da disputa, respeitada a igualdade de oportunidade entre as empresas e desde que não comprometam o interesse público, a finalidade e a segurança jurídica. </w:t>
      </w:r>
    </w:p>
    <w:p w:rsidR="00294AEE"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28.2.</w:t>
      </w:r>
      <w:r w:rsidRPr="00845BC9">
        <w:rPr>
          <w:rFonts w:ascii="Bookman Old Style" w:hAnsi="Bookman Old Style"/>
          <w:sz w:val="24"/>
          <w:szCs w:val="24"/>
        </w:rPr>
        <w:t xml:space="preserve"> À administração é reservado o direito de, a qualquer tempo e a seu exclusivo critério, por despacho motivado, anular ou revogar a presente licitação, sem que isso represente motivo para que as empresas participantes solicitem qualquer tipo de indenização, conforme artigo 49 da Lei Federal nº 8.666/93 e alterações.</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bCs/>
          <w:sz w:val="24"/>
          <w:szCs w:val="24"/>
        </w:rPr>
        <w:t xml:space="preserve">28.3. </w:t>
      </w:r>
      <w:r w:rsidRPr="00845BC9">
        <w:rPr>
          <w:rFonts w:ascii="Bookman Old Style" w:hAnsi="Bookman Old Style"/>
          <w:sz w:val="24"/>
          <w:szCs w:val="24"/>
        </w:rPr>
        <w:t>Os prazos previstos neste edital serão contados nos termos do artigo 110, da Lei Federal n° 8.666/93 e alterações.</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28.4. </w:t>
      </w:r>
      <w:r w:rsidRPr="00845BC9">
        <w:rPr>
          <w:rFonts w:ascii="Bookman Old Style" w:hAnsi="Bookman Old Style"/>
          <w:sz w:val="24"/>
          <w:szCs w:val="24"/>
        </w:rPr>
        <w:t xml:space="preserve">É facultado </w:t>
      </w:r>
      <w:r w:rsidR="001411EB">
        <w:rPr>
          <w:rFonts w:ascii="Bookman Old Style" w:hAnsi="Bookman Old Style"/>
          <w:sz w:val="24"/>
          <w:szCs w:val="24"/>
        </w:rPr>
        <w:t>a</w:t>
      </w:r>
      <w:r w:rsidR="00EA1B68" w:rsidRPr="00845BC9">
        <w:rPr>
          <w:rFonts w:ascii="Bookman Old Style" w:hAnsi="Bookman Old Style"/>
          <w:sz w:val="24"/>
          <w:szCs w:val="24"/>
        </w:rPr>
        <w:t>o pregoeiro</w:t>
      </w:r>
      <w:r w:rsidRPr="00845BC9">
        <w:rPr>
          <w:rFonts w:ascii="Bookman Old Style" w:hAnsi="Bookman Old Style"/>
          <w:sz w:val="24"/>
          <w:szCs w:val="24"/>
        </w:rPr>
        <w:t xml:space="preserve"> ou à autoridade superior, em qualquer fase da licitação, a promoção de diligência destinada a esclarecer ou a complementar a instrução do processo, vedada a inclusão posterior de documento ou informação que deveria constar originariamente na proposta.</w:t>
      </w:r>
    </w:p>
    <w:p w:rsidR="00221AFB"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28.5. </w:t>
      </w:r>
      <w:r w:rsidRPr="00845BC9">
        <w:rPr>
          <w:rFonts w:ascii="Bookman Old Style" w:hAnsi="Bookman Old Style"/>
          <w:sz w:val="24"/>
          <w:szCs w:val="24"/>
        </w:rPr>
        <w:t>A participação neste processo de CONTRATAÇÃO implicará em aceitação integral e irretratável dos termos deste edital e seus anexos, bem como na observância dos regulamentos administrativos e demais normas aplicáveis.</w:t>
      </w:r>
    </w:p>
    <w:p w:rsidR="000B2A98"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bCs/>
          <w:sz w:val="24"/>
          <w:szCs w:val="24"/>
        </w:rPr>
        <w:lastRenderedPageBreak/>
        <w:t xml:space="preserve">28.6. </w:t>
      </w:r>
      <w:r w:rsidRPr="00845BC9">
        <w:rPr>
          <w:rFonts w:ascii="Bookman Old Style" w:hAnsi="Bookman Old Style"/>
          <w:sz w:val="24"/>
          <w:szCs w:val="24"/>
        </w:rPr>
        <w:t>Os participantes deste certame são responsáveis pela fidelidade e legitimidade das informações e dos documentos apresentados em qualquer fase deste Edital.</w:t>
      </w:r>
    </w:p>
    <w:p w:rsidR="00A87683"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bCs/>
          <w:sz w:val="24"/>
          <w:szCs w:val="24"/>
        </w:rPr>
        <w:t xml:space="preserve">28.7. </w:t>
      </w:r>
      <w:r w:rsidRPr="00845BC9">
        <w:rPr>
          <w:rFonts w:ascii="Bookman Old Style" w:hAnsi="Bookman Old Style"/>
          <w:sz w:val="24"/>
          <w:szCs w:val="24"/>
        </w:rPr>
        <w:t xml:space="preserve">Na hipótese de impedimento da contratação da empresa vencedora, poderão ser convocadas as demais empresas participantes, observada a ordem de classificação das propostas. </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bCs/>
          <w:sz w:val="24"/>
          <w:szCs w:val="24"/>
        </w:rPr>
        <w:t xml:space="preserve">28.7.1. </w:t>
      </w:r>
      <w:r w:rsidRPr="00845BC9">
        <w:rPr>
          <w:rFonts w:ascii="Bookman Old Style" w:hAnsi="Bookman Old Style"/>
          <w:sz w:val="24"/>
          <w:szCs w:val="24"/>
        </w:rPr>
        <w:t xml:space="preserve">Considera-se impedimento para contratação mencionada no subitem anterior, a prática de infração às cláusulas do edital e contratuais, bem como a aplicação da penalidade de suspensão do direito de licitar e contratar com a Administração ou a declaração de inidoneidade. </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28.8. </w:t>
      </w:r>
      <w:r w:rsidRPr="00845BC9">
        <w:rPr>
          <w:rFonts w:ascii="Bookman Old Style" w:hAnsi="Bookman Old Style"/>
          <w:sz w:val="24"/>
          <w:szCs w:val="24"/>
        </w:rPr>
        <w:t>A Contratada se obriga a manter, durante o prazo de execução do ajuste, todas as condições de habilitação e qualificação exigidas neste processo licitatório, inclusive no que concerne ao cumprimento dos deveres trabalhistas que possuir.</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28.9. </w:t>
      </w:r>
      <w:r w:rsidRPr="00845BC9">
        <w:rPr>
          <w:rFonts w:ascii="Bookman Old Style" w:hAnsi="Bookman Old Style"/>
          <w:sz w:val="24"/>
          <w:szCs w:val="24"/>
        </w:rPr>
        <w:t>Não havendo expediente ou ocorrendo qualquer fato superveniente que impeça a realização deste processo de CONTRATAÇÃO na data marcada, a sessão será automaticamente transferida para o primeiro dia útil subsequente, no mesmo horário e local anteriormente estabelecidos, desde que não haja comunicação em contrário d</w:t>
      </w:r>
      <w:r w:rsidR="00EA1B68" w:rsidRPr="00845BC9">
        <w:rPr>
          <w:rFonts w:ascii="Bookman Old Style" w:hAnsi="Bookman Old Style"/>
          <w:sz w:val="24"/>
          <w:szCs w:val="24"/>
        </w:rPr>
        <w:t>o pregoeiro</w:t>
      </w:r>
      <w:r w:rsidRPr="00845BC9">
        <w:rPr>
          <w:rFonts w:ascii="Bookman Old Style" w:hAnsi="Bookman Old Style"/>
          <w:sz w:val="24"/>
          <w:szCs w:val="24"/>
        </w:rPr>
        <w:t>.</w:t>
      </w:r>
    </w:p>
    <w:p w:rsidR="00294AEE"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28.10. </w:t>
      </w:r>
      <w:r w:rsidRPr="00845BC9">
        <w:rPr>
          <w:rFonts w:ascii="Bookman Old Style" w:hAnsi="Bookman Old Style"/>
          <w:sz w:val="24"/>
          <w:szCs w:val="24"/>
        </w:rPr>
        <w:t>De cada sessão pública, será lavrada ata circunstanciada dos trabalhos, da qual constarão obrigatoriamente todas as manifestações e respectivos esclarecimentos, e serão, obrigatoriamente, assinadas pelo pregoeiro e equipe de apoio, e pelos representantes legais presentes.</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28.10</w:t>
      </w:r>
      <w:r w:rsidRPr="00845BC9">
        <w:rPr>
          <w:rFonts w:ascii="Bookman Old Style" w:hAnsi="Bookman Old Style"/>
          <w:b/>
          <w:bCs/>
          <w:sz w:val="24"/>
          <w:szCs w:val="24"/>
        </w:rPr>
        <w:t xml:space="preserve">. </w:t>
      </w:r>
      <w:r w:rsidRPr="00845BC9">
        <w:rPr>
          <w:rFonts w:ascii="Bookman Old Style" w:hAnsi="Bookman Old Style"/>
          <w:sz w:val="24"/>
          <w:szCs w:val="24"/>
        </w:rPr>
        <w:t>O objeto da presente licitação poderá sofrer acréscimos ou supressões, conforme previsto no art. 65 § 1º e 2º da Lei n.º 8.666/93.</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28.11.</w:t>
      </w:r>
      <w:r w:rsidRPr="00845BC9">
        <w:rPr>
          <w:rFonts w:ascii="Bookman Old Style" w:hAnsi="Bookman Old Style"/>
          <w:sz w:val="24"/>
          <w:szCs w:val="24"/>
        </w:rPr>
        <w:t xml:space="preserve"> No caso da sessão do pregão vir a ser, excepcionalmente, suspensas antes de cumpridas todas as suas fases, os envelopes, devidamente rubricados no fechamento, ficarão sob a guarda d</w:t>
      </w:r>
      <w:r w:rsidR="00EA1B68" w:rsidRPr="00845BC9">
        <w:rPr>
          <w:rFonts w:ascii="Bookman Old Style" w:hAnsi="Bookman Old Style"/>
          <w:sz w:val="24"/>
          <w:szCs w:val="24"/>
        </w:rPr>
        <w:t>o pregoeiro</w:t>
      </w:r>
      <w:r w:rsidRPr="00845BC9">
        <w:rPr>
          <w:rFonts w:ascii="Bookman Old Style" w:hAnsi="Bookman Old Style"/>
          <w:sz w:val="24"/>
          <w:szCs w:val="24"/>
        </w:rPr>
        <w:t xml:space="preserve"> e serão exibidos, ainda lacrados e com as rubricas, aos participantes, na sessão marcada para o prosseguimento dos trabalhos.</w:t>
      </w:r>
    </w:p>
    <w:p w:rsidR="00294AEE"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28.12.</w:t>
      </w:r>
      <w:r w:rsidRPr="00845BC9">
        <w:rPr>
          <w:rFonts w:ascii="Bookman Old Style" w:hAnsi="Bookman Old Style"/>
          <w:sz w:val="24"/>
          <w:szCs w:val="24"/>
        </w:rPr>
        <w:t xml:space="preserve"> </w:t>
      </w:r>
      <w:r w:rsidR="00EA1B68" w:rsidRPr="00845BC9">
        <w:rPr>
          <w:rFonts w:ascii="Bookman Old Style" w:hAnsi="Bookman Old Style"/>
          <w:sz w:val="24"/>
          <w:szCs w:val="24"/>
        </w:rPr>
        <w:t>O pregoeiro</w:t>
      </w:r>
      <w:r w:rsidRPr="00845BC9">
        <w:rPr>
          <w:rFonts w:ascii="Bookman Old Style" w:hAnsi="Bookman Old Style"/>
          <w:sz w:val="24"/>
          <w:szCs w:val="24"/>
        </w:rPr>
        <w:t xml:space="preserve"> manterá em seu poder os envelopes de habilitação dos demais licitantes até a homologação do resultado da licitação, podendo os licitantes retirá-los até 05 (cinco) dias após este fato, sob pena de inutilização dos documentos neles contidos</w:t>
      </w:r>
      <w:r w:rsidR="00294AEE" w:rsidRPr="00845BC9">
        <w:rPr>
          <w:rFonts w:ascii="Bookman Old Style" w:hAnsi="Bookman Old Style"/>
          <w:sz w:val="24"/>
          <w:szCs w:val="24"/>
        </w:rPr>
        <w:t>.</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28.13.</w:t>
      </w:r>
      <w:r w:rsidRPr="00845BC9">
        <w:rPr>
          <w:rFonts w:ascii="Bookman Old Style" w:hAnsi="Bookman Old Style"/>
          <w:sz w:val="24"/>
          <w:szCs w:val="24"/>
        </w:rPr>
        <w:t xml:space="preserve"> O Contrato poderá ser rescindido a qualquer tempo por mútuo acordo ou conveniência administrativa, devendo as partes notificar com 15 (quinze) dias de antecedência, não cabendo nenhum valor a título de reclamação, indenização ou qualquer outro título, presente ou futuramente, sob qualquer alegação ou fundamento.</w:t>
      </w:r>
    </w:p>
    <w:p w:rsidR="00A87683"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lastRenderedPageBreak/>
        <w:t>28.14.</w:t>
      </w:r>
      <w:r w:rsidRPr="00845BC9">
        <w:rPr>
          <w:rFonts w:ascii="Bookman Old Style" w:hAnsi="Bookman Old Style"/>
          <w:bCs/>
          <w:sz w:val="24"/>
          <w:szCs w:val="24"/>
        </w:rPr>
        <w:t xml:space="preserve"> Os casos omissos serão resolvidos pel</w:t>
      </w:r>
      <w:r w:rsidR="00EA1B68" w:rsidRPr="00845BC9">
        <w:rPr>
          <w:rFonts w:ascii="Bookman Old Style" w:hAnsi="Bookman Old Style"/>
          <w:bCs/>
          <w:sz w:val="24"/>
          <w:szCs w:val="24"/>
        </w:rPr>
        <w:t>o pregoeiro</w:t>
      </w:r>
      <w:r w:rsidRPr="00845BC9">
        <w:rPr>
          <w:rFonts w:ascii="Bookman Old Style" w:hAnsi="Bookman Old Style"/>
          <w:bCs/>
          <w:sz w:val="24"/>
          <w:szCs w:val="24"/>
        </w:rPr>
        <w:t xml:space="preserve"> com auxílio da equipe de apoio, à luz da legislação vigente.</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28.15.</w:t>
      </w:r>
      <w:r w:rsidRPr="00845BC9">
        <w:rPr>
          <w:rFonts w:ascii="Bookman Old Style" w:hAnsi="Bookman Old Style"/>
          <w:sz w:val="24"/>
          <w:szCs w:val="24"/>
        </w:rPr>
        <w:t xml:space="preserve"> A fiscalização do Contrato ou instrumento equivalente ficará a cargo de servidor nomeado pela contratante.</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bCs/>
          <w:sz w:val="24"/>
          <w:szCs w:val="24"/>
        </w:rPr>
        <w:t>28.16.</w:t>
      </w:r>
      <w:r w:rsidRPr="00845BC9">
        <w:rPr>
          <w:rFonts w:ascii="Bookman Old Style" w:hAnsi="Bookman Old Style"/>
          <w:bCs/>
          <w:sz w:val="24"/>
          <w:szCs w:val="24"/>
        </w:rPr>
        <w:t xml:space="preserve"> Todos os documentos exigidos nesta Licitação poderão ser apresentados em original, por qualquer processo de cópia autenticada por tabelião de notas, por servidor da Administração Pública do Município de Santa Terezinha do Progresso/SC ou publicação em órgão da imprensa oficial.</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28.17.</w:t>
      </w:r>
      <w:r w:rsidRPr="00845BC9">
        <w:rPr>
          <w:rFonts w:ascii="Bookman Old Style" w:hAnsi="Bookman Old Style"/>
          <w:sz w:val="24"/>
          <w:szCs w:val="24"/>
        </w:rPr>
        <w:t xml:space="preserve"> Para solucionar quaisquer questões oriundas deste processo licitatório, é competente, por disposição legal, o foro da Comarca de Campo Erê/SC.</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bCs/>
          <w:sz w:val="24"/>
          <w:szCs w:val="24"/>
        </w:rPr>
      </w:pPr>
      <w:r w:rsidRPr="00845BC9">
        <w:rPr>
          <w:rFonts w:ascii="Bookman Old Style" w:hAnsi="Bookman Old Style"/>
          <w:b/>
          <w:bCs/>
          <w:sz w:val="24"/>
          <w:szCs w:val="24"/>
        </w:rPr>
        <w:t>29.</w:t>
      </w:r>
      <w:r w:rsidRPr="00845BC9">
        <w:rPr>
          <w:rFonts w:ascii="Bookman Old Style" w:hAnsi="Bookman Old Style"/>
          <w:sz w:val="24"/>
          <w:szCs w:val="24"/>
        </w:rPr>
        <w:t xml:space="preserve"> </w:t>
      </w:r>
      <w:r w:rsidRPr="00845BC9">
        <w:rPr>
          <w:rFonts w:ascii="Bookman Old Style" w:hAnsi="Bookman Old Style"/>
          <w:b/>
          <w:sz w:val="24"/>
          <w:szCs w:val="24"/>
        </w:rPr>
        <w:t xml:space="preserve">DOS </w:t>
      </w:r>
      <w:r w:rsidRPr="00845BC9">
        <w:rPr>
          <w:rFonts w:ascii="Bookman Old Style" w:hAnsi="Bookman Old Style"/>
          <w:b/>
          <w:bCs/>
          <w:sz w:val="24"/>
          <w:szCs w:val="24"/>
        </w:rPr>
        <w:t>ANEXOS DO EDITAL</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29.1.</w:t>
      </w:r>
      <w:r w:rsidRPr="00845BC9">
        <w:rPr>
          <w:rFonts w:ascii="Bookman Old Style" w:hAnsi="Bookman Old Style"/>
          <w:sz w:val="24"/>
          <w:szCs w:val="24"/>
        </w:rPr>
        <w:t xml:space="preserve"> Integram o presente Edital, dele fazendo parte como se transcritos em seu corpo, os seguintes anexos:</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29.1.1.</w:t>
      </w:r>
      <w:r w:rsidRPr="00845BC9">
        <w:rPr>
          <w:rFonts w:ascii="Bookman Old Style" w:hAnsi="Bookman Old Style"/>
          <w:sz w:val="24"/>
          <w:szCs w:val="24"/>
        </w:rPr>
        <w:t xml:space="preserve"> </w:t>
      </w:r>
      <w:r w:rsidRPr="00845BC9">
        <w:rPr>
          <w:rFonts w:ascii="Bookman Old Style" w:hAnsi="Bookman Old Style"/>
          <w:b/>
          <w:bCs/>
          <w:sz w:val="24"/>
          <w:szCs w:val="24"/>
        </w:rPr>
        <w:t xml:space="preserve">Anexo I </w:t>
      </w:r>
      <w:r w:rsidRPr="00845BC9">
        <w:rPr>
          <w:rFonts w:ascii="Bookman Old Style" w:hAnsi="Bookman Old Style"/>
          <w:sz w:val="24"/>
          <w:szCs w:val="24"/>
        </w:rPr>
        <w:t>– Termo de Referência;</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29.1.2.</w:t>
      </w:r>
      <w:r w:rsidRPr="00845BC9">
        <w:rPr>
          <w:rFonts w:ascii="Bookman Old Style" w:hAnsi="Bookman Old Style"/>
          <w:sz w:val="24"/>
          <w:szCs w:val="24"/>
        </w:rPr>
        <w:t xml:space="preserve"> </w:t>
      </w:r>
      <w:r w:rsidRPr="00845BC9">
        <w:rPr>
          <w:rFonts w:ascii="Bookman Old Style" w:hAnsi="Bookman Old Style"/>
          <w:b/>
          <w:bCs/>
          <w:sz w:val="24"/>
          <w:szCs w:val="24"/>
        </w:rPr>
        <w:t xml:space="preserve">Anexo II </w:t>
      </w:r>
      <w:r w:rsidRPr="00845BC9">
        <w:rPr>
          <w:rFonts w:ascii="Bookman Old Style" w:hAnsi="Bookman Old Style"/>
          <w:sz w:val="24"/>
          <w:szCs w:val="24"/>
        </w:rPr>
        <w:t>– Modelo de Declaração de cumprimento de requisitos de habilitação;</w:t>
      </w:r>
    </w:p>
    <w:p w:rsidR="00294AEE"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29.1.3.</w:t>
      </w:r>
      <w:r w:rsidRPr="00845BC9">
        <w:rPr>
          <w:rFonts w:ascii="Bookman Old Style" w:hAnsi="Bookman Old Style"/>
          <w:sz w:val="24"/>
          <w:szCs w:val="24"/>
        </w:rPr>
        <w:t xml:space="preserve"> </w:t>
      </w:r>
      <w:r w:rsidRPr="00845BC9">
        <w:rPr>
          <w:rFonts w:ascii="Bookman Old Style" w:hAnsi="Bookman Old Style"/>
          <w:b/>
          <w:bCs/>
          <w:sz w:val="24"/>
          <w:szCs w:val="24"/>
        </w:rPr>
        <w:t xml:space="preserve">Anexo III </w:t>
      </w:r>
      <w:r w:rsidRPr="00845BC9">
        <w:rPr>
          <w:rFonts w:ascii="Bookman Old Style" w:hAnsi="Bookman Old Style"/>
          <w:sz w:val="24"/>
          <w:szCs w:val="24"/>
        </w:rPr>
        <w:t>– Modelo de Declaração de i</w:t>
      </w:r>
      <w:r w:rsidRPr="00845BC9">
        <w:rPr>
          <w:rFonts w:ascii="Bookman Old Style" w:hAnsi="Bookman Old Style"/>
          <w:bCs/>
          <w:sz w:val="24"/>
          <w:szCs w:val="24"/>
        </w:rPr>
        <w:t>nexistência de penalidades;</w:t>
      </w:r>
      <w:r w:rsidRPr="00845BC9">
        <w:rPr>
          <w:rFonts w:ascii="Bookman Old Style" w:hAnsi="Bookman Old Style"/>
          <w:sz w:val="24"/>
          <w:szCs w:val="24"/>
        </w:rPr>
        <w:t xml:space="preserve"> </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29.1.4.</w:t>
      </w:r>
      <w:r w:rsidRPr="00845BC9">
        <w:rPr>
          <w:rFonts w:ascii="Bookman Old Style" w:hAnsi="Bookman Old Style"/>
          <w:sz w:val="24"/>
          <w:szCs w:val="24"/>
        </w:rPr>
        <w:t xml:space="preserve"> </w:t>
      </w:r>
      <w:r w:rsidRPr="00845BC9">
        <w:rPr>
          <w:rFonts w:ascii="Bookman Old Style" w:hAnsi="Bookman Old Style"/>
          <w:b/>
          <w:bCs/>
          <w:sz w:val="24"/>
          <w:szCs w:val="24"/>
        </w:rPr>
        <w:t xml:space="preserve">Anexo IV </w:t>
      </w:r>
      <w:r w:rsidRPr="00845BC9">
        <w:rPr>
          <w:rFonts w:ascii="Bookman Old Style" w:hAnsi="Bookman Old Style"/>
          <w:sz w:val="24"/>
          <w:szCs w:val="24"/>
        </w:rPr>
        <w:t>– Modelo de Declaração de cumprimento do disposto no Art. 7º, XXXIII da CF/88;</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29.1.5.</w:t>
      </w:r>
      <w:r w:rsidRPr="00845BC9">
        <w:rPr>
          <w:rFonts w:ascii="Bookman Old Style" w:hAnsi="Bookman Old Style"/>
          <w:sz w:val="24"/>
          <w:szCs w:val="24"/>
        </w:rPr>
        <w:t xml:space="preserve"> </w:t>
      </w:r>
      <w:r w:rsidRPr="00845BC9">
        <w:rPr>
          <w:rFonts w:ascii="Bookman Old Style" w:hAnsi="Bookman Old Style"/>
          <w:b/>
          <w:bCs/>
          <w:sz w:val="24"/>
          <w:szCs w:val="24"/>
        </w:rPr>
        <w:t xml:space="preserve">Anexo V </w:t>
      </w:r>
      <w:r w:rsidRPr="00845BC9">
        <w:rPr>
          <w:rFonts w:ascii="Bookman Old Style" w:hAnsi="Bookman Old Style"/>
          <w:sz w:val="24"/>
          <w:szCs w:val="24"/>
        </w:rPr>
        <w:t>– Modelo de declaração de informação dos dados bancários;</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bCs/>
          <w:sz w:val="24"/>
          <w:szCs w:val="24"/>
        </w:rPr>
        <w:t>29.1.7.</w:t>
      </w:r>
      <w:r w:rsidRPr="00845BC9">
        <w:rPr>
          <w:rFonts w:ascii="Bookman Old Style" w:hAnsi="Bookman Old Style"/>
          <w:bCs/>
          <w:sz w:val="24"/>
          <w:szCs w:val="24"/>
        </w:rPr>
        <w:t xml:space="preserve"> </w:t>
      </w:r>
      <w:r w:rsidRPr="00845BC9">
        <w:rPr>
          <w:rFonts w:ascii="Bookman Old Style" w:hAnsi="Bookman Old Style"/>
          <w:b/>
          <w:bCs/>
          <w:sz w:val="24"/>
          <w:szCs w:val="24"/>
        </w:rPr>
        <w:t xml:space="preserve">Anexo VI </w:t>
      </w:r>
      <w:r w:rsidRPr="00845BC9">
        <w:rPr>
          <w:rFonts w:ascii="Bookman Old Style" w:hAnsi="Bookman Old Style"/>
          <w:sz w:val="24"/>
          <w:szCs w:val="24"/>
        </w:rPr>
        <w:t xml:space="preserve">– </w:t>
      </w:r>
      <w:r w:rsidR="006C2A1E" w:rsidRPr="00845BC9">
        <w:rPr>
          <w:rFonts w:ascii="Bookman Old Style" w:hAnsi="Bookman Old Style"/>
          <w:sz w:val="24"/>
          <w:szCs w:val="24"/>
        </w:rPr>
        <w:t>Minuta do Contrato.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21.1.8. Anexo VII</w:t>
      </w:r>
      <w:r w:rsidRPr="00845BC9">
        <w:rPr>
          <w:rFonts w:ascii="Bookman Old Style" w:hAnsi="Bookman Old Style"/>
          <w:sz w:val="24"/>
          <w:szCs w:val="24"/>
        </w:rPr>
        <w:t xml:space="preserve"> –.</w:t>
      </w:r>
      <w:r w:rsidR="006C2A1E" w:rsidRPr="00845BC9">
        <w:rPr>
          <w:rFonts w:ascii="Bookman Old Style" w:hAnsi="Bookman Old Style"/>
          <w:sz w:val="24"/>
          <w:szCs w:val="24"/>
        </w:rPr>
        <w:t xml:space="preserve"> Termo de Credenciamento</w:t>
      </w:r>
    </w:p>
    <w:p w:rsidR="00294AEE" w:rsidRPr="00845BC9" w:rsidRDefault="00294AEE" w:rsidP="00845BC9">
      <w:pPr>
        <w:overflowPunct w:val="0"/>
        <w:autoSpaceDE w:val="0"/>
        <w:autoSpaceDN w:val="0"/>
        <w:adjustRightInd w:val="0"/>
        <w:spacing w:after="120"/>
        <w:ind w:left="-142" w:right="-427"/>
        <w:jc w:val="both"/>
        <w:rPr>
          <w:rFonts w:ascii="Bookman Old Style" w:hAnsi="Bookman Old Style"/>
          <w:sz w:val="24"/>
          <w:szCs w:val="24"/>
        </w:rPr>
      </w:pPr>
    </w:p>
    <w:p w:rsidR="00DE0025" w:rsidRPr="00845BC9" w:rsidRDefault="00DE0025" w:rsidP="001411EB">
      <w:pPr>
        <w:overflowPunct w:val="0"/>
        <w:autoSpaceDE w:val="0"/>
        <w:autoSpaceDN w:val="0"/>
        <w:adjustRightInd w:val="0"/>
        <w:spacing w:after="120"/>
        <w:ind w:left="-142" w:right="-427"/>
        <w:rPr>
          <w:rFonts w:ascii="Bookman Old Style" w:hAnsi="Bookman Old Style"/>
          <w:sz w:val="24"/>
          <w:szCs w:val="24"/>
        </w:rPr>
      </w:pPr>
      <w:r w:rsidRPr="00845BC9">
        <w:rPr>
          <w:rFonts w:ascii="Bookman Old Style" w:hAnsi="Bookman Old Style"/>
          <w:sz w:val="24"/>
          <w:szCs w:val="24"/>
        </w:rPr>
        <w:t xml:space="preserve">Santa Terezinha do Progresso/SC, </w:t>
      </w:r>
      <w:r w:rsidR="00DF521D">
        <w:rPr>
          <w:rFonts w:ascii="Bookman Old Style" w:hAnsi="Bookman Old Style"/>
          <w:sz w:val="24"/>
          <w:szCs w:val="24"/>
        </w:rPr>
        <w:t>0</w:t>
      </w:r>
      <w:r w:rsidR="00F13492">
        <w:rPr>
          <w:rFonts w:ascii="Bookman Old Style" w:hAnsi="Bookman Old Style"/>
          <w:sz w:val="24"/>
          <w:szCs w:val="24"/>
        </w:rPr>
        <w:t>7</w:t>
      </w:r>
      <w:r w:rsidR="002852EB" w:rsidRPr="00845BC9">
        <w:rPr>
          <w:rFonts w:ascii="Bookman Old Style" w:hAnsi="Bookman Old Style"/>
          <w:sz w:val="24"/>
          <w:szCs w:val="24"/>
        </w:rPr>
        <w:t xml:space="preserve"> de </w:t>
      </w:r>
      <w:r w:rsidR="008E0255">
        <w:rPr>
          <w:rFonts w:ascii="Bookman Old Style" w:hAnsi="Bookman Old Style"/>
          <w:sz w:val="24"/>
          <w:szCs w:val="24"/>
        </w:rPr>
        <w:t>outu</w:t>
      </w:r>
      <w:r w:rsidR="00AE2BC4">
        <w:rPr>
          <w:rFonts w:ascii="Bookman Old Style" w:hAnsi="Bookman Old Style"/>
          <w:sz w:val="24"/>
          <w:szCs w:val="24"/>
        </w:rPr>
        <w:t>bro</w:t>
      </w:r>
      <w:r w:rsidR="002852EB" w:rsidRPr="00845BC9">
        <w:rPr>
          <w:rFonts w:ascii="Bookman Old Style" w:hAnsi="Bookman Old Style"/>
          <w:sz w:val="24"/>
          <w:szCs w:val="24"/>
        </w:rPr>
        <w:t xml:space="preserve"> de 2021</w:t>
      </w:r>
      <w:r w:rsidR="00620F57" w:rsidRPr="00845BC9">
        <w:rPr>
          <w:rFonts w:ascii="Bookman Old Style" w:hAnsi="Bookman Old Style"/>
          <w:sz w:val="24"/>
          <w:szCs w:val="24"/>
        </w:rPr>
        <w:t>.</w:t>
      </w:r>
    </w:p>
    <w:p w:rsidR="001411EB" w:rsidRDefault="001411EB" w:rsidP="00845BC9">
      <w:pPr>
        <w:overflowPunct w:val="0"/>
        <w:autoSpaceDE w:val="0"/>
        <w:autoSpaceDN w:val="0"/>
        <w:adjustRightInd w:val="0"/>
        <w:spacing w:after="120"/>
        <w:ind w:left="-142" w:right="-427"/>
        <w:jc w:val="center"/>
        <w:textAlignment w:val="baseline"/>
        <w:rPr>
          <w:rFonts w:ascii="Bookman Old Style" w:hAnsi="Bookman Old Style"/>
          <w:sz w:val="24"/>
          <w:szCs w:val="24"/>
        </w:rPr>
      </w:pPr>
    </w:p>
    <w:p w:rsidR="001411EB" w:rsidRPr="005049B8" w:rsidRDefault="001411EB" w:rsidP="001411EB">
      <w:pPr>
        <w:spacing w:after="0" w:line="240" w:lineRule="auto"/>
        <w:ind w:right="-289"/>
        <w:jc w:val="center"/>
        <w:rPr>
          <w:rFonts w:ascii="Bookman Old Style" w:eastAsia="Bookman Old Style" w:hAnsi="Bookman Old Style" w:cs="Bookman Old Style"/>
          <w:b/>
          <w:bCs/>
          <w:sz w:val="24"/>
        </w:rPr>
      </w:pPr>
      <w:r>
        <w:rPr>
          <w:rFonts w:ascii="Bookman Old Style" w:eastAsia="Bookman Old Style" w:hAnsi="Bookman Old Style" w:cs="Bookman Old Style"/>
          <w:b/>
          <w:bCs/>
          <w:sz w:val="24"/>
        </w:rPr>
        <w:t>________________________</w:t>
      </w:r>
    </w:p>
    <w:p w:rsidR="001411EB" w:rsidRPr="005049B8" w:rsidRDefault="001411EB" w:rsidP="001411EB">
      <w:pPr>
        <w:spacing w:after="0" w:line="240" w:lineRule="auto"/>
        <w:ind w:right="-289"/>
        <w:jc w:val="center"/>
        <w:rPr>
          <w:rFonts w:ascii="Bookman Old Style" w:eastAsia="Bookman Old Style" w:hAnsi="Bookman Old Style" w:cs="Bookman Old Style"/>
          <w:b/>
          <w:bCs/>
          <w:sz w:val="24"/>
        </w:rPr>
      </w:pPr>
      <w:r w:rsidRPr="005049B8">
        <w:rPr>
          <w:rFonts w:ascii="Bookman Old Style" w:eastAsia="Bookman Old Style" w:hAnsi="Bookman Old Style" w:cs="Bookman Old Style"/>
          <w:b/>
          <w:bCs/>
          <w:sz w:val="24"/>
        </w:rPr>
        <w:t>Marcia Detofol</w:t>
      </w:r>
    </w:p>
    <w:p w:rsidR="001411EB" w:rsidRDefault="001411EB" w:rsidP="001411EB">
      <w:pPr>
        <w:spacing w:after="0" w:line="240" w:lineRule="auto"/>
        <w:ind w:right="-289"/>
        <w:jc w:val="center"/>
        <w:rPr>
          <w:rFonts w:ascii="Bookman Old Style" w:eastAsia="Bookman Old Style" w:hAnsi="Bookman Old Style" w:cs="Bookman Old Style"/>
          <w:b/>
          <w:bCs/>
          <w:sz w:val="24"/>
        </w:rPr>
      </w:pPr>
      <w:r w:rsidRPr="005049B8">
        <w:rPr>
          <w:rFonts w:ascii="Bookman Old Style" w:eastAsia="Bookman Old Style" w:hAnsi="Bookman Old Style" w:cs="Bookman Old Style"/>
          <w:b/>
          <w:bCs/>
          <w:sz w:val="24"/>
        </w:rPr>
        <w:t>Prefeita Municipal</w:t>
      </w:r>
    </w:p>
    <w:p w:rsidR="001411EB" w:rsidRDefault="001411EB" w:rsidP="001411EB">
      <w:pPr>
        <w:spacing w:after="0" w:line="240" w:lineRule="auto"/>
        <w:ind w:right="-289"/>
        <w:jc w:val="center"/>
        <w:rPr>
          <w:rFonts w:ascii="Bookman Old Style" w:eastAsia="Bookman Old Style" w:hAnsi="Bookman Old Style" w:cs="Bookman Old Style"/>
          <w:b/>
          <w:bCs/>
          <w:sz w:val="24"/>
        </w:rPr>
      </w:pPr>
    </w:p>
    <w:p w:rsidR="00236713" w:rsidRDefault="00236713" w:rsidP="001411EB">
      <w:pPr>
        <w:spacing w:after="0" w:line="240" w:lineRule="auto"/>
        <w:ind w:right="-289"/>
        <w:jc w:val="center"/>
        <w:rPr>
          <w:rFonts w:ascii="Bookman Old Style" w:eastAsia="Bookman Old Style" w:hAnsi="Bookman Old Style" w:cs="Bookman Old Style"/>
          <w:b/>
          <w:bCs/>
          <w:sz w:val="24"/>
        </w:rPr>
      </w:pPr>
    </w:p>
    <w:p w:rsidR="001411EB" w:rsidRPr="005049B8" w:rsidRDefault="001411EB" w:rsidP="001411EB">
      <w:pPr>
        <w:spacing w:after="0" w:line="240" w:lineRule="auto"/>
        <w:ind w:right="-289"/>
        <w:jc w:val="center"/>
        <w:rPr>
          <w:rFonts w:ascii="Bookman Old Style" w:eastAsia="Bookman Old Style" w:hAnsi="Bookman Old Style" w:cs="Bookman Old Style"/>
          <w:b/>
          <w:bCs/>
          <w:sz w:val="24"/>
        </w:rPr>
      </w:pPr>
    </w:p>
    <w:p w:rsidR="001411EB" w:rsidRPr="001411EB" w:rsidRDefault="001411EB" w:rsidP="001411EB">
      <w:pPr>
        <w:spacing w:after="0" w:line="240" w:lineRule="auto"/>
        <w:ind w:right="-289"/>
        <w:jc w:val="center"/>
        <w:rPr>
          <w:rFonts w:ascii="Bookman Old Style" w:eastAsia="Bookman Old Style" w:hAnsi="Bookman Old Style" w:cs="Bookman Old Style"/>
          <w:b/>
        </w:rPr>
      </w:pPr>
      <w:r w:rsidRPr="001411EB">
        <w:rPr>
          <w:rFonts w:ascii="Bookman Old Style" w:eastAsia="Bookman Old Style" w:hAnsi="Bookman Old Style" w:cs="Bookman Old Style"/>
          <w:b/>
        </w:rPr>
        <w:t>______________________________</w:t>
      </w:r>
    </w:p>
    <w:p w:rsidR="001411EB" w:rsidRPr="001411EB" w:rsidRDefault="001411EB" w:rsidP="001411EB">
      <w:pPr>
        <w:spacing w:after="0" w:line="240" w:lineRule="auto"/>
        <w:jc w:val="center"/>
        <w:rPr>
          <w:b/>
          <w:szCs w:val="24"/>
        </w:rPr>
      </w:pPr>
      <w:r w:rsidRPr="001411EB">
        <w:rPr>
          <w:b/>
          <w:szCs w:val="24"/>
        </w:rPr>
        <w:t>Visto e aprovado pela assessoria jurídica</w:t>
      </w:r>
    </w:p>
    <w:p w:rsidR="001411EB" w:rsidRPr="001411EB" w:rsidRDefault="001411EB" w:rsidP="001411EB">
      <w:pPr>
        <w:spacing w:after="0" w:line="240" w:lineRule="auto"/>
        <w:jc w:val="center"/>
        <w:rPr>
          <w:b/>
          <w:szCs w:val="24"/>
        </w:rPr>
      </w:pPr>
      <w:r w:rsidRPr="001411EB">
        <w:rPr>
          <w:b/>
          <w:szCs w:val="24"/>
        </w:rPr>
        <w:t xml:space="preserve">Luiz Felipe Viña </w:t>
      </w:r>
    </w:p>
    <w:p w:rsidR="001411EB" w:rsidRPr="001411EB" w:rsidRDefault="001411EB" w:rsidP="001411EB">
      <w:pPr>
        <w:spacing w:after="0" w:line="240" w:lineRule="auto"/>
        <w:jc w:val="center"/>
        <w:rPr>
          <w:b/>
          <w:szCs w:val="24"/>
        </w:rPr>
      </w:pPr>
      <w:r w:rsidRPr="001411EB">
        <w:rPr>
          <w:b/>
          <w:szCs w:val="24"/>
        </w:rPr>
        <w:t>OAB/SC: 44.216</w:t>
      </w:r>
    </w:p>
    <w:p w:rsidR="008E0255" w:rsidRDefault="008E0255" w:rsidP="00D9096E">
      <w:pPr>
        <w:overflowPunct w:val="0"/>
        <w:autoSpaceDE w:val="0"/>
        <w:autoSpaceDN w:val="0"/>
        <w:adjustRightInd w:val="0"/>
        <w:spacing w:after="120"/>
        <w:ind w:right="-427"/>
        <w:textAlignment w:val="baseline"/>
        <w:rPr>
          <w:rFonts w:ascii="Bookman Old Style" w:hAnsi="Bookman Old Style"/>
          <w:b/>
          <w:sz w:val="24"/>
          <w:szCs w:val="24"/>
        </w:rPr>
      </w:pPr>
    </w:p>
    <w:p w:rsidR="00776871" w:rsidRDefault="00DE0025" w:rsidP="00845BC9">
      <w:pPr>
        <w:spacing w:after="0"/>
        <w:ind w:left="-142" w:right="-427"/>
        <w:jc w:val="center"/>
        <w:rPr>
          <w:rFonts w:ascii="Bookman Old Style" w:hAnsi="Bookman Old Style"/>
          <w:b/>
          <w:sz w:val="24"/>
          <w:szCs w:val="24"/>
        </w:rPr>
      </w:pPr>
      <w:r w:rsidRPr="00845BC9">
        <w:rPr>
          <w:rFonts w:ascii="Bookman Old Style" w:hAnsi="Bookman Old Style"/>
          <w:b/>
          <w:sz w:val="24"/>
          <w:szCs w:val="24"/>
        </w:rPr>
        <w:lastRenderedPageBreak/>
        <w:t>ANEXO I</w:t>
      </w:r>
    </w:p>
    <w:p w:rsidR="001411EB" w:rsidRPr="00845BC9" w:rsidRDefault="001411EB" w:rsidP="00845BC9">
      <w:pPr>
        <w:spacing w:after="0"/>
        <w:ind w:left="-142" w:right="-427"/>
        <w:jc w:val="center"/>
        <w:rPr>
          <w:rFonts w:ascii="Bookman Old Style" w:hAnsi="Bookman Old Style"/>
          <w:b/>
          <w:sz w:val="24"/>
          <w:szCs w:val="24"/>
        </w:rPr>
      </w:pPr>
    </w:p>
    <w:p w:rsidR="00DE0025" w:rsidRPr="00845BC9" w:rsidRDefault="00DE0025" w:rsidP="00845BC9">
      <w:pPr>
        <w:spacing w:after="0"/>
        <w:ind w:left="-142" w:right="-427"/>
        <w:jc w:val="center"/>
        <w:rPr>
          <w:rFonts w:ascii="Bookman Old Style" w:hAnsi="Bookman Old Style"/>
          <w:sz w:val="24"/>
          <w:szCs w:val="24"/>
        </w:rPr>
      </w:pPr>
      <w:r w:rsidRPr="00845BC9">
        <w:rPr>
          <w:rFonts w:ascii="Bookman Old Style" w:hAnsi="Bookman Old Style"/>
          <w:sz w:val="24"/>
          <w:szCs w:val="24"/>
        </w:rPr>
        <w:t xml:space="preserve">Processo Licitatório nº </w:t>
      </w:r>
      <w:r w:rsidR="002F5922">
        <w:rPr>
          <w:rFonts w:ascii="Bookman Old Style" w:hAnsi="Bookman Old Style"/>
          <w:sz w:val="24"/>
          <w:szCs w:val="24"/>
        </w:rPr>
        <w:t>90/2021</w:t>
      </w:r>
    </w:p>
    <w:p w:rsidR="00DE0025" w:rsidRDefault="00DE0025" w:rsidP="00845BC9">
      <w:pPr>
        <w:overflowPunct w:val="0"/>
        <w:autoSpaceDE w:val="0"/>
        <w:autoSpaceDN w:val="0"/>
        <w:adjustRightInd w:val="0"/>
        <w:spacing w:after="0"/>
        <w:ind w:left="-142" w:right="-427"/>
        <w:jc w:val="center"/>
        <w:rPr>
          <w:rFonts w:ascii="Bookman Old Style" w:hAnsi="Bookman Old Style"/>
          <w:sz w:val="24"/>
          <w:szCs w:val="24"/>
        </w:rPr>
      </w:pPr>
      <w:r w:rsidRPr="00845BC9">
        <w:rPr>
          <w:rFonts w:ascii="Bookman Old Style" w:hAnsi="Bookman Old Style"/>
          <w:sz w:val="24"/>
          <w:szCs w:val="24"/>
        </w:rPr>
        <w:t xml:space="preserve">Modalidade Pregão Presencial nº </w:t>
      </w:r>
      <w:r w:rsidR="00FD62C2">
        <w:rPr>
          <w:rFonts w:ascii="Bookman Old Style" w:hAnsi="Bookman Old Style"/>
          <w:sz w:val="24"/>
          <w:szCs w:val="24"/>
        </w:rPr>
        <w:t>61/2021</w:t>
      </w:r>
    </w:p>
    <w:p w:rsidR="001411EB" w:rsidRPr="00845BC9" w:rsidRDefault="001411EB" w:rsidP="00845BC9">
      <w:pPr>
        <w:overflowPunct w:val="0"/>
        <w:autoSpaceDE w:val="0"/>
        <w:autoSpaceDN w:val="0"/>
        <w:adjustRightInd w:val="0"/>
        <w:spacing w:after="0"/>
        <w:ind w:left="-142" w:right="-427"/>
        <w:jc w:val="center"/>
        <w:rPr>
          <w:rFonts w:ascii="Bookman Old Style" w:hAnsi="Bookman Old Style"/>
          <w:sz w:val="24"/>
          <w:szCs w:val="24"/>
        </w:rPr>
      </w:pPr>
    </w:p>
    <w:p w:rsidR="00DE0025" w:rsidRPr="00845BC9" w:rsidRDefault="00DE0025" w:rsidP="00845BC9">
      <w:pPr>
        <w:spacing w:after="0"/>
        <w:ind w:left="-142" w:right="-427"/>
        <w:jc w:val="center"/>
        <w:rPr>
          <w:rFonts w:ascii="Bookman Old Style" w:hAnsi="Bookman Old Style"/>
          <w:b/>
          <w:sz w:val="24"/>
          <w:szCs w:val="24"/>
        </w:rPr>
      </w:pPr>
      <w:r w:rsidRPr="00845BC9">
        <w:rPr>
          <w:rFonts w:ascii="Bookman Old Style" w:hAnsi="Bookman Old Style"/>
          <w:b/>
          <w:sz w:val="24"/>
          <w:szCs w:val="24"/>
        </w:rPr>
        <w:t>TERMO DE REFERÊNCIA</w:t>
      </w:r>
    </w:p>
    <w:p w:rsidR="00DE0025" w:rsidRDefault="00DE0025" w:rsidP="0083047B">
      <w:pPr>
        <w:pStyle w:val="PargrafodaLista"/>
        <w:numPr>
          <w:ilvl w:val="0"/>
          <w:numId w:val="24"/>
        </w:numPr>
        <w:spacing w:after="120"/>
        <w:ind w:right="-427"/>
        <w:rPr>
          <w:rFonts w:ascii="Bookman Old Style" w:hAnsi="Bookman Old Style"/>
          <w:b/>
        </w:rPr>
      </w:pPr>
      <w:r w:rsidRPr="0083047B">
        <w:rPr>
          <w:rFonts w:ascii="Bookman Old Style" w:hAnsi="Bookman Old Style"/>
          <w:b/>
        </w:rPr>
        <w:t>OBJETO:</w:t>
      </w:r>
    </w:p>
    <w:p w:rsidR="001411EB" w:rsidRPr="0083047B" w:rsidRDefault="001411EB" w:rsidP="001411EB">
      <w:pPr>
        <w:pStyle w:val="PargrafodaLista"/>
        <w:spacing w:after="120"/>
        <w:ind w:left="218" w:right="-427"/>
        <w:rPr>
          <w:rFonts w:ascii="Bookman Old Style" w:hAnsi="Bookman Old Style"/>
          <w:b/>
        </w:rPr>
      </w:pPr>
    </w:p>
    <w:p w:rsidR="008E0255" w:rsidRDefault="008E0255" w:rsidP="008E0255">
      <w:pPr>
        <w:pStyle w:val="Default"/>
        <w:jc w:val="both"/>
        <w:rPr>
          <w:rFonts w:ascii="Bookman Old Style" w:hAnsi="Bookman Old Style" w:cs="Times New Roman"/>
        </w:rPr>
      </w:pPr>
      <w:r>
        <w:rPr>
          <w:rFonts w:ascii="Bookman Old Style" w:hAnsi="Bookman Old Style" w:cs="Times New Roman"/>
        </w:rPr>
        <w:t>CONTRATAÇÃO DE EMPRESA PARA PRESTAÇÃO DE SERVIÇOS DE RETIFICA DE MOTOR E BOMBA INJETORA COM REPOSIÇÃO DE PEÇAS, PARA A MOTONIVELADORA NEW HOLLAND, MODELO RG140B, CHASSIS N° HBZN0140JCAF00955, MOTOR N° 36375001, ANO 2012; COM REPOSIÇÃO DE PEÇAS, CONFORME EDITAL E SEUS ANEXOS.</w:t>
      </w:r>
    </w:p>
    <w:p w:rsidR="008E0255" w:rsidRDefault="008E0255" w:rsidP="008E0255">
      <w:pPr>
        <w:pStyle w:val="Default"/>
        <w:jc w:val="both"/>
        <w:rPr>
          <w:sz w:val="23"/>
          <w:szCs w:val="23"/>
        </w:rPr>
      </w:pPr>
    </w:p>
    <w:p w:rsidR="00AE2BC4" w:rsidRDefault="00AE2BC4" w:rsidP="008E0255">
      <w:pPr>
        <w:spacing w:line="276" w:lineRule="auto"/>
        <w:ind w:right="-427"/>
        <w:jc w:val="both"/>
        <w:rPr>
          <w:rFonts w:ascii="Bookman Old Style" w:hAnsi="Bookman Old Style"/>
          <w:b/>
          <w:color w:val="000000" w:themeColor="text1"/>
          <w:sz w:val="24"/>
          <w:szCs w:val="24"/>
        </w:rPr>
      </w:pPr>
    </w:p>
    <w:p w:rsidR="00DB2578" w:rsidRPr="00395EA3" w:rsidRDefault="00DB2578" w:rsidP="008E0255">
      <w:pPr>
        <w:ind w:left="-567" w:right="-427"/>
        <w:rPr>
          <w:rFonts w:ascii="Times New Roman" w:hAnsi="Times New Roman" w:cs="Times New Roman"/>
          <w:b/>
          <w:sz w:val="28"/>
          <w:szCs w:val="28"/>
        </w:rPr>
      </w:pPr>
      <w:r w:rsidRPr="00395EA3">
        <w:rPr>
          <w:rFonts w:ascii="Times New Roman" w:hAnsi="Times New Roman" w:cs="Times New Roman"/>
          <w:b/>
          <w:sz w:val="28"/>
          <w:szCs w:val="28"/>
        </w:rPr>
        <w:t xml:space="preserve">Tabela de itens </w:t>
      </w:r>
      <w:r>
        <w:rPr>
          <w:rFonts w:ascii="Times New Roman" w:hAnsi="Times New Roman" w:cs="Times New Roman"/>
          <w:b/>
          <w:sz w:val="28"/>
          <w:szCs w:val="28"/>
        </w:rPr>
        <w:t xml:space="preserve">motoniveladora </w:t>
      </w:r>
      <w:r w:rsidRPr="00395EA3">
        <w:rPr>
          <w:rFonts w:ascii="Times New Roman" w:hAnsi="Times New Roman" w:cs="Times New Roman"/>
          <w:b/>
          <w:sz w:val="28"/>
          <w:szCs w:val="28"/>
        </w:rPr>
        <w:t>RG140B – Chassis N°HBZN0140JCAF00955 – Motor n°36375001 – Ano/F. 2012</w:t>
      </w:r>
      <w:r w:rsidR="00B64EFE">
        <w:rPr>
          <w:rFonts w:ascii="Times New Roman" w:hAnsi="Times New Roman" w:cs="Times New Roman"/>
          <w:b/>
          <w:sz w:val="28"/>
          <w:szCs w:val="28"/>
        </w:rPr>
        <w:t xml:space="preserve"> (lote 02)</w:t>
      </w:r>
    </w:p>
    <w:tbl>
      <w:tblPr>
        <w:tblStyle w:val="Tabelacomgrade"/>
        <w:tblW w:w="9186" w:type="dxa"/>
        <w:tblInd w:w="-431" w:type="dxa"/>
        <w:tblLook w:val="04A0"/>
      </w:tblPr>
      <w:tblGrid>
        <w:gridCol w:w="3734"/>
        <w:gridCol w:w="980"/>
        <w:gridCol w:w="1115"/>
        <w:gridCol w:w="1398"/>
        <w:gridCol w:w="1959"/>
      </w:tblGrid>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DESCRIÇÃO</w:t>
            </w:r>
          </w:p>
        </w:tc>
        <w:tc>
          <w:tcPr>
            <w:tcW w:w="980"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UND.</w:t>
            </w:r>
          </w:p>
        </w:tc>
        <w:tc>
          <w:tcPr>
            <w:tcW w:w="1115"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QUANT.</w:t>
            </w:r>
          </w:p>
        </w:tc>
        <w:tc>
          <w:tcPr>
            <w:tcW w:w="1398"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VALOR UN.</w:t>
            </w:r>
          </w:p>
        </w:tc>
        <w:tc>
          <w:tcPr>
            <w:tcW w:w="1959"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VALOR TOTAL.</w:t>
            </w: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COXIM MOTOR DA MOTONIVELADORA RG 140B</w:t>
            </w:r>
          </w:p>
        </w:tc>
        <w:tc>
          <w:tcPr>
            <w:tcW w:w="980"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PC</w:t>
            </w:r>
          </w:p>
        </w:tc>
        <w:tc>
          <w:tcPr>
            <w:tcW w:w="1115"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02</w:t>
            </w:r>
          </w:p>
        </w:tc>
        <w:tc>
          <w:tcPr>
            <w:tcW w:w="1398" w:type="dxa"/>
          </w:tcPr>
          <w:p w:rsidR="00DB2578" w:rsidRPr="00236713" w:rsidRDefault="008E0255" w:rsidP="00DB2578">
            <w:pPr>
              <w:ind w:left="9"/>
              <w:rPr>
                <w:rFonts w:ascii="Bookman Old Style" w:hAnsi="Bookman Old Style" w:cs="Times New Roman"/>
                <w:sz w:val="18"/>
                <w:szCs w:val="20"/>
              </w:rPr>
            </w:pPr>
            <w:r w:rsidRPr="00236713">
              <w:rPr>
                <w:rFonts w:ascii="Bookman Old Style" w:hAnsi="Bookman Old Style" w:cs="Times New Roman"/>
                <w:sz w:val="18"/>
                <w:szCs w:val="20"/>
              </w:rPr>
              <w:t>500,</w:t>
            </w:r>
          </w:p>
        </w:tc>
        <w:tc>
          <w:tcPr>
            <w:tcW w:w="1959" w:type="dxa"/>
          </w:tcPr>
          <w:p w:rsidR="00DB2578" w:rsidRPr="00236713" w:rsidRDefault="008E0255" w:rsidP="00DB2578">
            <w:pPr>
              <w:ind w:left="9"/>
              <w:rPr>
                <w:rFonts w:ascii="Bookman Old Style" w:hAnsi="Bookman Old Style" w:cs="Times New Roman"/>
                <w:sz w:val="18"/>
                <w:szCs w:val="20"/>
              </w:rPr>
            </w:pPr>
            <w:r w:rsidRPr="00236713">
              <w:rPr>
                <w:rFonts w:ascii="Bookman Old Style" w:hAnsi="Bookman Old Style" w:cs="Times New Roman"/>
                <w:sz w:val="18"/>
                <w:szCs w:val="20"/>
              </w:rPr>
              <w:t>R$1.000</w:t>
            </w:r>
            <w:r w:rsidR="00DB2578" w:rsidRPr="00236713">
              <w:rPr>
                <w:rFonts w:ascii="Bookman Old Style" w:hAnsi="Bookman Old Style" w:cs="Times New Roman"/>
                <w:sz w:val="18"/>
                <w:szCs w:val="20"/>
              </w:rPr>
              <w:t>,00</w:t>
            </w: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FILTRO DE AR EXTERNO DA MOTONIVELADORA RG 140B</w:t>
            </w:r>
          </w:p>
        </w:tc>
        <w:tc>
          <w:tcPr>
            <w:tcW w:w="980"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UN</w:t>
            </w:r>
          </w:p>
        </w:tc>
        <w:tc>
          <w:tcPr>
            <w:tcW w:w="1115"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01</w:t>
            </w:r>
          </w:p>
        </w:tc>
        <w:tc>
          <w:tcPr>
            <w:tcW w:w="1398" w:type="dxa"/>
          </w:tcPr>
          <w:p w:rsidR="00DB2578" w:rsidRPr="00236713" w:rsidRDefault="008E0255" w:rsidP="00DB2578">
            <w:pPr>
              <w:ind w:left="9"/>
              <w:rPr>
                <w:rFonts w:ascii="Bookman Old Style" w:hAnsi="Bookman Old Style" w:cs="Times New Roman"/>
                <w:sz w:val="18"/>
                <w:szCs w:val="20"/>
              </w:rPr>
            </w:pPr>
            <w:r w:rsidRPr="00236713">
              <w:rPr>
                <w:rFonts w:ascii="Bookman Old Style" w:hAnsi="Bookman Old Style" w:cs="Times New Roman"/>
                <w:sz w:val="18"/>
                <w:szCs w:val="20"/>
              </w:rPr>
              <w:t>280</w:t>
            </w:r>
            <w:r w:rsidR="00DB2578" w:rsidRPr="00236713">
              <w:rPr>
                <w:rFonts w:ascii="Bookman Old Style" w:hAnsi="Bookman Old Style" w:cs="Times New Roman"/>
                <w:sz w:val="18"/>
                <w:szCs w:val="20"/>
              </w:rPr>
              <w:t>,00</w:t>
            </w:r>
          </w:p>
        </w:tc>
        <w:tc>
          <w:tcPr>
            <w:tcW w:w="1959" w:type="dxa"/>
          </w:tcPr>
          <w:p w:rsidR="00DB2578" w:rsidRPr="00236713" w:rsidRDefault="008E0255" w:rsidP="00DB2578">
            <w:pPr>
              <w:ind w:left="9"/>
              <w:rPr>
                <w:rFonts w:ascii="Bookman Old Style" w:hAnsi="Bookman Old Style" w:cs="Times New Roman"/>
                <w:sz w:val="18"/>
                <w:szCs w:val="20"/>
              </w:rPr>
            </w:pPr>
            <w:r w:rsidRPr="00236713">
              <w:rPr>
                <w:rFonts w:ascii="Bookman Old Style" w:hAnsi="Bookman Old Style" w:cs="Times New Roman"/>
                <w:sz w:val="18"/>
                <w:szCs w:val="20"/>
              </w:rPr>
              <w:t>R$280</w:t>
            </w:r>
            <w:r w:rsidR="00DB2578" w:rsidRPr="00236713">
              <w:rPr>
                <w:rFonts w:ascii="Bookman Old Style" w:hAnsi="Bookman Old Style" w:cs="Times New Roman"/>
                <w:sz w:val="18"/>
                <w:szCs w:val="20"/>
              </w:rPr>
              <w:t>,00</w:t>
            </w:r>
          </w:p>
        </w:tc>
      </w:tr>
      <w:tr w:rsidR="00DB2578" w:rsidRPr="00236713" w:rsidTr="00DB2578">
        <w:trPr>
          <w:trHeight w:val="269"/>
        </w:trPr>
        <w:tc>
          <w:tcPr>
            <w:tcW w:w="3734"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FILTRO DE AR INTERNO DA MOTONIVELADORA RG 140B</w:t>
            </w:r>
          </w:p>
        </w:tc>
        <w:tc>
          <w:tcPr>
            <w:tcW w:w="980"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 xml:space="preserve">UN </w:t>
            </w:r>
          </w:p>
        </w:tc>
        <w:tc>
          <w:tcPr>
            <w:tcW w:w="1115"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01</w:t>
            </w:r>
          </w:p>
        </w:tc>
        <w:tc>
          <w:tcPr>
            <w:tcW w:w="1398" w:type="dxa"/>
          </w:tcPr>
          <w:p w:rsidR="00DB2578" w:rsidRPr="00236713" w:rsidRDefault="008E0255" w:rsidP="00DB2578">
            <w:pPr>
              <w:ind w:left="9"/>
              <w:rPr>
                <w:rFonts w:ascii="Bookman Old Style" w:hAnsi="Bookman Old Style" w:cs="Times New Roman"/>
                <w:sz w:val="18"/>
                <w:szCs w:val="20"/>
              </w:rPr>
            </w:pPr>
            <w:r w:rsidRPr="00236713">
              <w:rPr>
                <w:rFonts w:ascii="Bookman Old Style" w:hAnsi="Bookman Old Style" w:cs="Times New Roman"/>
                <w:sz w:val="18"/>
                <w:szCs w:val="20"/>
              </w:rPr>
              <w:t>230</w:t>
            </w:r>
            <w:r w:rsidR="00DB2578" w:rsidRPr="00236713">
              <w:rPr>
                <w:rFonts w:ascii="Bookman Old Style" w:hAnsi="Bookman Old Style" w:cs="Times New Roman"/>
                <w:sz w:val="18"/>
                <w:szCs w:val="20"/>
              </w:rPr>
              <w:t>,00</w:t>
            </w:r>
          </w:p>
        </w:tc>
        <w:tc>
          <w:tcPr>
            <w:tcW w:w="1959" w:type="dxa"/>
          </w:tcPr>
          <w:p w:rsidR="00DB2578" w:rsidRPr="00236713" w:rsidRDefault="008E0255" w:rsidP="00DB2578">
            <w:pPr>
              <w:ind w:left="9"/>
              <w:rPr>
                <w:rFonts w:ascii="Bookman Old Style" w:hAnsi="Bookman Old Style" w:cs="Times New Roman"/>
                <w:sz w:val="18"/>
                <w:szCs w:val="20"/>
              </w:rPr>
            </w:pPr>
            <w:r w:rsidRPr="00236713">
              <w:rPr>
                <w:rFonts w:ascii="Bookman Old Style" w:hAnsi="Bookman Old Style" w:cs="Times New Roman"/>
                <w:sz w:val="18"/>
                <w:szCs w:val="20"/>
              </w:rPr>
              <w:t>R$230</w:t>
            </w:r>
            <w:r w:rsidR="00DB2578" w:rsidRPr="00236713">
              <w:rPr>
                <w:rFonts w:ascii="Bookman Old Style" w:hAnsi="Bookman Old Style" w:cs="Times New Roman"/>
                <w:sz w:val="18"/>
                <w:szCs w:val="20"/>
              </w:rPr>
              <w:t>,00</w:t>
            </w: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VÁLVULA ADM DA MOTONIVELADORA RG 140B</w:t>
            </w:r>
          </w:p>
        </w:tc>
        <w:tc>
          <w:tcPr>
            <w:tcW w:w="980"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 xml:space="preserve">UN </w:t>
            </w:r>
          </w:p>
        </w:tc>
        <w:tc>
          <w:tcPr>
            <w:tcW w:w="1115"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06</w:t>
            </w:r>
          </w:p>
        </w:tc>
        <w:tc>
          <w:tcPr>
            <w:tcW w:w="1398" w:type="dxa"/>
          </w:tcPr>
          <w:p w:rsidR="00DB2578" w:rsidRPr="00236713" w:rsidRDefault="005562D6" w:rsidP="00DB2578">
            <w:pPr>
              <w:ind w:left="9"/>
              <w:rPr>
                <w:rFonts w:ascii="Bookman Old Style" w:hAnsi="Bookman Old Style" w:cs="Times New Roman"/>
                <w:sz w:val="18"/>
                <w:szCs w:val="20"/>
              </w:rPr>
            </w:pPr>
            <w:r w:rsidRPr="00236713">
              <w:rPr>
                <w:rFonts w:ascii="Bookman Old Style" w:hAnsi="Bookman Old Style" w:cs="Times New Roman"/>
                <w:sz w:val="18"/>
                <w:szCs w:val="20"/>
              </w:rPr>
              <w:t>110,0</w:t>
            </w:r>
            <w:r w:rsidR="00DB2578" w:rsidRPr="00236713">
              <w:rPr>
                <w:rFonts w:ascii="Bookman Old Style" w:hAnsi="Bookman Old Style" w:cs="Times New Roman"/>
                <w:sz w:val="18"/>
                <w:szCs w:val="20"/>
              </w:rPr>
              <w:t>0</w:t>
            </w:r>
          </w:p>
        </w:tc>
        <w:tc>
          <w:tcPr>
            <w:tcW w:w="1959" w:type="dxa"/>
          </w:tcPr>
          <w:p w:rsidR="00DB2578" w:rsidRPr="00236713" w:rsidRDefault="005562D6" w:rsidP="00DB2578">
            <w:pPr>
              <w:ind w:left="9"/>
              <w:rPr>
                <w:rFonts w:ascii="Bookman Old Style" w:hAnsi="Bookman Old Style" w:cs="Times New Roman"/>
                <w:sz w:val="18"/>
                <w:szCs w:val="20"/>
              </w:rPr>
            </w:pPr>
            <w:r w:rsidRPr="00236713">
              <w:rPr>
                <w:rFonts w:ascii="Bookman Old Style" w:hAnsi="Bookman Old Style" w:cs="Times New Roman"/>
                <w:sz w:val="18"/>
                <w:szCs w:val="20"/>
              </w:rPr>
              <w:t>R$660</w:t>
            </w:r>
            <w:r w:rsidR="00DB2578" w:rsidRPr="00236713">
              <w:rPr>
                <w:rFonts w:ascii="Bookman Old Style" w:hAnsi="Bookman Old Style" w:cs="Times New Roman"/>
                <w:sz w:val="18"/>
                <w:szCs w:val="20"/>
              </w:rPr>
              <w:t>,</w:t>
            </w:r>
            <w:r w:rsidRPr="00236713">
              <w:rPr>
                <w:rFonts w:ascii="Bookman Old Style" w:hAnsi="Bookman Old Style" w:cs="Times New Roman"/>
                <w:sz w:val="18"/>
                <w:szCs w:val="20"/>
              </w:rPr>
              <w:t>0</w:t>
            </w:r>
            <w:r w:rsidR="00DB2578" w:rsidRPr="00236713">
              <w:rPr>
                <w:rFonts w:ascii="Bookman Old Style" w:hAnsi="Bookman Old Style" w:cs="Times New Roman"/>
                <w:sz w:val="18"/>
                <w:szCs w:val="20"/>
              </w:rPr>
              <w:t>0</w:t>
            </w: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VÁLVULA ESCAPE DA MOTONIVELADORA RG 140B</w:t>
            </w:r>
          </w:p>
        </w:tc>
        <w:tc>
          <w:tcPr>
            <w:tcW w:w="980"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 xml:space="preserve">UN </w:t>
            </w:r>
          </w:p>
        </w:tc>
        <w:tc>
          <w:tcPr>
            <w:tcW w:w="1115"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06</w:t>
            </w:r>
          </w:p>
        </w:tc>
        <w:tc>
          <w:tcPr>
            <w:tcW w:w="1398" w:type="dxa"/>
          </w:tcPr>
          <w:p w:rsidR="00DB2578" w:rsidRPr="00236713" w:rsidRDefault="005562D6" w:rsidP="00DB2578">
            <w:pPr>
              <w:ind w:left="9"/>
              <w:rPr>
                <w:rFonts w:ascii="Bookman Old Style" w:hAnsi="Bookman Old Style" w:cs="Times New Roman"/>
                <w:sz w:val="18"/>
                <w:szCs w:val="20"/>
              </w:rPr>
            </w:pPr>
            <w:r w:rsidRPr="00236713">
              <w:rPr>
                <w:rFonts w:ascii="Bookman Old Style" w:hAnsi="Bookman Old Style" w:cs="Times New Roman"/>
                <w:sz w:val="18"/>
                <w:szCs w:val="20"/>
              </w:rPr>
              <w:t>11</w:t>
            </w:r>
            <w:r w:rsidR="00DB2578" w:rsidRPr="00236713">
              <w:rPr>
                <w:rFonts w:ascii="Bookman Old Style" w:hAnsi="Bookman Old Style" w:cs="Times New Roman"/>
                <w:sz w:val="18"/>
                <w:szCs w:val="20"/>
              </w:rPr>
              <w:t>4,00</w:t>
            </w:r>
          </w:p>
        </w:tc>
        <w:tc>
          <w:tcPr>
            <w:tcW w:w="1959" w:type="dxa"/>
          </w:tcPr>
          <w:p w:rsidR="00DB2578" w:rsidRPr="00236713" w:rsidRDefault="005562D6" w:rsidP="00DB2578">
            <w:pPr>
              <w:ind w:left="9"/>
              <w:rPr>
                <w:rFonts w:ascii="Bookman Old Style" w:hAnsi="Bookman Old Style" w:cs="Times New Roman"/>
                <w:sz w:val="18"/>
                <w:szCs w:val="20"/>
              </w:rPr>
            </w:pPr>
            <w:r w:rsidRPr="00236713">
              <w:rPr>
                <w:rFonts w:ascii="Bookman Old Style" w:hAnsi="Bookman Old Style" w:cs="Times New Roman"/>
                <w:sz w:val="18"/>
                <w:szCs w:val="20"/>
              </w:rPr>
              <w:t>R$684</w:t>
            </w:r>
            <w:r w:rsidR="00DB2578" w:rsidRPr="00236713">
              <w:rPr>
                <w:rFonts w:ascii="Bookman Old Style" w:hAnsi="Bookman Old Style" w:cs="Times New Roman"/>
                <w:sz w:val="18"/>
                <w:szCs w:val="20"/>
              </w:rPr>
              <w:t>,00</w:t>
            </w: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GUIA VÁLVULA DA MOTONIVELADORA RG 140B</w:t>
            </w:r>
          </w:p>
        </w:tc>
        <w:tc>
          <w:tcPr>
            <w:tcW w:w="980"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 xml:space="preserve">UN </w:t>
            </w:r>
          </w:p>
        </w:tc>
        <w:tc>
          <w:tcPr>
            <w:tcW w:w="1115"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12</w:t>
            </w:r>
          </w:p>
        </w:tc>
        <w:tc>
          <w:tcPr>
            <w:tcW w:w="1398" w:type="dxa"/>
          </w:tcPr>
          <w:p w:rsidR="00DB2578" w:rsidRPr="00236713" w:rsidRDefault="005562D6" w:rsidP="00DB2578">
            <w:pPr>
              <w:ind w:left="9"/>
              <w:rPr>
                <w:rFonts w:ascii="Bookman Old Style" w:hAnsi="Bookman Old Style" w:cs="Times New Roman"/>
                <w:sz w:val="18"/>
                <w:szCs w:val="20"/>
              </w:rPr>
            </w:pPr>
            <w:r w:rsidRPr="00236713">
              <w:rPr>
                <w:rFonts w:ascii="Bookman Old Style" w:hAnsi="Bookman Old Style" w:cs="Times New Roman"/>
                <w:sz w:val="18"/>
                <w:szCs w:val="20"/>
              </w:rPr>
              <w:t>50,00</w:t>
            </w:r>
          </w:p>
        </w:tc>
        <w:tc>
          <w:tcPr>
            <w:tcW w:w="1959" w:type="dxa"/>
          </w:tcPr>
          <w:p w:rsidR="00DB2578" w:rsidRPr="00236713" w:rsidRDefault="005562D6" w:rsidP="00DB2578">
            <w:pPr>
              <w:ind w:left="9"/>
              <w:rPr>
                <w:rFonts w:ascii="Bookman Old Style" w:hAnsi="Bookman Old Style" w:cs="Times New Roman"/>
                <w:sz w:val="18"/>
                <w:szCs w:val="20"/>
              </w:rPr>
            </w:pPr>
            <w:r w:rsidRPr="00236713">
              <w:rPr>
                <w:rFonts w:ascii="Bookman Old Style" w:hAnsi="Bookman Old Style" w:cs="Times New Roman"/>
                <w:sz w:val="18"/>
                <w:szCs w:val="20"/>
              </w:rPr>
              <w:t>R$600</w:t>
            </w:r>
            <w:r w:rsidR="00DB2578" w:rsidRPr="00236713">
              <w:rPr>
                <w:rFonts w:ascii="Bookman Old Style" w:hAnsi="Bookman Old Style" w:cs="Times New Roman"/>
                <w:sz w:val="18"/>
                <w:szCs w:val="20"/>
              </w:rPr>
              <w:t>,00</w:t>
            </w: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VIRABREQUIM DA MOTONIVELADORA RG 140B</w:t>
            </w:r>
          </w:p>
        </w:tc>
        <w:tc>
          <w:tcPr>
            <w:tcW w:w="980"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 xml:space="preserve">UN </w:t>
            </w:r>
          </w:p>
        </w:tc>
        <w:tc>
          <w:tcPr>
            <w:tcW w:w="1115"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01</w:t>
            </w:r>
          </w:p>
        </w:tc>
        <w:tc>
          <w:tcPr>
            <w:tcW w:w="1398" w:type="dxa"/>
          </w:tcPr>
          <w:p w:rsidR="00DB2578" w:rsidRPr="00236713" w:rsidRDefault="005562D6" w:rsidP="00DB2578">
            <w:pPr>
              <w:ind w:left="9"/>
              <w:rPr>
                <w:rFonts w:ascii="Bookman Old Style" w:hAnsi="Bookman Old Style" w:cs="Times New Roman"/>
                <w:sz w:val="18"/>
                <w:szCs w:val="20"/>
              </w:rPr>
            </w:pPr>
            <w:r w:rsidRPr="00236713">
              <w:rPr>
                <w:rFonts w:ascii="Bookman Old Style" w:hAnsi="Bookman Old Style" w:cs="Times New Roman"/>
                <w:sz w:val="18"/>
                <w:szCs w:val="20"/>
              </w:rPr>
              <w:t>11</w:t>
            </w:r>
            <w:r w:rsidR="00DB2578" w:rsidRPr="00236713">
              <w:rPr>
                <w:rFonts w:ascii="Bookman Old Style" w:hAnsi="Bookman Old Style" w:cs="Times New Roman"/>
                <w:sz w:val="18"/>
                <w:szCs w:val="20"/>
              </w:rPr>
              <w:t>,</w:t>
            </w:r>
            <w:r w:rsidRPr="00236713">
              <w:rPr>
                <w:rFonts w:ascii="Bookman Old Style" w:hAnsi="Bookman Old Style" w:cs="Times New Roman"/>
                <w:sz w:val="18"/>
                <w:szCs w:val="20"/>
              </w:rPr>
              <w:t>000.</w:t>
            </w:r>
            <w:r w:rsidR="00DB2578" w:rsidRPr="00236713">
              <w:rPr>
                <w:rFonts w:ascii="Bookman Old Style" w:hAnsi="Bookman Old Style" w:cs="Times New Roman"/>
                <w:sz w:val="18"/>
                <w:szCs w:val="20"/>
              </w:rPr>
              <w:t>00</w:t>
            </w:r>
          </w:p>
        </w:tc>
        <w:tc>
          <w:tcPr>
            <w:tcW w:w="1959" w:type="dxa"/>
          </w:tcPr>
          <w:p w:rsidR="00DB2578" w:rsidRPr="00236713" w:rsidRDefault="005562D6" w:rsidP="00DB2578">
            <w:pPr>
              <w:ind w:left="9"/>
              <w:rPr>
                <w:rFonts w:ascii="Bookman Old Style" w:hAnsi="Bookman Old Style" w:cs="Times New Roman"/>
                <w:sz w:val="18"/>
                <w:szCs w:val="20"/>
              </w:rPr>
            </w:pPr>
            <w:r w:rsidRPr="00236713">
              <w:rPr>
                <w:rFonts w:ascii="Bookman Old Style" w:hAnsi="Bookman Old Style" w:cs="Times New Roman"/>
                <w:sz w:val="18"/>
                <w:szCs w:val="20"/>
              </w:rPr>
              <w:t>R$11.000</w:t>
            </w:r>
            <w:r w:rsidR="00DB2578" w:rsidRPr="00236713">
              <w:rPr>
                <w:rFonts w:ascii="Bookman Old Style" w:hAnsi="Bookman Old Style" w:cs="Times New Roman"/>
                <w:sz w:val="18"/>
                <w:szCs w:val="20"/>
              </w:rPr>
              <w:t>,00</w:t>
            </w: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BRONZINA MANCAL STD DA MOTONIVELADORA RG 140B</w:t>
            </w:r>
          </w:p>
        </w:tc>
        <w:tc>
          <w:tcPr>
            <w:tcW w:w="980"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JG</w:t>
            </w:r>
          </w:p>
        </w:tc>
        <w:tc>
          <w:tcPr>
            <w:tcW w:w="1115"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01</w:t>
            </w:r>
          </w:p>
        </w:tc>
        <w:tc>
          <w:tcPr>
            <w:tcW w:w="1398" w:type="dxa"/>
          </w:tcPr>
          <w:p w:rsidR="00DB2578" w:rsidRPr="00236713" w:rsidRDefault="005562D6" w:rsidP="00DB2578">
            <w:pPr>
              <w:ind w:left="9"/>
              <w:rPr>
                <w:rFonts w:ascii="Bookman Old Style" w:hAnsi="Bookman Old Style" w:cs="Times New Roman"/>
                <w:sz w:val="18"/>
                <w:szCs w:val="20"/>
              </w:rPr>
            </w:pPr>
            <w:r w:rsidRPr="00236713">
              <w:rPr>
                <w:rFonts w:ascii="Bookman Old Style" w:hAnsi="Bookman Old Style" w:cs="Times New Roman"/>
                <w:sz w:val="18"/>
                <w:szCs w:val="20"/>
              </w:rPr>
              <w:t>1.200</w:t>
            </w:r>
            <w:r w:rsidR="00DB2578" w:rsidRPr="00236713">
              <w:rPr>
                <w:rFonts w:ascii="Bookman Old Style" w:hAnsi="Bookman Old Style" w:cs="Times New Roman"/>
                <w:sz w:val="18"/>
                <w:szCs w:val="20"/>
              </w:rPr>
              <w:t>,00</w:t>
            </w:r>
          </w:p>
        </w:tc>
        <w:tc>
          <w:tcPr>
            <w:tcW w:w="1959" w:type="dxa"/>
          </w:tcPr>
          <w:p w:rsidR="00DB2578" w:rsidRPr="00236713" w:rsidRDefault="005562D6" w:rsidP="00DB2578">
            <w:pPr>
              <w:ind w:left="9"/>
              <w:rPr>
                <w:rFonts w:ascii="Bookman Old Style" w:hAnsi="Bookman Old Style" w:cs="Times New Roman"/>
                <w:sz w:val="18"/>
                <w:szCs w:val="20"/>
              </w:rPr>
            </w:pPr>
            <w:r w:rsidRPr="00236713">
              <w:rPr>
                <w:rFonts w:ascii="Bookman Old Style" w:hAnsi="Bookman Old Style" w:cs="Times New Roman"/>
                <w:sz w:val="18"/>
                <w:szCs w:val="20"/>
              </w:rPr>
              <w:t>R$1.200</w:t>
            </w:r>
            <w:r w:rsidR="00DB2578" w:rsidRPr="00236713">
              <w:rPr>
                <w:rFonts w:ascii="Bookman Old Style" w:hAnsi="Bookman Old Style" w:cs="Times New Roman"/>
                <w:sz w:val="18"/>
                <w:szCs w:val="20"/>
              </w:rPr>
              <w:t>,00</w:t>
            </w: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BUCHA BIELA DA MOTONIVELADORA RG 140B</w:t>
            </w:r>
          </w:p>
        </w:tc>
        <w:tc>
          <w:tcPr>
            <w:tcW w:w="980"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 xml:space="preserve">UN </w:t>
            </w:r>
          </w:p>
        </w:tc>
        <w:tc>
          <w:tcPr>
            <w:tcW w:w="1115"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06</w:t>
            </w:r>
          </w:p>
        </w:tc>
        <w:tc>
          <w:tcPr>
            <w:tcW w:w="1398" w:type="dxa"/>
          </w:tcPr>
          <w:p w:rsidR="00DB2578" w:rsidRPr="00236713" w:rsidRDefault="005562D6" w:rsidP="00DB2578">
            <w:pPr>
              <w:ind w:left="9"/>
              <w:rPr>
                <w:rFonts w:ascii="Bookman Old Style" w:hAnsi="Bookman Old Style" w:cs="Times New Roman"/>
                <w:sz w:val="18"/>
                <w:szCs w:val="20"/>
              </w:rPr>
            </w:pPr>
            <w:r w:rsidRPr="00236713">
              <w:rPr>
                <w:rFonts w:ascii="Bookman Old Style" w:hAnsi="Bookman Old Style" w:cs="Times New Roman"/>
                <w:sz w:val="18"/>
                <w:szCs w:val="20"/>
              </w:rPr>
              <w:t>150,00</w:t>
            </w:r>
          </w:p>
        </w:tc>
        <w:tc>
          <w:tcPr>
            <w:tcW w:w="1959" w:type="dxa"/>
          </w:tcPr>
          <w:p w:rsidR="00DB2578" w:rsidRPr="00236713" w:rsidRDefault="005562D6" w:rsidP="00DB2578">
            <w:pPr>
              <w:ind w:left="9"/>
              <w:rPr>
                <w:rFonts w:ascii="Bookman Old Style" w:hAnsi="Bookman Old Style" w:cs="Times New Roman"/>
                <w:sz w:val="18"/>
                <w:szCs w:val="20"/>
              </w:rPr>
            </w:pPr>
            <w:r w:rsidRPr="00236713">
              <w:rPr>
                <w:rFonts w:ascii="Bookman Old Style" w:hAnsi="Bookman Old Style" w:cs="Times New Roman"/>
                <w:sz w:val="18"/>
                <w:szCs w:val="20"/>
              </w:rPr>
              <w:t>R$900,00</w:t>
            </w: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BONZINA BIELA STD DA MOTONIVELADORA RG 140B</w:t>
            </w:r>
          </w:p>
        </w:tc>
        <w:tc>
          <w:tcPr>
            <w:tcW w:w="980"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KIT</w:t>
            </w:r>
          </w:p>
        </w:tc>
        <w:tc>
          <w:tcPr>
            <w:tcW w:w="1115"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01</w:t>
            </w:r>
          </w:p>
        </w:tc>
        <w:tc>
          <w:tcPr>
            <w:tcW w:w="1398"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1.461,00</w:t>
            </w:r>
          </w:p>
        </w:tc>
        <w:tc>
          <w:tcPr>
            <w:tcW w:w="1959"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R$1.461,00</w:t>
            </w: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KIT PISTÃO STD DA MOTONIVELADORA RG 140B</w:t>
            </w:r>
          </w:p>
        </w:tc>
        <w:tc>
          <w:tcPr>
            <w:tcW w:w="980"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KIT</w:t>
            </w:r>
          </w:p>
        </w:tc>
        <w:tc>
          <w:tcPr>
            <w:tcW w:w="1115"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06</w:t>
            </w:r>
          </w:p>
        </w:tc>
        <w:tc>
          <w:tcPr>
            <w:tcW w:w="1398" w:type="dxa"/>
          </w:tcPr>
          <w:p w:rsidR="00DB2578" w:rsidRPr="00236713" w:rsidRDefault="005562D6" w:rsidP="00DB2578">
            <w:pPr>
              <w:ind w:left="9"/>
              <w:rPr>
                <w:rFonts w:ascii="Bookman Old Style" w:hAnsi="Bookman Old Style" w:cs="Times New Roman"/>
                <w:sz w:val="18"/>
                <w:szCs w:val="20"/>
              </w:rPr>
            </w:pPr>
            <w:r w:rsidRPr="00236713">
              <w:rPr>
                <w:rFonts w:ascii="Bookman Old Style" w:hAnsi="Bookman Old Style" w:cs="Times New Roman"/>
                <w:sz w:val="18"/>
                <w:szCs w:val="20"/>
              </w:rPr>
              <w:t>550,00</w:t>
            </w:r>
          </w:p>
        </w:tc>
        <w:tc>
          <w:tcPr>
            <w:tcW w:w="1959" w:type="dxa"/>
          </w:tcPr>
          <w:p w:rsidR="00DB2578" w:rsidRPr="00236713" w:rsidRDefault="005562D6" w:rsidP="00DB2578">
            <w:pPr>
              <w:ind w:left="9"/>
              <w:rPr>
                <w:rFonts w:ascii="Bookman Old Style" w:hAnsi="Bookman Old Style" w:cs="Times New Roman"/>
                <w:sz w:val="18"/>
                <w:szCs w:val="20"/>
              </w:rPr>
            </w:pPr>
            <w:r w:rsidRPr="00236713">
              <w:rPr>
                <w:rFonts w:ascii="Bookman Old Style" w:hAnsi="Bookman Old Style" w:cs="Times New Roman"/>
                <w:sz w:val="18"/>
                <w:szCs w:val="20"/>
              </w:rPr>
              <w:t>R$3.300,00</w:t>
            </w: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JOGO DE JUNTAS COMPLETO DA MOTONIVELADORA RG 140B</w:t>
            </w:r>
          </w:p>
        </w:tc>
        <w:tc>
          <w:tcPr>
            <w:tcW w:w="980"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 xml:space="preserve">UN </w:t>
            </w:r>
          </w:p>
        </w:tc>
        <w:tc>
          <w:tcPr>
            <w:tcW w:w="1115"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01</w:t>
            </w:r>
          </w:p>
        </w:tc>
        <w:tc>
          <w:tcPr>
            <w:tcW w:w="1398" w:type="dxa"/>
          </w:tcPr>
          <w:p w:rsidR="00DB2578" w:rsidRPr="00236713" w:rsidRDefault="005562D6" w:rsidP="00DB2578">
            <w:pPr>
              <w:ind w:left="9"/>
              <w:rPr>
                <w:rFonts w:ascii="Bookman Old Style" w:hAnsi="Bookman Old Style" w:cs="Times New Roman"/>
                <w:sz w:val="18"/>
                <w:szCs w:val="20"/>
              </w:rPr>
            </w:pPr>
            <w:r w:rsidRPr="00236713">
              <w:rPr>
                <w:rFonts w:ascii="Bookman Old Style" w:hAnsi="Bookman Old Style" w:cs="Times New Roman"/>
                <w:sz w:val="18"/>
                <w:szCs w:val="20"/>
              </w:rPr>
              <w:t>3.000,00</w:t>
            </w:r>
          </w:p>
        </w:tc>
        <w:tc>
          <w:tcPr>
            <w:tcW w:w="1959" w:type="dxa"/>
          </w:tcPr>
          <w:p w:rsidR="00DB2578" w:rsidRPr="00236713" w:rsidRDefault="005562D6" w:rsidP="00DB2578">
            <w:pPr>
              <w:ind w:left="9"/>
              <w:rPr>
                <w:rFonts w:ascii="Bookman Old Style" w:hAnsi="Bookman Old Style" w:cs="Times New Roman"/>
                <w:sz w:val="18"/>
                <w:szCs w:val="20"/>
              </w:rPr>
            </w:pPr>
            <w:r w:rsidRPr="00236713">
              <w:rPr>
                <w:rFonts w:ascii="Bookman Old Style" w:hAnsi="Bookman Old Style" w:cs="Times New Roman"/>
                <w:sz w:val="18"/>
                <w:szCs w:val="20"/>
              </w:rPr>
              <w:t>R$3.000</w:t>
            </w:r>
            <w:r w:rsidR="00DB2578" w:rsidRPr="00236713">
              <w:rPr>
                <w:rFonts w:ascii="Bookman Old Style" w:hAnsi="Bookman Old Style" w:cs="Times New Roman"/>
                <w:sz w:val="18"/>
                <w:szCs w:val="20"/>
              </w:rPr>
              <w:t>,00</w:t>
            </w: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TURBINA REMAN. DA MOTONIVELADORA RG 140B</w:t>
            </w:r>
          </w:p>
        </w:tc>
        <w:tc>
          <w:tcPr>
            <w:tcW w:w="980"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 xml:space="preserve">UN </w:t>
            </w:r>
          </w:p>
        </w:tc>
        <w:tc>
          <w:tcPr>
            <w:tcW w:w="1115"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01</w:t>
            </w:r>
          </w:p>
        </w:tc>
        <w:tc>
          <w:tcPr>
            <w:tcW w:w="1398" w:type="dxa"/>
          </w:tcPr>
          <w:p w:rsidR="00DB2578" w:rsidRPr="00236713" w:rsidRDefault="005562D6" w:rsidP="00DB2578">
            <w:pPr>
              <w:ind w:left="9"/>
              <w:rPr>
                <w:rFonts w:ascii="Bookman Old Style" w:hAnsi="Bookman Old Style" w:cs="Times New Roman"/>
                <w:sz w:val="18"/>
                <w:szCs w:val="20"/>
              </w:rPr>
            </w:pPr>
            <w:r w:rsidRPr="00236713">
              <w:rPr>
                <w:rFonts w:ascii="Bookman Old Style" w:hAnsi="Bookman Old Style" w:cs="Times New Roman"/>
                <w:sz w:val="18"/>
                <w:szCs w:val="20"/>
              </w:rPr>
              <w:t>3.100</w:t>
            </w:r>
            <w:r w:rsidR="00DB2578" w:rsidRPr="00236713">
              <w:rPr>
                <w:rFonts w:ascii="Bookman Old Style" w:hAnsi="Bookman Old Style" w:cs="Times New Roman"/>
                <w:sz w:val="18"/>
                <w:szCs w:val="20"/>
              </w:rPr>
              <w:t>,00</w:t>
            </w:r>
          </w:p>
        </w:tc>
        <w:tc>
          <w:tcPr>
            <w:tcW w:w="1959" w:type="dxa"/>
          </w:tcPr>
          <w:p w:rsidR="00DB2578" w:rsidRPr="00236713" w:rsidRDefault="005562D6" w:rsidP="00DB2578">
            <w:pPr>
              <w:ind w:left="9"/>
              <w:rPr>
                <w:rFonts w:ascii="Bookman Old Style" w:hAnsi="Bookman Old Style" w:cs="Times New Roman"/>
                <w:sz w:val="18"/>
                <w:szCs w:val="20"/>
              </w:rPr>
            </w:pPr>
            <w:r w:rsidRPr="00236713">
              <w:rPr>
                <w:rFonts w:ascii="Bookman Old Style" w:hAnsi="Bookman Old Style" w:cs="Times New Roman"/>
                <w:sz w:val="18"/>
                <w:szCs w:val="20"/>
              </w:rPr>
              <w:t>R$3.100</w:t>
            </w:r>
            <w:r w:rsidR="00DB2578" w:rsidRPr="00236713">
              <w:rPr>
                <w:rFonts w:ascii="Bookman Old Style" w:hAnsi="Bookman Old Style" w:cs="Times New Roman"/>
                <w:sz w:val="18"/>
                <w:szCs w:val="20"/>
              </w:rPr>
              <w:t>,00</w:t>
            </w: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BOMBA DE ÓLEO MOTOR DA MOTONIVELADORA RG 140B</w:t>
            </w:r>
          </w:p>
        </w:tc>
        <w:tc>
          <w:tcPr>
            <w:tcW w:w="980"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 xml:space="preserve">UN </w:t>
            </w:r>
          </w:p>
        </w:tc>
        <w:tc>
          <w:tcPr>
            <w:tcW w:w="1115"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01</w:t>
            </w:r>
          </w:p>
        </w:tc>
        <w:tc>
          <w:tcPr>
            <w:tcW w:w="1398" w:type="dxa"/>
          </w:tcPr>
          <w:p w:rsidR="00DB2578" w:rsidRPr="00236713" w:rsidRDefault="00DD09C9" w:rsidP="00DB2578">
            <w:pPr>
              <w:ind w:left="9"/>
              <w:rPr>
                <w:rFonts w:ascii="Bookman Old Style" w:hAnsi="Bookman Old Style" w:cs="Times New Roman"/>
                <w:sz w:val="18"/>
                <w:szCs w:val="20"/>
              </w:rPr>
            </w:pPr>
            <w:r w:rsidRPr="00236713">
              <w:rPr>
                <w:rFonts w:ascii="Bookman Old Style" w:hAnsi="Bookman Old Style" w:cs="Times New Roman"/>
                <w:sz w:val="18"/>
                <w:szCs w:val="20"/>
              </w:rPr>
              <w:t>1.600</w:t>
            </w:r>
            <w:r w:rsidR="00DB2578" w:rsidRPr="00236713">
              <w:rPr>
                <w:rFonts w:ascii="Bookman Old Style" w:hAnsi="Bookman Old Style" w:cs="Times New Roman"/>
                <w:sz w:val="18"/>
                <w:szCs w:val="20"/>
              </w:rPr>
              <w:t>,00</w:t>
            </w:r>
          </w:p>
        </w:tc>
        <w:tc>
          <w:tcPr>
            <w:tcW w:w="1959" w:type="dxa"/>
          </w:tcPr>
          <w:p w:rsidR="00DB2578" w:rsidRPr="00236713" w:rsidRDefault="00DD09C9" w:rsidP="00DB2578">
            <w:pPr>
              <w:ind w:left="9"/>
              <w:rPr>
                <w:rFonts w:ascii="Bookman Old Style" w:hAnsi="Bookman Old Style" w:cs="Times New Roman"/>
                <w:sz w:val="18"/>
                <w:szCs w:val="20"/>
              </w:rPr>
            </w:pPr>
            <w:r w:rsidRPr="00236713">
              <w:rPr>
                <w:rFonts w:ascii="Bookman Old Style" w:hAnsi="Bookman Old Style" w:cs="Times New Roman"/>
                <w:sz w:val="18"/>
                <w:szCs w:val="20"/>
              </w:rPr>
              <w:t>R$1.600</w:t>
            </w:r>
            <w:r w:rsidR="00DB2578" w:rsidRPr="00236713">
              <w:rPr>
                <w:rFonts w:ascii="Bookman Old Style" w:hAnsi="Bookman Old Style" w:cs="Times New Roman"/>
                <w:sz w:val="18"/>
                <w:szCs w:val="20"/>
              </w:rPr>
              <w:t>,00</w:t>
            </w: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FILTRO LUBRIFICANTE DA MOTONIVELADORA RG 140B</w:t>
            </w:r>
          </w:p>
        </w:tc>
        <w:tc>
          <w:tcPr>
            <w:tcW w:w="980"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 xml:space="preserve">UN </w:t>
            </w:r>
          </w:p>
        </w:tc>
        <w:tc>
          <w:tcPr>
            <w:tcW w:w="1115"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01</w:t>
            </w:r>
          </w:p>
        </w:tc>
        <w:tc>
          <w:tcPr>
            <w:tcW w:w="1398" w:type="dxa"/>
          </w:tcPr>
          <w:p w:rsidR="00DB2578" w:rsidRPr="00236713" w:rsidRDefault="00DD09C9" w:rsidP="00DB2578">
            <w:pPr>
              <w:ind w:left="9"/>
              <w:rPr>
                <w:rFonts w:ascii="Bookman Old Style" w:hAnsi="Bookman Old Style" w:cs="Times New Roman"/>
                <w:sz w:val="18"/>
                <w:szCs w:val="20"/>
              </w:rPr>
            </w:pPr>
            <w:r w:rsidRPr="00236713">
              <w:rPr>
                <w:rFonts w:ascii="Bookman Old Style" w:hAnsi="Bookman Old Style" w:cs="Times New Roman"/>
                <w:sz w:val="18"/>
                <w:szCs w:val="20"/>
              </w:rPr>
              <w:t>120</w:t>
            </w:r>
            <w:r w:rsidR="00DB2578" w:rsidRPr="00236713">
              <w:rPr>
                <w:rFonts w:ascii="Bookman Old Style" w:hAnsi="Bookman Old Style" w:cs="Times New Roman"/>
                <w:sz w:val="18"/>
                <w:szCs w:val="20"/>
              </w:rPr>
              <w:t>,00</w:t>
            </w:r>
          </w:p>
        </w:tc>
        <w:tc>
          <w:tcPr>
            <w:tcW w:w="1959" w:type="dxa"/>
          </w:tcPr>
          <w:p w:rsidR="00DB2578" w:rsidRPr="00236713" w:rsidRDefault="00DD09C9" w:rsidP="00DB2578">
            <w:pPr>
              <w:ind w:left="9"/>
              <w:rPr>
                <w:rFonts w:ascii="Bookman Old Style" w:hAnsi="Bookman Old Style" w:cs="Times New Roman"/>
                <w:sz w:val="18"/>
                <w:szCs w:val="20"/>
              </w:rPr>
            </w:pPr>
            <w:r w:rsidRPr="00236713">
              <w:rPr>
                <w:rFonts w:ascii="Bookman Old Style" w:hAnsi="Bookman Old Style" w:cs="Times New Roman"/>
                <w:sz w:val="18"/>
                <w:szCs w:val="20"/>
              </w:rPr>
              <w:t>R$120</w:t>
            </w:r>
            <w:r w:rsidR="00DB2578" w:rsidRPr="00236713">
              <w:rPr>
                <w:rFonts w:ascii="Bookman Old Style" w:hAnsi="Bookman Old Style" w:cs="Times New Roman"/>
                <w:sz w:val="18"/>
                <w:szCs w:val="20"/>
              </w:rPr>
              <w:t>,00</w:t>
            </w: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BOMBA DE ÁGUA DA MOTONIVELADORA RG 140B</w:t>
            </w:r>
          </w:p>
        </w:tc>
        <w:tc>
          <w:tcPr>
            <w:tcW w:w="980"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 xml:space="preserve">UN </w:t>
            </w:r>
          </w:p>
        </w:tc>
        <w:tc>
          <w:tcPr>
            <w:tcW w:w="1115"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01</w:t>
            </w:r>
          </w:p>
        </w:tc>
        <w:tc>
          <w:tcPr>
            <w:tcW w:w="1398" w:type="dxa"/>
          </w:tcPr>
          <w:p w:rsidR="00DB2578" w:rsidRPr="00236713" w:rsidRDefault="00DD09C9" w:rsidP="00DB2578">
            <w:pPr>
              <w:ind w:left="9"/>
              <w:rPr>
                <w:rFonts w:ascii="Bookman Old Style" w:hAnsi="Bookman Old Style" w:cs="Times New Roman"/>
                <w:sz w:val="18"/>
                <w:szCs w:val="20"/>
              </w:rPr>
            </w:pPr>
            <w:r w:rsidRPr="00236713">
              <w:rPr>
                <w:rFonts w:ascii="Bookman Old Style" w:hAnsi="Bookman Old Style" w:cs="Times New Roman"/>
                <w:sz w:val="18"/>
                <w:szCs w:val="20"/>
              </w:rPr>
              <w:t>700</w:t>
            </w:r>
            <w:r w:rsidR="00DB2578" w:rsidRPr="00236713">
              <w:rPr>
                <w:rFonts w:ascii="Bookman Old Style" w:hAnsi="Bookman Old Style" w:cs="Times New Roman"/>
                <w:sz w:val="18"/>
                <w:szCs w:val="20"/>
              </w:rPr>
              <w:t>,00</w:t>
            </w:r>
          </w:p>
        </w:tc>
        <w:tc>
          <w:tcPr>
            <w:tcW w:w="1959" w:type="dxa"/>
          </w:tcPr>
          <w:p w:rsidR="00DB2578" w:rsidRPr="00236713" w:rsidRDefault="00DD09C9" w:rsidP="00DB2578">
            <w:pPr>
              <w:ind w:left="9"/>
              <w:rPr>
                <w:rFonts w:ascii="Bookman Old Style" w:hAnsi="Bookman Old Style" w:cs="Times New Roman"/>
                <w:sz w:val="18"/>
                <w:szCs w:val="20"/>
              </w:rPr>
            </w:pPr>
            <w:r w:rsidRPr="00236713">
              <w:rPr>
                <w:rFonts w:ascii="Bookman Old Style" w:hAnsi="Bookman Old Style" w:cs="Times New Roman"/>
                <w:sz w:val="18"/>
                <w:szCs w:val="20"/>
              </w:rPr>
              <w:t>R$700</w:t>
            </w:r>
            <w:r w:rsidR="00DB2578" w:rsidRPr="00236713">
              <w:rPr>
                <w:rFonts w:ascii="Bookman Old Style" w:hAnsi="Bookman Old Style" w:cs="Times New Roman"/>
                <w:sz w:val="18"/>
                <w:szCs w:val="20"/>
              </w:rPr>
              <w:t>,00</w:t>
            </w: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 xml:space="preserve">VÁLVULA TERMOSTÁTICA DA </w:t>
            </w:r>
            <w:r w:rsidRPr="00236713">
              <w:rPr>
                <w:rFonts w:ascii="Bookman Old Style" w:hAnsi="Bookman Old Style" w:cs="Times New Roman"/>
                <w:sz w:val="18"/>
                <w:szCs w:val="20"/>
              </w:rPr>
              <w:lastRenderedPageBreak/>
              <w:t>MOTONIVELADORA RG 140B</w:t>
            </w:r>
          </w:p>
        </w:tc>
        <w:tc>
          <w:tcPr>
            <w:tcW w:w="980"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lastRenderedPageBreak/>
              <w:t xml:space="preserve">UN </w:t>
            </w:r>
          </w:p>
        </w:tc>
        <w:tc>
          <w:tcPr>
            <w:tcW w:w="1115"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01</w:t>
            </w:r>
          </w:p>
        </w:tc>
        <w:tc>
          <w:tcPr>
            <w:tcW w:w="1398" w:type="dxa"/>
          </w:tcPr>
          <w:p w:rsidR="00DB2578" w:rsidRPr="00236713" w:rsidRDefault="00DD09C9" w:rsidP="00DB2578">
            <w:pPr>
              <w:ind w:left="9"/>
              <w:rPr>
                <w:rFonts w:ascii="Bookman Old Style" w:hAnsi="Bookman Old Style" w:cs="Times New Roman"/>
                <w:sz w:val="18"/>
                <w:szCs w:val="20"/>
              </w:rPr>
            </w:pPr>
            <w:r w:rsidRPr="00236713">
              <w:rPr>
                <w:rFonts w:ascii="Bookman Old Style" w:hAnsi="Bookman Old Style" w:cs="Times New Roman"/>
                <w:sz w:val="18"/>
                <w:szCs w:val="20"/>
              </w:rPr>
              <w:t>390</w:t>
            </w:r>
            <w:r w:rsidR="00DB2578" w:rsidRPr="00236713">
              <w:rPr>
                <w:rFonts w:ascii="Bookman Old Style" w:hAnsi="Bookman Old Style" w:cs="Times New Roman"/>
                <w:sz w:val="18"/>
                <w:szCs w:val="20"/>
              </w:rPr>
              <w:t>,00</w:t>
            </w:r>
          </w:p>
        </w:tc>
        <w:tc>
          <w:tcPr>
            <w:tcW w:w="1959" w:type="dxa"/>
          </w:tcPr>
          <w:p w:rsidR="00DB2578" w:rsidRPr="00236713" w:rsidRDefault="00DD09C9" w:rsidP="00DB2578">
            <w:pPr>
              <w:ind w:left="9"/>
              <w:rPr>
                <w:rFonts w:ascii="Bookman Old Style" w:hAnsi="Bookman Old Style" w:cs="Times New Roman"/>
                <w:sz w:val="18"/>
                <w:szCs w:val="20"/>
              </w:rPr>
            </w:pPr>
            <w:r w:rsidRPr="00236713">
              <w:rPr>
                <w:rFonts w:ascii="Bookman Old Style" w:hAnsi="Bookman Old Style" w:cs="Times New Roman"/>
                <w:sz w:val="18"/>
                <w:szCs w:val="20"/>
              </w:rPr>
              <w:t>R$390</w:t>
            </w:r>
            <w:r w:rsidR="00DB2578" w:rsidRPr="00236713">
              <w:rPr>
                <w:rFonts w:ascii="Bookman Old Style" w:hAnsi="Bookman Old Style" w:cs="Times New Roman"/>
                <w:sz w:val="18"/>
                <w:szCs w:val="20"/>
              </w:rPr>
              <w:t>,00</w:t>
            </w: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lastRenderedPageBreak/>
              <w:t>CORREIA MOTOR DA MOTONIVELADORA RG 140B</w:t>
            </w:r>
          </w:p>
        </w:tc>
        <w:tc>
          <w:tcPr>
            <w:tcW w:w="980"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 xml:space="preserve">UN </w:t>
            </w:r>
          </w:p>
        </w:tc>
        <w:tc>
          <w:tcPr>
            <w:tcW w:w="1115"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01</w:t>
            </w:r>
          </w:p>
        </w:tc>
        <w:tc>
          <w:tcPr>
            <w:tcW w:w="1398" w:type="dxa"/>
          </w:tcPr>
          <w:p w:rsidR="00DB2578" w:rsidRPr="00236713" w:rsidRDefault="00DD09C9" w:rsidP="00DB2578">
            <w:pPr>
              <w:ind w:left="9"/>
              <w:rPr>
                <w:rFonts w:ascii="Bookman Old Style" w:hAnsi="Bookman Old Style" w:cs="Times New Roman"/>
                <w:sz w:val="18"/>
                <w:szCs w:val="20"/>
              </w:rPr>
            </w:pPr>
            <w:r w:rsidRPr="00236713">
              <w:rPr>
                <w:rFonts w:ascii="Bookman Old Style" w:hAnsi="Bookman Old Style" w:cs="Times New Roman"/>
                <w:sz w:val="18"/>
                <w:szCs w:val="20"/>
              </w:rPr>
              <w:t>310</w:t>
            </w:r>
            <w:r w:rsidR="00DB2578" w:rsidRPr="00236713">
              <w:rPr>
                <w:rFonts w:ascii="Bookman Old Style" w:hAnsi="Bookman Old Style" w:cs="Times New Roman"/>
                <w:sz w:val="18"/>
                <w:szCs w:val="20"/>
              </w:rPr>
              <w:t>,00</w:t>
            </w:r>
          </w:p>
        </w:tc>
        <w:tc>
          <w:tcPr>
            <w:tcW w:w="1959" w:type="dxa"/>
          </w:tcPr>
          <w:p w:rsidR="00DB2578" w:rsidRPr="00236713" w:rsidRDefault="00DD09C9" w:rsidP="00DB2578">
            <w:pPr>
              <w:ind w:left="9"/>
              <w:rPr>
                <w:rFonts w:ascii="Bookman Old Style" w:hAnsi="Bookman Old Style" w:cs="Times New Roman"/>
                <w:sz w:val="18"/>
                <w:szCs w:val="20"/>
              </w:rPr>
            </w:pPr>
            <w:r w:rsidRPr="00236713">
              <w:rPr>
                <w:rFonts w:ascii="Bookman Old Style" w:hAnsi="Bookman Old Style" w:cs="Times New Roman"/>
                <w:sz w:val="18"/>
                <w:szCs w:val="20"/>
              </w:rPr>
              <w:t>R$310</w:t>
            </w:r>
            <w:r w:rsidR="00DB2578" w:rsidRPr="00236713">
              <w:rPr>
                <w:rFonts w:ascii="Bookman Old Style" w:hAnsi="Bookman Old Style" w:cs="Times New Roman"/>
                <w:sz w:val="18"/>
                <w:szCs w:val="20"/>
              </w:rPr>
              <w:t>,00</w:t>
            </w: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TENSOR CORREIA DA MOTONIVELADORA RG 140B</w:t>
            </w:r>
          </w:p>
        </w:tc>
        <w:tc>
          <w:tcPr>
            <w:tcW w:w="980"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 xml:space="preserve">UN </w:t>
            </w:r>
          </w:p>
        </w:tc>
        <w:tc>
          <w:tcPr>
            <w:tcW w:w="1115"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01</w:t>
            </w:r>
          </w:p>
        </w:tc>
        <w:tc>
          <w:tcPr>
            <w:tcW w:w="1398" w:type="dxa"/>
          </w:tcPr>
          <w:p w:rsidR="00DB2578" w:rsidRPr="00236713" w:rsidRDefault="00DD09C9" w:rsidP="00DB2578">
            <w:pPr>
              <w:ind w:left="9"/>
              <w:rPr>
                <w:rFonts w:ascii="Bookman Old Style" w:hAnsi="Bookman Old Style" w:cs="Times New Roman"/>
                <w:sz w:val="18"/>
                <w:szCs w:val="20"/>
              </w:rPr>
            </w:pPr>
            <w:r w:rsidRPr="00236713">
              <w:rPr>
                <w:rFonts w:ascii="Bookman Old Style" w:hAnsi="Bookman Old Style" w:cs="Times New Roman"/>
                <w:sz w:val="18"/>
                <w:szCs w:val="20"/>
              </w:rPr>
              <w:t>800</w:t>
            </w:r>
            <w:r w:rsidR="00DB2578" w:rsidRPr="00236713">
              <w:rPr>
                <w:rFonts w:ascii="Bookman Old Style" w:hAnsi="Bookman Old Style" w:cs="Times New Roman"/>
                <w:sz w:val="18"/>
                <w:szCs w:val="20"/>
              </w:rPr>
              <w:t>,00</w:t>
            </w:r>
          </w:p>
        </w:tc>
        <w:tc>
          <w:tcPr>
            <w:tcW w:w="1959" w:type="dxa"/>
          </w:tcPr>
          <w:p w:rsidR="00DB2578" w:rsidRPr="00236713" w:rsidRDefault="00DD09C9" w:rsidP="00DB2578">
            <w:pPr>
              <w:ind w:left="9"/>
              <w:rPr>
                <w:rFonts w:ascii="Bookman Old Style" w:hAnsi="Bookman Old Style" w:cs="Times New Roman"/>
                <w:sz w:val="18"/>
                <w:szCs w:val="20"/>
              </w:rPr>
            </w:pPr>
            <w:r w:rsidRPr="00236713">
              <w:rPr>
                <w:rFonts w:ascii="Bookman Old Style" w:hAnsi="Bookman Old Style" w:cs="Times New Roman"/>
                <w:sz w:val="18"/>
                <w:szCs w:val="20"/>
              </w:rPr>
              <w:t>R$800</w:t>
            </w:r>
            <w:r w:rsidR="00DB2578" w:rsidRPr="00236713">
              <w:rPr>
                <w:rFonts w:ascii="Bookman Old Style" w:hAnsi="Bookman Old Style" w:cs="Times New Roman"/>
                <w:sz w:val="18"/>
                <w:szCs w:val="20"/>
              </w:rPr>
              <w:t>,00</w:t>
            </w: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BOMBA INJETORA  REMAN DA MOTONIVELADORA RG 140B</w:t>
            </w:r>
          </w:p>
        </w:tc>
        <w:tc>
          <w:tcPr>
            <w:tcW w:w="980"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 xml:space="preserve">UN </w:t>
            </w:r>
          </w:p>
        </w:tc>
        <w:tc>
          <w:tcPr>
            <w:tcW w:w="1115"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01</w:t>
            </w:r>
          </w:p>
        </w:tc>
        <w:tc>
          <w:tcPr>
            <w:tcW w:w="1398" w:type="dxa"/>
          </w:tcPr>
          <w:p w:rsidR="00DB2578" w:rsidRPr="00236713" w:rsidRDefault="00DD09C9" w:rsidP="00DB2578">
            <w:pPr>
              <w:ind w:left="9"/>
              <w:rPr>
                <w:rFonts w:ascii="Bookman Old Style" w:hAnsi="Bookman Old Style" w:cs="Times New Roman"/>
                <w:sz w:val="18"/>
                <w:szCs w:val="20"/>
              </w:rPr>
            </w:pPr>
            <w:r w:rsidRPr="00236713">
              <w:rPr>
                <w:rFonts w:ascii="Bookman Old Style" w:hAnsi="Bookman Old Style" w:cs="Times New Roman"/>
                <w:sz w:val="18"/>
                <w:szCs w:val="20"/>
              </w:rPr>
              <w:t>5.500</w:t>
            </w:r>
            <w:r w:rsidR="00DB2578" w:rsidRPr="00236713">
              <w:rPr>
                <w:rFonts w:ascii="Bookman Old Style" w:hAnsi="Bookman Old Style" w:cs="Times New Roman"/>
                <w:sz w:val="18"/>
                <w:szCs w:val="20"/>
              </w:rPr>
              <w:t>,00</w:t>
            </w:r>
          </w:p>
        </w:tc>
        <w:tc>
          <w:tcPr>
            <w:tcW w:w="1959" w:type="dxa"/>
          </w:tcPr>
          <w:p w:rsidR="00DB2578" w:rsidRPr="00236713" w:rsidRDefault="00DD09C9" w:rsidP="00DB2578">
            <w:pPr>
              <w:ind w:left="9"/>
              <w:rPr>
                <w:rFonts w:ascii="Bookman Old Style" w:hAnsi="Bookman Old Style" w:cs="Times New Roman"/>
                <w:sz w:val="18"/>
                <w:szCs w:val="20"/>
              </w:rPr>
            </w:pPr>
            <w:r w:rsidRPr="00236713">
              <w:rPr>
                <w:rFonts w:ascii="Bookman Old Style" w:hAnsi="Bookman Old Style" w:cs="Times New Roman"/>
                <w:sz w:val="18"/>
                <w:szCs w:val="20"/>
              </w:rPr>
              <w:t>R$5.500</w:t>
            </w:r>
            <w:r w:rsidR="00DB2578" w:rsidRPr="00236713">
              <w:rPr>
                <w:rFonts w:ascii="Bookman Old Style" w:hAnsi="Bookman Old Style" w:cs="Times New Roman"/>
                <w:sz w:val="18"/>
                <w:szCs w:val="20"/>
              </w:rPr>
              <w:t>,00</w:t>
            </w: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BOMBA TRANSFERÊNCIA DA MOTONIVELADORA RG 140B</w:t>
            </w:r>
          </w:p>
        </w:tc>
        <w:tc>
          <w:tcPr>
            <w:tcW w:w="980"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 xml:space="preserve">UN </w:t>
            </w:r>
          </w:p>
        </w:tc>
        <w:tc>
          <w:tcPr>
            <w:tcW w:w="1115"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01</w:t>
            </w:r>
          </w:p>
        </w:tc>
        <w:tc>
          <w:tcPr>
            <w:tcW w:w="1398" w:type="dxa"/>
          </w:tcPr>
          <w:p w:rsidR="00DB2578" w:rsidRPr="00236713" w:rsidRDefault="00DD09C9" w:rsidP="00DB2578">
            <w:pPr>
              <w:ind w:left="9"/>
              <w:rPr>
                <w:rFonts w:ascii="Bookman Old Style" w:hAnsi="Bookman Old Style" w:cs="Times New Roman"/>
                <w:sz w:val="18"/>
                <w:szCs w:val="20"/>
              </w:rPr>
            </w:pPr>
            <w:r w:rsidRPr="00236713">
              <w:rPr>
                <w:rFonts w:ascii="Bookman Old Style" w:hAnsi="Bookman Old Style" w:cs="Times New Roman"/>
                <w:sz w:val="18"/>
                <w:szCs w:val="20"/>
              </w:rPr>
              <w:t>1.450</w:t>
            </w:r>
            <w:r w:rsidR="00DB2578" w:rsidRPr="00236713">
              <w:rPr>
                <w:rFonts w:ascii="Bookman Old Style" w:hAnsi="Bookman Old Style" w:cs="Times New Roman"/>
                <w:sz w:val="18"/>
                <w:szCs w:val="20"/>
              </w:rPr>
              <w:t>,00</w:t>
            </w:r>
          </w:p>
        </w:tc>
        <w:tc>
          <w:tcPr>
            <w:tcW w:w="1959" w:type="dxa"/>
          </w:tcPr>
          <w:p w:rsidR="00DB2578" w:rsidRPr="00236713" w:rsidRDefault="00DD09C9" w:rsidP="00DB2578">
            <w:pPr>
              <w:ind w:left="9"/>
              <w:rPr>
                <w:rFonts w:ascii="Bookman Old Style" w:hAnsi="Bookman Old Style" w:cs="Times New Roman"/>
                <w:sz w:val="18"/>
                <w:szCs w:val="20"/>
              </w:rPr>
            </w:pPr>
            <w:r w:rsidRPr="00236713">
              <w:rPr>
                <w:rFonts w:ascii="Bookman Old Style" w:hAnsi="Bookman Old Style" w:cs="Times New Roman"/>
                <w:sz w:val="18"/>
                <w:szCs w:val="20"/>
              </w:rPr>
              <w:t>R$1.450</w:t>
            </w:r>
            <w:r w:rsidR="00DB2578" w:rsidRPr="00236713">
              <w:rPr>
                <w:rFonts w:ascii="Bookman Old Style" w:hAnsi="Bookman Old Style" w:cs="Times New Roman"/>
                <w:sz w:val="18"/>
                <w:szCs w:val="20"/>
              </w:rPr>
              <w:t>,00</w:t>
            </w: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UNIDADE INJETORA REMAN. DA MOTONIVELADORA RG 140B</w:t>
            </w:r>
          </w:p>
        </w:tc>
        <w:tc>
          <w:tcPr>
            <w:tcW w:w="980"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 xml:space="preserve">UN </w:t>
            </w:r>
          </w:p>
        </w:tc>
        <w:tc>
          <w:tcPr>
            <w:tcW w:w="1115"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06</w:t>
            </w:r>
          </w:p>
        </w:tc>
        <w:tc>
          <w:tcPr>
            <w:tcW w:w="1398" w:type="dxa"/>
          </w:tcPr>
          <w:p w:rsidR="00DB2578" w:rsidRPr="00236713" w:rsidRDefault="00DD09C9" w:rsidP="00DB2578">
            <w:pPr>
              <w:ind w:left="9"/>
              <w:rPr>
                <w:rFonts w:ascii="Bookman Old Style" w:hAnsi="Bookman Old Style" w:cs="Times New Roman"/>
                <w:sz w:val="18"/>
                <w:szCs w:val="20"/>
              </w:rPr>
            </w:pPr>
            <w:r w:rsidRPr="00236713">
              <w:rPr>
                <w:rFonts w:ascii="Bookman Old Style" w:hAnsi="Bookman Old Style" w:cs="Times New Roman"/>
                <w:sz w:val="18"/>
                <w:szCs w:val="20"/>
              </w:rPr>
              <w:t>1.500,00</w:t>
            </w:r>
          </w:p>
        </w:tc>
        <w:tc>
          <w:tcPr>
            <w:tcW w:w="1959" w:type="dxa"/>
          </w:tcPr>
          <w:p w:rsidR="00DB2578" w:rsidRPr="00236713" w:rsidRDefault="00DD09C9" w:rsidP="00DB2578">
            <w:pPr>
              <w:ind w:left="9"/>
              <w:rPr>
                <w:rFonts w:ascii="Bookman Old Style" w:hAnsi="Bookman Old Style" w:cs="Times New Roman"/>
                <w:sz w:val="18"/>
                <w:szCs w:val="20"/>
              </w:rPr>
            </w:pPr>
            <w:r w:rsidRPr="00236713">
              <w:rPr>
                <w:rFonts w:ascii="Bookman Old Style" w:hAnsi="Bookman Old Style" w:cs="Times New Roman"/>
                <w:sz w:val="18"/>
                <w:szCs w:val="20"/>
              </w:rPr>
              <w:t>R$9.000,00</w:t>
            </w: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SENSOR TEMP. ÁGUA DA MOTONIVELADORA RG 140B</w:t>
            </w:r>
          </w:p>
        </w:tc>
        <w:tc>
          <w:tcPr>
            <w:tcW w:w="980"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 xml:space="preserve">UN </w:t>
            </w:r>
          </w:p>
        </w:tc>
        <w:tc>
          <w:tcPr>
            <w:tcW w:w="1115"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01</w:t>
            </w:r>
          </w:p>
        </w:tc>
        <w:tc>
          <w:tcPr>
            <w:tcW w:w="1398" w:type="dxa"/>
          </w:tcPr>
          <w:p w:rsidR="00DB2578" w:rsidRPr="00236713" w:rsidRDefault="00DD09C9" w:rsidP="00DB2578">
            <w:pPr>
              <w:ind w:left="9"/>
              <w:rPr>
                <w:rFonts w:ascii="Bookman Old Style" w:hAnsi="Bookman Old Style" w:cs="Times New Roman"/>
                <w:sz w:val="18"/>
                <w:szCs w:val="20"/>
              </w:rPr>
            </w:pPr>
            <w:r w:rsidRPr="00236713">
              <w:rPr>
                <w:rFonts w:ascii="Bookman Old Style" w:hAnsi="Bookman Old Style" w:cs="Times New Roman"/>
                <w:sz w:val="18"/>
                <w:szCs w:val="20"/>
              </w:rPr>
              <w:t>350</w:t>
            </w:r>
            <w:r w:rsidR="00DB2578" w:rsidRPr="00236713">
              <w:rPr>
                <w:rFonts w:ascii="Bookman Old Style" w:hAnsi="Bookman Old Style" w:cs="Times New Roman"/>
                <w:sz w:val="18"/>
                <w:szCs w:val="20"/>
              </w:rPr>
              <w:t>,00</w:t>
            </w:r>
          </w:p>
        </w:tc>
        <w:tc>
          <w:tcPr>
            <w:tcW w:w="1959" w:type="dxa"/>
          </w:tcPr>
          <w:p w:rsidR="00DB2578" w:rsidRPr="00236713" w:rsidRDefault="00DD09C9" w:rsidP="00DB2578">
            <w:pPr>
              <w:ind w:left="9"/>
              <w:rPr>
                <w:rFonts w:ascii="Bookman Old Style" w:hAnsi="Bookman Old Style" w:cs="Times New Roman"/>
                <w:sz w:val="18"/>
                <w:szCs w:val="20"/>
              </w:rPr>
            </w:pPr>
            <w:r w:rsidRPr="00236713">
              <w:rPr>
                <w:rFonts w:ascii="Bookman Old Style" w:hAnsi="Bookman Old Style" w:cs="Times New Roman"/>
                <w:sz w:val="18"/>
                <w:szCs w:val="20"/>
              </w:rPr>
              <w:t>R$350</w:t>
            </w:r>
            <w:r w:rsidR="00DB2578" w:rsidRPr="00236713">
              <w:rPr>
                <w:rFonts w:ascii="Bookman Old Style" w:hAnsi="Bookman Old Style" w:cs="Times New Roman"/>
                <w:sz w:val="18"/>
                <w:szCs w:val="20"/>
              </w:rPr>
              <w:t>,00</w:t>
            </w: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BUCHA COMANDO DA MOTONIVELADORA RG 140B</w:t>
            </w:r>
          </w:p>
        </w:tc>
        <w:tc>
          <w:tcPr>
            <w:tcW w:w="980"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 xml:space="preserve">UN </w:t>
            </w:r>
          </w:p>
        </w:tc>
        <w:tc>
          <w:tcPr>
            <w:tcW w:w="1115"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01</w:t>
            </w:r>
          </w:p>
        </w:tc>
        <w:tc>
          <w:tcPr>
            <w:tcW w:w="1398" w:type="dxa"/>
          </w:tcPr>
          <w:p w:rsidR="00DB2578" w:rsidRPr="00236713" w:rsidRDefault="00DD09C9" w:rsidP="00DB2578">
            <w:pPr>
              <w:ind w:left="9"/>
              <w:rPr>
                <w:rFonts w:ascii="Bookman Old Style" w:hAnsi="Bookman Old Style" w:cs="Times New Roman"/>
                <w:sz w:val="18"/>
                <w:szCs w:val="20"/>
              </w:rPr>
            </w:pPr>
            <w:r w:rsidRPr="00236713">
              <w:rPr>
                <w:rFonts w:ascii="Bookman Old Style" w:hAnsi="Bookman Old Style" w:cs="Times New Roman"/>
                <w:sz w:val="18"/>
                <w:szCs w:val="20"/>
              </w:rPr>
              <w:t>298</w:t>
            </w:r>
            <w:r w:rsidR="00DB2578" w:rsidRPr="00236713">
              <w:rPr>
                <w:rFonts w:ascii="Bookman Old Style" w:hAnsi="Bookman Old Style" w:cs="Times New Roman"/>
                <w:sz w:val="18"/>
                <w:szCs w:val="20"/>
              </w:rPr>
              <w:t>,00</w:t>
            </w:r>
          </w:p>
        </w:tc>
        <w:tc>
          <w:tcPr>
            <w:tcW w:w="1959" w:type="dxa"/>
          </w:tcPr>
          <w:p w:rsidR="00DB2578" w:rsidRPr="00236713" w:rsidRDefault="00DD09C9" w:rsidP="00DB2578">
            <w:pPr>
              <w:ind w:left="9"/>
              <w:rPr>
                <w:rFonts w:ascii="Bookman Old Style" w:hAnsi="Bookman Old Style" w:cs="Times New Roman"/>
                <w:sz w:val="18"/>
                <w:szCs w:val="20"/>
              </w:rPr>
            </w:pPr>
            <w:r w:rsidRPr="00236713">
              <w:rPr>
                <w:rFonts w:ascii="Bookman Old Style" w:hAnsi="Bookman Old Style" w:cs="Times New Roman"/>
                <w:sz w:val="18"/>
                <w:szCs w:val="20"/>
              </w:rPr>
              <w:t>R$298</w:t>
            </w:r>
            <w:r w:rsidR="00DB2578" w:rsidRPr="00236713">
              <w:rPr>
                <w:rFonts w:ascii="Bookman Old Style" w:hAnsi="Bookman Old Style" w:cs="Times New Roman"/>
                <w:sz w:val="18"/>
                <w:szCs w:val="20"/>
              </w:rPr>
              <w:t>,00</w:t>
            </w: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CAMISA MOTOR STD DA MOTONIVELADORA RG 140B</w:t>
            </w:r>
          </w:p>
        </w:tc>
        <w:tc>
          <w:tcPr>
            <w:tcW w:w="980"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 xml:space="preserve">UN </w:t>
            </w:r>
          </w:p>
        </w:tc>
        <w:tc>
          <w:tcPr>
            <w:tcW w:w="1115"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06</w:t>
            </w:r>
          </w:p>
        </w:tc>
        <w:tc>
          <w:tcPr>
            <w:tcW w:w="1398" w:type="dxa"/>
          </w:tcPr>
          <w:p w:rsidR="00DB2578" w:rsidRPr="00236713" w:rsidRDefault="00DD09C9" w:rsidP="00DB2578">
            <w:pPr>
              <w:ind w:left="9"/>
              <w:rPr>
                <w:rFonts w:ascii="Bookman Old Style" w:hAnsi="Bookman Old Style" w:cs="Times New Roman"/>
                <w:sz w:val="18"/>
                <w:szCs w:val="20"/>
              </w:rPr>
            </w:pPr>
            <w:r w:rsidRPr="00236713">
              <w:rPr>
                <w:rFonts w:ascii="Bookman Old Style" w:hAnsi="Bookman Old Style" w:cs="Times New Roman"/>
                <w:sz w:val="18"/>
                <w:szCs w:val="20"/>
              </w:rPr>
              <w:t>505,00</w:t>
            </w:r>
          </w:p>
        </w:tc>
        <w:tc>
          <w:tcPr>
            <w:tcW w:w="1959" w:type="dxa"/>
          </w:tcPr>
          <w:p w:rsidR="00DB2578" w:rsidRPr="00236713" w:rsidRDefault="00DB2578" w:rsidP="00DD09C9">
            <w:pPr>
              <w:ind w:left="9"/>
              <w:rPr>
                <w:rFonts w:ascii="Bookman Old Style" w:hAnsi="Bookman Old Style" w:cs="Times New Roman"/>
                <w:sz w:val="18"/>
                <w:szCs w:val="20"/>
              </w:rPr>
            </w:pPr>
            <w:r w:rsidRPr="00236713">
              <w:rPr>
                <w:rFonts w:ascii="Bookman Old Style" w:hAnsi="Bookman Old Style" w:cs="Times New Roman"/>
                <w:sz w:val="18"/>
                <w:szCs w:val="20"/>
              </w:rPr>
              <w:t>R$</w:t>
            </w:r>
            <w:r w:rsidR="00DD09C9" w:rsidRPr="00236713">
              <w:rPr>
                <w:rFonts w:ascii="Bookman Old Style" w:hAnsi="Bookman Old Style" w:cs="Times New Roman"/>
                <w:sz w:val="18"/>
                <w:szCs w:val="20"/>
              </w:rPr>
              <w:t>3.030,00</w:t>
            </w: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 xml:space="preserve">FILTRO COMBUSTÍVEL DA MOTONIVELADORA RG 140B </w:t>
            </w:r>
          </w:p>
        </w:tc>
        <w:tc>
          <w:tcPr>
            <w:tcW w:w="980"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 xml:space="preserve">UN </w:t>
            </w:r>
          </w:p>
        </w:tc>
        <w:tc>
          <w:tcPr>
            <w:tcW w:w="1115"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01</w:t>
            </w:r>
          </w:p>
        </w:tc>
        <w:tc>
          <w:tcPr>
            <w:tcW w:w="1398" w:type="dxa"/>
          </w:tcPr>
          <w:p w:rsidR="00DB2578" w:rsidRPr="00236713" w:rsidRDefault="00DD09C9" w:rsidP="00DB2578">
            <w:pPr>
              <w:ind w:left="9"/>
              <w:rPr>
                <w:rFonts w:ascii="Bookman Old Style" w:hAnsi="Bookman Old Style" w:cs="Times New Roman"/>
                <w:sz w:val="18"/>
                <w:szCs w:val="20"/>
              </w:rPr>
            </w:pPr>
            <w:r w:rsidRPr="00236713">
              <w:rPr>
                <w:rFonts w:ascii="Bookman Old Style" w:hAnsi="Bookman Old Style" w:cs="Times New Roman"/>
                <w:sz w:val="18"/>
                <w:szCs w:val="20"/>
              </w:rPr>
              <w:t>65</w:t>
            </w:r>
            <w:r w:rsidR="00DB2578" w:rsidRPr="00236713">
              <w:rPr>
                <w:rFonts w:ascii="Bookman Old Style" w:hAnsi="Bookman Old Style" w:cs="Times New Roman"/>
                <w:sz w:val="18"/>
                <w:szCs w:val="20"/>
              </w:rPr>
              <w:t>,00</w:t>
            </w:r>
          </w:p>
        </w:tc>
        <w:tc>
          <w:tcPr>
            <w:tcW w:w="1959" w:type="dxa"/>
          </w:tcPr>
          <w:p w:rsidR="00DB2578" w:rsidRPr="00236713" w:rsidRDefault="00DD09C9" w:rsidP="00DB2578">
            <w:pPr>
              <w:ind w:left="9"/>
              <w:rPr>
                <w:rFonts w:ascii="Bookman Old Style" w:hAnsi="Bookman Old Style" w:cs="Times New Roman"/>
                <w:sz w:val="18"/>
                <w:szCs w:val="20"/>
              </w:rPr>
            </w:pPr>
            <w:r w:rsidRPr="00236713">
              <w:rPr>
                <w:rFonts w:ascii="Bookman Old Style" w:hAnsi="Bookman Old Style" w:cs="Times New Roman"/>
                <w:sz w:val="18"/>
                <w:szCs w:val="20"/>
              </w:rPr>
              <w:t>R$65</w:t>
            </w:r>
            <w:r w:rsidR="00DB2578" w:rsidRPr="00236713">
              <w:rPr>
                <w:rFonts w:ascii="Bookman Old Style" w:hAnsi="Bookman Old Style" w:cs="Times New Roman"/>
                <w:sz w:val="18"/>
                <w:szCs w:val="20"/>
              </w:rPr>
              <w:t>,00</w:t>
            </w: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FILTRO COMBUSTÍVEL DA MOTONIVELADORA RG 140B</w:t>
            </w:r>
          </w:p>
        </w:tc>
        <w:tc>
          <w:tcPr>
            <w:tcW w:w="980"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 xml:space="preserve">UN </w:t>
            </w:r>
          </w:p>
        </w:tc>
        <w:tc>
          <w:tcPr>
            <w:tcW w:w="1115"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01</w:t>
            </w:r>
          </w:p>
        </w:tc>
        <w:tc>
          <w:tcPr>
            <w:tcW w:w="1398" w:type="dxa"/>
          </w:tcPr>
          <w:p w:rsidR="00DB2578" w:rsidRPr="00236713" w:rsidRDefault="00DD09C9" w:rsidP="00DB2578">
            <w:pPr>
              <w:ind w:left="9"/>
              <w:rPr>
                <w:rFonts w:ascii="Bookman Old Style" w:hAnsi="Bookman Old Style" w:cs="Times New Roman"/>
                <w:sz w:val="18"/>
                <w:szCs w:val="20"/>
              </w:rPr>
            </w:pPr>
            <w:r w:rsidRPr="00236713">
              <w:rPr>
                <w:rFonts w:ascii="Bookman Old Style" w:hAnsi="Bookman Old Style" w:cs="Times New Roman"/>
                <w:sz w:val="18"/>
                <w:szCs w:val="20"/>
              </w:rPr>
              <w:t>46</w:t>
            </w:r>
            <w:r w:rsidR="00DB2578" w:rsidRPr="00236713">
              <w:rPr>
                <w:rFonts w:ascii="Bookman Old Style" w:hAnsi="Bookman Old Style" w:cs="Times New Roman"/>
                <w:sz w:val="18"/>
                <w:szCs w:val="20"/>
              </w:rPr>
              <w:t>,00</w:t>
            </w:r>
          </w:p>
        </w:tc>
        <w:tc>
          <w:tcPr>
            <w:tcW w:w="1959" w:type="dxa"/>
          </w:tcPr>
          <w:p w:rsidR="00DB2578" w:rsidRPr="00236713" w:rsidRDefault="00DD09C9" w:rsidP="00DB2578">
            <w:pPr>
              <w:ind w:left="9"/>
              <w:rPr>
                <w:rFonts w:ascii="Bookman Old Style" w:hAnsi="Bookman Old Style" w:cs="Times New Roman"/>
                <w:sz w:val="18"/>
                <w:szCs w:val="20"/>
              </w:rPr>
            </w:pPr>
            <w:r w:rsidRPr="00236713">
              <w:rPr>
                <w:rFonts w:ascii="Bookman Old Style" w:hAnsi="Bookman Old Style" w:cs="Times New Roman"/>
                <w:sz w:val="18"/>
                <w:szCs w:val="20"/>
              </w:rPr>
              <w:t>R$4</w:t>
            </w:r>
            <w:r w:rsidR="00DB2578" w:rsidRPr="00236713">
              <w:rPr>
                <w:rFonts w:ascii="Bookman Old Style" w:hAnsi="Bookman Old Style" w:cs="Times New Roman"/>
                <w:sz w:val="18"/>
                <w:szCs w:val="20"/>
              </w:rPr>
              <w:t>6,00</w:t>
            </w: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ÓLEO 15W40 (HOMOLOGADO)</w:t>
            </w:r>
          </w:p>
        </w:tc>
        <w:tc>
          <w:tcPr>
            <w:tcW w:w="980"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LT</w:t>
            </w:r>
          </w:p>
        </w:tc>
        <w:tc>
          <w:tcPr>
            <w:tcW w:w="1115"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40</w:t>
            </w:r>
          </w:p>
        </w:tc>
        <w:tc>
          <w:tcPr>
            <w:tcW w:w="1398"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30,50</w:t>
            </w:r>
          </w:p>
        </w:tc>
        <w:tc>
          <w:tcPr>
            <w:tcW w:w="1959" w:type="dxa"/>
          </w:tcPr>
          <w:p w:rsidR="00DB2578" w:rsidRPr="00236713" w:rsidRDefault="00DD09C9" w:rsidP="00DB2578">
            <w:pPr>
              <w:ind w:left="9"/>
              <w:rPr>
                <w:rFonts w:ascii="Bookman Old Style" w:hAnsi="Bookman Old Style" w:cs="Times New Roman"/>
                <w:sz w:val="18"/>
                <w:szCs w:val="20"/>
              </w:rPr>
            </w:pPr>
            <w:r w:rsidRPr="00236713">
              <w:rPr>
                <w:rFonts w:ascii="Bookman Old Style" w:hAnsi="Bookman Old Style" w:cs="Times New Roman"/>
                <w:sz w:val="18"/>
                <w:szCs w:val="20"/>
              </w:rPr>
              <w:t>R$1.220,00</w:t>
            </w: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SENSOR PRESSÃO ÓLEO DA MOTONIVELADORA RG 140B</w:t>
            </w:r>
          </w:p>
        </w:tc>
        <w:tc>
          <w:tcPr>
            <w:tcW w:w="980"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UN</w:t>
            </w:r>
          </w:p>
        </w:tc>
        <w:tc>
          <w:tcPr>
            <w:tcW w:w="1115" w:type="dxa"/>
          </w:tcPr>
          <w:p w:rsidR="00DB2578" w:rsidRPr="00236713" w:rsidRDefault="00DB2578" w:rsidP="00DB2578">
            <w:pPr>
              <w:ind w:left="9"/>
              <w:rPr>
                <w:rFonts w:ascii="Bookman Old Style" w:hAnsi="Bookman Old Style" w:cs="Times New Roman"/>
                <w:sz w:val="18"/>
                <w:szCs w:val="20"/>
              </w:rPr>
            </w:pPr>
            <w:r w:rsidRPr="00236713">
              <w:rPr>
                <w:rFonts w:ascii="Bookman Old Style" w:hAnsi="Bookman Old Style" w:cs="Times New Roman"/>
                <w:sz w:val="18"/>
                <w:szCs w:val="20"/>
              </w:rPr>
              <w:t>01</w:t>
            </w:r>
          </w:p>
        </w:tc>
        <w:tc>
          <w:tcPr>
            <w:tcW w:w="1398" w:type="dxa"/>
          </w:tcPr>
          <w:p w:rsidR="00DB2578" w:rsidRPr="00236713" w:rsidRDefault="00DD09C9" w:rsidP="00DB2578">
            <w:pPr>
              <w:ind w:left="9"/>
              <w:rPr>
                <w:rFonts w:ascii="Bookman Old Style" w:hAnsi="Bookman Old Style" w:cs="Times New Roman"/>
                <w:sz w:val="18"/>
                <w:szCs w:val="20"/>
              </w:rPr>
            </w:pPr>
            <w:r w:rsidRPr="00236713">
              <w:rPr>
                <w:rFonts w:ascii="Bookman Old Style" w:hAnsi="Bookman Old Style" w:cs="Times New Roman"/>
                <w:sz w:val="18"/>
                <w:szCs w:val="20"/>
              </w:rPr>
              <w:t>35</w:t>
            </w:r>
            <w:r w:rsidR="00DB2578" w:rsidRPr="00236713">
              <w:rPr>
                <w:rFonts w:ascii="Bookman Old Style" w:hAnsi="Bookman Old Style" w:cs="Times New Roman"/>
                <w:sz w:val="18"/>
                <w:szCs w:val="20"/>
              </w:rPr>
              <w:t>3,00</w:t>
            </w:r>
          </w:p>
        </w:tc>
        <w:tc>
          <w:tcPr>
            <w:tcW w:w="1959" w:type="dxa"/>
          </w:tcPr>
          <w:p w:rsidR="00DB2578" w:rsidRPr="00236713" w:rsidRDefault="00DD09C9" w:rsidP="00DB2578">
            <w:pPr>
              <w:ind w:left="9"/>
              <w:rPr>
                <w:rFonts w:ascii="Bookman Old Style" w:hAnsi="Bookman Old Style" w:cs="Times New Roman"/>
                <w:sz w:val="18"/>
                <w:szCs w:val="20"/>
              </w:rPr>
            </w:pPr>
            <w:r w:rsidRPr="00236713">
              <w:rPr>
                <w:rFonts w:ascii="Bookman Old Style" w:hAnsi="Bookman Old Style" w:cs="Times New Roman"/>
                <w:sz w:val="18"/>
                <w:szCs w:val="20"/>
              </w:rPr>
              <w:t>R$35</w:t>
            </w:r>
            <w:r w:rsidR="00DB2578" w:rsidRPr="00236713">
              <w:rPr>
                <w:rFonts w:ascii="Bookman Old Style" w:hAnsi="Bookman Old Style" w:cs="Times New Roman"/>
                <w:sz w:val="18"/>
                <w:szCs w:val="20"/>
              </w:rPr>
              <w:t>3,00</w:t>
            </w: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p>
        </w:tc>
        <w:tc>
          <w:tcPr>
            <w:tcW w:w="980" w:type="dxa"/>
          </w:tcPr>
          <w:p w:rsidR="00DB2578" w:rsidRPr="00236713" w:rsidRDefault="00DB2578" w:rsidP="00DB2578">
            <w:pPr>
              <w:ind w:left="9"/>
              <w:rPr>
                <w:rFonts w:ascii="Bookman Old Style" w:hAnsi="Bookman Old Style" w:cs="Times New Roman"/>
                <w:sz w:val="18"/>
                <w:szCs w:val="20"/>
              </w:rPr>
            </w:pPr>
          </w:p>
        </w:tc>
        <w:tc>
          <w:tcPr>
            <w:tcW w:w="1115" w:type="dxa"/>
          </w:tcPr>
          <w:p w:rsidR="00DB2578" w:rsidRPr="00236713" w:rsidRDefault="00DB2578" w:rsidP="00DB2578">
            <w:pPr>
              <w:ind w:left="9"/>
              <w:rPr>
                <w:rFonts w:ascii="Bookman Old Style" w:hAnsi="Bookman Old Style" w:cs="Times New Roman"/>
                <w:sz w:val="18"/>
                <w:szCs w:val="20"/>
              </w:rPr>
            </w:pPr>
          </w:p>
        </w:tc>
        <w:tc>
          <w:tcPr>
            <w:tcW w:w="1398" w:type="dxa"/>
          </w:tcPr>
          <w:p w:rsidR="00DB2578" w:rsidRPr="00236713" w:rsidRDefault="00DB2578" w:rsidP="00DB2578">
            <w:pPr>
              <w:ind w:left="9"/>
              <w:rPr>
                <w:rFonts w:ascii="Bookman Old Style" w:hAnsi="Bookman Old Style" w:cs="Times New Roman"/>
                <w:sz w:val="18"/>
                <w:szCs w:val="20"/>
              </w:rPr>
            </w:pPr>
          </w:p>
        </w:tc>
        <w:tc>
          <w:tcPr>
            <w:tcW w:w="1959" w:type="dxa"/>
          </w:tcPr>
          <w:p w:rsidR="00DB2578" w:rsidRPr="00236713" w:rsidRDefault="00DB2578" w:rsidP="00DB2578">
            <w:pPr>
              <w:ind w:left="9"/>
              <w:rPr>
                <w:rFonts w:ascii="Bookman Old Style" w:hAnsi="Bookman Old Style" w:cs="Times New Roman"/>
                <w:sz w:val="18"/>
                <w:szCs w:val="20"/>
              </w:rPr>
            </w:pPr>
          </w:p>
        </w:tc>
      </w:tr>
      <w:tr w:rsidR="00DB2578" w:rsidRPr="00236713" w:rsidTr="00DB2578">
        <w:trPr>
          <w:trHeight w:val="70"/>
        </w:trPr>
        <w:tc>
          <w:tcPr>
            <w:tcW w:w="3734" w:type="dxa"/>
          </w:tcPr>
          <w:p w:rsidR="00DB2578" w:rsidRPr="00236713" w:rsidRDefault="00DB2578" w:rsidP="00DB2578">
            <w:pPr>
              <w:ind w:left="9"/>
              <w:jc w:val="right"/>
              <w:rPr>
                <w:rFonts w:ascii="Bookman Old Style" w:hAnsi="Bookman Old Style" w:cs="Times New Roman"/>
                <w:b/>
                <w:sz w:val="18"/>
                <w:szCs w:val="20"/>
              </w:rPr>
            </w:pPr>
            <w:r w:rsidRPr="00236713">
              <w:rPr>
                <w:rFonts w:ascii="Bookman Old Style" w:hAnsi="Bookman Old Style" w:cs="Times New Roman"/>
                <w:b/>
                <w:sz w:val="18"/>
                <w:szCs w:val="20"/>
              </w:rPr>
              <w:t xml:space="preserve">TOTAL PEÇAS </w:t>
            </w:r>
          </w:p>
        </w:tc>
        <w:tc>
          <w:tcPr>
            <w:tcW w:w="980" w:type="dxa"/>
          </w:tcPr>
          <w:p w:rsidR="00DB2578" w:rsidRPr="00236713" w:rsidRDefault="00DB2578" w:rsidP="00DB2578">
            <w:pPr>
              <w:ind w:left="9"/>
              <w:rPr>
                <w:rFonts w:ascii="Bookman Old Style" w:hAnsi="Bookman Old Style" w:cs="Times New Roman"/>
                <w:sz w:val="18"/>
                <w:szCs w:val="20"/>
              </w:rPr>
            </w:pPr>
          </w:p>
        </w:tc>
        <w:tc>
          <w:tcPr>
            <w:tcW w:w="1115" w:type="dxa"/>
          </w:tcPr>
          <w:p w:rsidR="00DB2578" w:rsidRPr="00236713" w:rsidRDefault="00DB2578" w:rsidP="00DB2578">
            <w:pPr>
              <w:ind w:left="9"/>
              <w:rPr>
                <w:rFonts w:ascii="Bookman Old Style" w:hAnsi="Bookman Old Style" w:cs="Times New Roman"/>
                <w:sz w:val="18"/>
                <w:szCs w:val="20"/>
              </w:rPr>
            </w:pPr>
          </w:p>
        </w:tc>
        <w:tc>
          <w:tcPr>
            <w:tcW w:w="1398" w:type="dxa"/>
          </w:tcPr>
          <w:p w:rsidR="00DB2578" w:rsidRPr="00236713" w:rsidRDefault="00DB2578" w:rsidP="00DB2578">
            <w:pPr>
              <w:ind w:left="9"/>
              <w:rPr>
                <w:rFonts w:ascii="Bookman Old Style" w:hAnsi="Bookman Old Style" w:cs="Times New Roman"/>
                <w:b/>
                <w:sz w:val="18"/>
                <w:szCs w:val="20"/>
              </w:rPr>
            </w:pPr>
          </w:p>
        </w:tc>
        <w:tc>
          <w:tcPr>
            <w:tcW w:w="1959" w:type="dxa"/>
          </w:tcPr>
          <w:p w:rsidR="00DB2578" w:rsidRPr="00236713" w:rsidRDefault="00DB2578" w:rsidP="00DB2578">
            <w:pPr>
              <w:ind w:left="9"/>
              <w:rPr>
                <w:rFonts w:ascii="Bookman Old Style" w:hAnsi="Bookman Old Style" w:cs="Times New Roman"/>
                <w:b/>
                <w:sz w:val="18"/>
                <w:szCs w:val="20"/>
              </w:rPr>
            </w:pPr>
            <w:r w:rsidRPr="00236713">
              <w:rPr>
                <w:rFonts w:ascii="Bookman Old Style" w:hAnsi="Bookman Old Style" w:cs="Times New Roman"/>
                <w:b/>
                <w:sz w:val="18"/>
                <w:szCs w:val="20"/>
              </w:rPr>
              <w:t>R$</w:t>
            </w:r>
            <w:r w:rsidR="006D3BC6" w:rsidRPr="00236713">
              <w:rPr>
                <w:rFonts w:ascii="Bookman Old Style" w:hAnsi="Bookman Old Style" w:cs="Times New Roman"/>
                <w:b/>
                <w:sz w:val="18"/>
                <w:szCs w:val="20"/>
              </w:rPr>
              <w:t>52.647,0</w:t>
            </w:r>
            <w:r w:rsidRPr="00236713">
              <w:rPr>
                <w:rFonts w:ascii="Bookman Old Style" w:hAnsi="Bookman Old Style" w:cs="Times New Roman"/>
                <w:b/>
                <w:sz w:val="18"/>
                <w:szCs w:val="20"/>
              </w:rPr>
              <w:t>0</w:t>
            </w: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p>
        </w:tc>
        <w:tc>
          <w:tcPr>
            <w:tcW w:w="980" w:type="dxa"/>
          </w:tcPr>
          <w:p w:rsidR="00DB2578" w:rsidRPr="00236713" w:rsidRDefault="00DB2578" w:rsidP="00DB2578">
            <w:pPr>
              <w:ind w:left="9"/>
              <w:rPr>
                <w:rFonts w:ascii="Bookman Old Style" w:hAnsi="Bookman Old Style" w:cs="Times New Roman"/>
                <w:sz w:val="18"/>
                <w:szCs w:val="20"/>
              </w:rPr>
            </w:pPr>
          </w:p>
        </w:tc>
        <w:tc>
          <w:tcPr>
            <w:tcW w:w="1115" w:type="dxa"/>
          </w:tcPr>
          <w:p w:rsidR="00DB2578" w:rsidRPr="00236713" w:rsidRDefault="00DB2578" w:rsidP="00DB2578">
            <w:pPr>
              <w:ind w:left="9"/>
              <w:rPr>
                <w:rFonts w:ascii="Bookman Old Style" w:hAnsi="Bookman Old Style" w:cs="Times New Roman"/>
                <w:sz w:val="18"/>
                <w:szCs w:val="20"/>
              </w:rPr>
            </w:pPr>
          </w:p>
        </w:tc>
        <w:tc>
          <w:tcPr>
            <w:tcW w:w="1398" w:type="dxa"/>
          </w:tcPr>
          <w:p w:rsidR="00DB2578" w:rsidRPr="00236713" w:rsidRDefault="00DB2578" w:rsidP="00DB2578">
            <w:pPr>
              <w:ind w:left="9"/>
              <w:rPr>
                <w:rFonts w:ascii="Bookman Old Style" w:hAnsi="Bookman Old Style" w:cs="Times New Roman"/>
                <w:sz w:val="18"/>
                <w:szCs w:val="20"/>
              </w:rPr>
            </w:pPr>
          </w:p>
        </w:tc>
        <w:tc>
          <w:tcPr>
            <w:tcW w:w="1959" w:type="dxa"/>
          </w:tcPr>
          <w:p w:rsidR="00DB2578" w:rsidRPr="00236713" w:rsidRDefault="00DB2578" w:rsidP="00DB2578">
            <w:pPr>
              <w:ind w:left="9"/>
              <w:rPr>
                <w:rFonts w:ascii="Bookman Old Style" w:hAnsi="Bookman Old Style" w:cs="Times New Roman"/>
                <w:sz w:val="18"/>
                <w:szCs w:val="20"/>
              </w:rPr>
            </w:pPr>
          </w:p>
        </w:tc>
      </w:tr>
      <w:tr w:rsidR="00DB2578" w:rsidRPr="00236713" w:rsidTr="00DB2578">
        <w:tc>
          <w:tcPr>
            <w:tcW w:w="3734" w:type="dxa"/>
          </w:tcPr>
          <w:p w:rsidR="00DB2578" w:rsidRPr="00236713" w:rsidRDefault="00DB2578" w:rsidP="000677D2">
            <w:pPr>
              <w:spacing w:after="160" w:line="259" w:lineRule="auto"/>
              <w:jc w:val="both"/>
              <w:rPr>
                <w:sz w:val="18"/>
              </w:rPr>
            </w:pPr>
            <w:r w:rsidRPr="00236713">
              <w:rPr>
                <w:rFonts w:ascii="Bookman Old Style" w:hAnsi="Bookman Old Style" w:cs="Times New Roman"/>
                <w:sz w:val="18"/>
                <w:szCs w:val="20"/>
              </w:rPr>
              <w:t xml:space="preserve">SERVIÇOS: </w:t>
            </w:r>
            <w:r w:rsidR="000677D2" w:rsidRPr="00236713">
              <w:rPr>
                <w:sz w:val="18"/>
              </w:rPr>
              <w:t>Mandrilar mancais bloco,Trocar bucha comando, Alinhar bielas, Retificar buchas de biela, Esmerilhar sedes de válvula , Montar cabeçote p/ válvula, Plainar cabeçote, Plainar cabeçote individual, Retificar sedes de válvula, Testar cabeçote, Encamisar bloco, Retificar cilindros, Banho químico completo, Mão de obra para montar motor completo, Mão de obra para tirar e colocar motor,Pintura motor, Conserto e limpeza de radiador e Teste virabrequim.</w:t>
            </w:r>
          </w:p>
        </w:tc>
        <w:tc>
          <w:tcPr>
            <w:tcW w:w="980" w:type="dxa"/>
          </w:tcPr>
          <w:p w:rsidR="00DB2578" w:rsidRPr="00236713" w:rsidRDefault="00DB2578" w:rsidP="00DB2578">
            <w:pPr>
              <w:ind w:left="9"/>
              <w:rPr>
                <w:rFonts w:ascii="Bookman Old Style" w:hAnsi="Bookman Old Style" w:cs="Times New Roman"/>
                <w:sz w:val="18"/>
                <w:szCs w:val="20"/>
              </w:rPr>
            </w:pPr>
          </w:p>
        </w:tc>
        <w:tc>
          <w:tcPr>
            <w:tcW w:w="1115" w:type="dxa"/>
          </w:tcPr>
          <w:p w:rsidR="00DB2578" w:rsidRPr="00236713" w:rsidRDefault="00DB2578" w:rsidP="00DB2578">
            <w:pPr>
              <w:ind w:left="9"/>
              <w:rPr>
                <w:rFonts w:ascii="Bookman Old Style" w:hAnsi="Bookman Old Style" w:cs="Times New Roman"/>
                <w:sz w:val="18"/>
                <w:szCs w:val="20"/>
              </w:rPr>
            </w:pPr>
          </w:p>
        </w:tc>
        <w:tc>
          <w:tcPr>
            <w:tcW w:w="1398" w:type="dxa"/>
          </w:tcPr>
          <w:p w:rsidR="00DB2578" w:rsidRPr="00236713" w:rsidRDefault="00DB2578" w:rsidP="00DB2578">
            <w:pPr>
              <w:ind w:left="9"/>
              <w:rPr>
                <w:rFonts w:ascii="Bookman Old Style" w:hAnsi="Bookman Old Style" w:cs="Times New Roman"/>
                <w:sz w:val="18"/>
                <w:szCs w:val="20"/>
              </w:rPr>
            </w:pPr>
          </w:p>
        </w:tc>
        <w:tc>
          <w:tcPr>
            <w:tcW w:w="1959" w:type="dxa"/>
          </w:tcPr>
          <w:p w:rsidR="00DB2578" w:rsidRPr="00236713" w:rsidRDefault="00DB2578" w:rsidP="00DB2578">
            <w:pPr>
              <w:ind w:left="9"/>
              <w:rPr>
                <w:rFonts w:ascii="Bookman Old Style" w:hAnsi="Bookman Old Style" w:cs="Times New Roman"/>
                <w:sz w:val="18"/>
                <w:szCs w:val="20"/>
              </w:rPr>
            </w:pP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p>
        </w:tc>
        <w:tc>
          <w:tcPr>
            <w:tcW w:w="980" w:type="dxa"/>
          </w:tcPr>
          <w:p w:rsidR="00DB2578" w:rsidRPr="00236713" w:rsidRDefault="00DB2578" w:rsidP="00DB2578">
            <w:pPr>
              <w:ind w:left="9"/>
              <w:rPr>
                <w:rFonts w:ascii="Bookman Old Style" w:hAnsi="Bookman Old Style" w:cs="Times New Roman"/>
                <w:sz w:val="18"/>
                <w:szCs w:val="20"/>
              </w:rPr>
            </w:pPr>
          </w:p>
        </w:tc>
        <w:tc>
          <w:tcPr>
            <w:tcW w:w="1115" w:type="dxa"/>
          </w:tcPr>
          <w:p w:rsidR="00DB2578" w:rsidRPr="00236713" w:rsidRDefault="00DB2578" w:rsidP="00DB2578">
            <w:pPr>
              <w:ind w:left="9"/>
              <w:rPr>
                <w:rFonts w:ascii="Bookman Old Style" w:hAnsi="Bookman Old Style" w:cs="Times New Roman"/>
                <w:sz w:val="18"/>
                <w:szCs w:val="20"/>
              </w:rPr>
            </w:pPr>
          </w:p>
        </w:tc>
        <w:tc>
          <w:tcPr>
            <w:tcW w:w="1398" w:type="dxa"/>
          </w:tcPr>
          <w:p w:rsidR="00DB2578" w:rsidRPr="00236713" w:rsidRDefault="00DB2578" w:rsidP="00DB2578">
            <w:pPr>
              <w:ind w:left="9"/>
              <w:rPr>
                <w:rFonts w:ascii="Bookman Old Style" w:hAnsi="Bookman Old Style" w:cs="Times New Roman"/>
                <w:sz w:val="18"/>
                <w:szCs w:val="20"/>
              </w:rPr>
            </w:pPr>
          </w:p>
        </w:tc>
        <w:tc>
          <w:tcPr>
            <w:tcW w:w="1959" w:type="dxa"/>
          </w:tcPr>
          <w:p w:rsidR="00DB2578" w:rsidRPr="00236713" w:rsidRDefault="00DB2578" w:rsidP="00DB2578">
            <w:pPr>
              <w:ind w:left="9"/>
              <w:rPr>
                <w:rFonts w:ascii="Bookman Old Style" w:hAnsi="Bookman Old Style" w:cs="Times New Roman"/>
                <w:sz w:val="18"/>
                <w:szCs w:val="20"/>
              </w:rPr>
            </w:pPr>
          </w:p>
        </w:tc>
      </w:tr>
      <w:tr w:rsidR="00DB2578" w:rsidRPr="00236713" w:rsidTr="00DB2578">
        <w:tc>
          <w:tcPr>
            <w:tcW w:w="3734" w:type="dxa"/>
          </w:tcPr>
          <w:p w:rsidR="00DB2578" w:rsidRPr="00236713" w:rsidRDefault="00DB2578" w:rsidP="00DB2578">
            <w:pPr>
              <w:ind w:left="9"/>
              <w:jc w:val="right"/>
              <w:rPr>
                <w:rFonts w:ascii="Bookman Old Style" w:hAnsi="Bookman Old Style" w:cs="Times New Roman"/>
                <w:b/>
                <w:sz w:val="18"/>
                <w:szCs w:val="20"/>
              </w:rPr>
            </w:pPr>
            <w:r w:rsidRPr="00236713">
              <w:rPr>
                <w:rFonts w:ascii="Bookman Old Style" w:hAnsi="Bookman Old Style" w:cs="Times New Roman"/>
                <w:b/>
                <w:sz w:val="18"/>
                <w:szCs w:val="20"/>
              </w:rPr>
              <w:t xml:space="preserve">TOTAL SERVIÇOS </w:t>
            </w:r>
          </w:p>
        </w:tc>
        <w:tc>
          <w:tcPr>
            <w:tcW w:w="980" w:type="dxa"/>
          </w:tcPr>
          <w:p w:rsidR="00DB2578" w:rsidRPr="00236713" w:rsidRDefault="00DB2578" w:rsidP="00DB2578">
            <w:pPr>
              <w:ind w:left="9"/>
              <w:rPr>
                <w:rFonts w:ascii="Bookman Old Style" w:hAnsi="Bookman Old Style" w:cs="Times New Roman"/>
                <w:sz w:val="18"/>
                <w:szCs w:val="20"/>
              </w:rPr>
            </w:pPr>
          </w:p>
        </w:tc>
        <w:tc>
          <w:tcPr>
            <w:tcW w:w="1115" w:type="dxa"/>
          </w:tcPr>
          <w:p w:rsidR="00DB2578" w:rsidRPr="00236713" w:rsidRDefault="00DB2578" w:rsidP="00DB2578">
            <w:pPr>
              <w:ind w:left="9"/>
              <w:rPr>
                <w:rFonts w:ascii="Bookman Old Style" w:hAnsi="Bookman Old Style" w:cs="Times New Roman"/>
                <w:sz w:val="18"/>
                <w:szCs w:val="20"/>
              </w:rPr>
            </w:pPr>
          </w:p>
        </w:tc>
        <w:tc>
          <w:tcPr>
            <w:tcW w:w="1398" w:type="dxa"/>
          </w:tcPr>
          <w:p w:rsidR="00DB2578" w:rsidRPr="00236713" w:rsidRDefault="00DB2578" w:rsidP="00DB2578">
            <w:pPr>
              <w:ind w:left="9"/>
              <w:rPr>
                <w:rFonts w:ascii="Bookman Old Style" w:hAnsi="Bookman Old Style" w:cs="Times New Roman"/>
                <w:sz w:val="18"/>
                <w:szCs w:val="20"/>
              </w:rPr>
            </w:pPr>
          </w:p>
        </w:tc>
        <w:tc>
          <w:tcPr>
            <w:tcW w:w="1959" w:type="dxa"/>
          </w:tcPr>
          <w:p w:rsidR="00DB2578" w:rsidRPr="00236713" w:rsidRDefault="00DD09C9" w:rsidP="00DB2578">
            <w:pPr>
              <w:ind w:left="9"/>
              <w:rPr>
                <w:rFonts w:ascii="Bookman Old Style" w:hAnsi="Bookman Old Style" w:cs="Times New Roman"/>
                <w:b/>
                <w:sz w:val="18"/>
                <w:szCs w:val="20"/>
              </w:rPr>
            </w:pPr>
            <w:r w:rsidRPr="00236713">
              <w:rPr>
                <w:rFonts w:ascii="Bookman Old Style" w:hAnsi="Bookman Old Style" w:cs="Times New Roman"/>
                <w:b/>
                <w:sz w:val="18"/>
                <w:szCs w:val="20"/>
              </w:rPr>
              <w:t>R$9</w:t>
            </w:r>
            <w:r w:rsidR="00DB2578" w:rsidRPr="00236713">
              <w:rPr>
                <w:rFonts w:ascii="Bookman Old Style" w:hAnsi="Bookman Old Style" w:cs="Times New Roman"/>
                <w:b/>
                <w:sz w:val="18"/>
                <w:szCs w:val="20"/>
              </w:rPr>
              <w:t>.</w:t>
            </w:r>
            <w:r w:rsidRPr="00236713">
              <w:rPr>
                <w:rFonts w:ascii="Bookman Old Style" w:hAnsi="Bookman Old Style" w:cs="Times New Roman"/>
                <w:b/>
                <w:sz w:val="18"/>
                <w:szCs w:val="20"/>
              </w:rPr>
              <w:t>1</w:t>
            </w:r>
            <w:r w:rsidR="00DB2578" w:rsidRPr="00236713">
              <w:rPr>
                <w:rFonts w:ascii="Bookman Old Style" w:hAnsi="Bookman Old Style" w:cs="Times New Roman"/>
                <w:b/>
                <w:sz w:val="18"/>
                <w:szCs w:val="20"/>
              </w:rPr>
              <w:t>00,00</w:t>
            </w:r>
          </w:p>
          <w:p w:rsidR="00DB2578" w:rsidRPr="00236713" w:rsidRDefault="00DB2578" w:rsidP="00DB2578">
            <w:pPr>
              <w:ind w:left="9"/>
              <w:rPr>
                <w:rFonts w:ascii="Bookman Old Style" w:hAnsi="Bookman Old Style" w:cs="Times New Roman"/>
                <w:b/>
                <w:sz w:val="18"/>
                <w:szCs w:val="20"/>
              </w:rPr>
            </w:pP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p>
        </w:tc>
        <w:tc>
          <w:tcPr>
            <w:tcW w:w="980" w:type="dxa"/>
          </w:tcPr>
          <w:p w:rsidR="00DB2578" w:rsidRPr="00236713" w:rsidRDefault="00DB2578" w:rsidP="00DB2578">
            <w:pPr>
              <w:ind w:left="9"/>
              <w:rPr>
                <w:rFonts w:ascii="Bookman Old Style" w:hAnsi="Bookman Old Style" w:cs="Times New Roman"/>
                <w:sz w:val="18"/>
                <w:szCs w:val="20"/>
              </w:rPr>
            </w:pPr>
          </w:p>
        </w:tc>
        <w:tc>
          <w:tcPr>
            <w:tcW w:w="1115" w:type="dxa"/>
          </w:tcPr>
          <w:p w:rsidR="00DB2578" w:rsidRPr="00236713" w:rsidRDefault="00DB2578" w:rsidP="00DB2578">
            <w:pPr>
              <w:ind w:left="9"/>
              <w:rPr>
                <w:rFonts w:ascii="Bookman Old Style" w:hAnsi="Bookman Old Style" w:cs="Times New Roman"/>
                <w:sz w:val="18"/>
                <w:szCs w:val="20"/>
              </w:rPr>
            </w:pPr>
          </w:p>
        </w:tc>
        <w:tc>
          <w:tcPr>
            <w:tcW w:w="1398" w:type="dxa"/>
          </w:tcPr>
          <w:p w:rsidR="00DB2578" w:rsidRPr="00236713" w:rsidRDefault="00DB2578" w:rsidP="00DB2578">
            <w:pPr>
              <w:ind w:left="9"/>
              <w:rPr>
                <w:rFonts w:ascii="Bookman Old Style" w:hAnsi="Bookman Old Style" w:cs="Times New Roman"/>
                <w:sz w:val="18"/>
                <w:szCs w:val="20"/>
              </w:rPr>
            </w:pPr>
          </w:p>
        </w:tc>
        <w:tc>
          <w:tcPr>
            <w:tcW w:w="1959" w:type="dxa"/>
          </w:tcPr>
          <w:p w:rsidR="00DB2578" w:rsidRPr="00236713" w:rsidRDefault="00DB2578" w:rsidP="00DB2578">
            <w:pPr>
              <w:ind w:left="9"/>
              <w:rPr>
                <w:rFonts w:ascii="Bookman Old Style" w:hAnsi="Bookman Old Style" w:cs="Times New Roman"/>
                <w:sz w:val="18"/>
                <w:szCs w:val="20"/>
              </w:rPr>
            </w:pPr>
          </w:p>
        </w:tc>
      </w:tr>
      <w:tr w:rsidR="00DB2578" w:rsidRPr="00236713" w:rsidTr="00DB2578">
        <w:tc>
          <w:tcPr>
            <w:tcW w:w="3734" w:type="dxa"/>
          </w:tcPr>
          <w:p w:rsidR="00DB2578" w:rsidRPr="00236713" w:rsidRDefault="00DB2578" w:rsidP="00DB2578">
            <w:pPr>
              <w:ind w:left="9"/>
              <w:rPr>
                <w:rFonts w:ascii="Bookman Old Style" w:hAnsi="Bookman Old Style" w:cs="Times New Roman"/>
                <w:sz w:val="18"/>
                <w:szCs w:val="20"/>
              </w:rPr>
            </w:pPr>
          </w:p>
        </w:tc>
        <w:tc>
          <w:tcPr>
            <w:tcW w:w="980" w:type="dxa"/>
          </w:tcPr>
          <w:p w:rsidR="00DB2578" w:rsidRPr="00236713" w:rsidRDefault="00DB2578" w:rsidP="00DB2578">
            <w:pPr>
              <w:ind w:left="9"/>
              <w:rPr>
                <w:rFonts w:ascii="Bookman Old Style" w:hAnsi="Bookman Old Style" w:cs="Times New Roman"/>
                <w:sz w:val="18"/>
                <w:szCs w:val="20"/>
              </w:rPr>
            </w:pPr>
          </w:p>
        </w:tc>
        <w:tc>
          <w:tcPr>
            <w:tcW w:w="1115" w:type="dxa"/>
          </w:tcPr>
          <w:p w:rsidR="00DB2578" w:rsidRPr="00236713" w:rsidRDefault="00DB2578" w:rsidP="00DB2578">
            <w:pPr>
              <w:ind w:left="9"/>
              <w:rPr>
                <w:rFonts w:ascii="Bookman Old Style" w:hAnsi="Bookman Old Style" w:cs="Times New Roman"/>
                <w:sz w:val="18"/>
                <w:szCs w:val="20"/>
              </w:rPr>
            </w:pPr>
          </w:p>
        </w:tc>
        <w:tc>
          <w:tcPr>
            <w:tcW w:w="1398" w:type="dxa"/>
          </w:tcPr>
          <w:p w:rsidR="00DB2578" w:rsidRPr="00236713" w:rsidRDefault="00DB2578" w:rsidP="00DB2578">
            <w:pPr>
              <w:ind w:left="9"/>
              <w:rPr>
                <w:rFonts w:ascii="Bookman Old Style" w:hAnsi="Bookman Old Style" w:cs="Times New Roman"/>
                <w:sz w:val="18"/>
                <w:szCs w:val="20"/>
              </w:rPr>
            </w:pPr>
          </w:p>
        </w:tc>
        <w:tc>
          <w:tcPr>
            <w:tcW w:w="1959" w:type="dxa"/>
          </w:tcPr>
          <w:p w:rsidR="00DB2578" w:rsidRPr="00236713" w:rsidRDefault="00DB2578" w:rsidP="00DB2578">
            <w:pPr>
              <w:ind w:left="9"/>
              <w:rPr>
                <w:rFonts w:ascii="Bookman Old Style" w:hAnsi="Bookman Old Style" w:cs="Times New Roman"/>
                <w:sz w:val="18"/>
                <w:szCs w:val="20"/>
              </w:rPr>
            </w:pPr>
          </w:p>
        </w:tc>
      </w:tr>
      <w:tr w:rsidR="00DB2578" w:rsidRPr="00236713" w:rsidTr="00DB2578">
        <w:trPr>
          <w:trHeight w:val="70"/>
        </w:trPr>
        <w:tc>
          <w:tcPr>
            <w:tcW w:w="3734" w:type="dxa"/>
          </w:tcPr>
          <w:p w:rsidR="00DB2578" w:rsidRPr="00236713" w:rsidRDefault="00DB2578" w:rsidP="00DB2578">
            <w:pPr>
              <w:ind w:left="9"/>
              <w:jc w:val="right"/>
              <w:rPr>
                <w:rFonts w:ascii="Bookman Old Style" w:hAnsi="Bookman Old Style" w:cs="Times New Roman"/>
                <w:b/>
                <w:sz w:val="18"/>
                <w:szCs w:val="20"/>
              </w:rPr>
            </w:pPr>
            <w:r w:rsidRPr="00236713">
              <w:rPr>
                <w:rFonts w:ascii="Bookman Old Style" w:hAnsi="Bookman Old Style" w:cs="Times New Roman"/>
                <w:b/>
                <w:sz w:val="18"/>
                <w:szCs w:val="20"/>
              </w:rPr>
              <w:t xml:space="preserve">TOTAL GERAL DO LOTE </w:t>
            </w:r>
          </w:p>
        </w:tc>
        <w:tc>
          <w:tcPr>
            <w:tcW w:w="980" w:type="dxa"/>
          </w:tcPr>
          <w:p w:rsidR="00DB2578" w:rsidRPr="00236713" w:rsidRDefault="00DB2578" w:rsidP="00DB2578">
            <w:pPr>
              <w:ind w:left="9"/>
              <w:rPr>
                <w:rFonts w:ascii="Bookman Old Style" w:hAnsi="Bookman Old Style" w:cs="Times New Roman"/>
                <w:b/>
                <w:sz w:val="18"/>
                <w:szCs w:val="20"/>
              </w:rPr>
            </w:pPr>
          </w:p>
        </w:tc>
        <w:tc>
          <w:tcPr>
            <w:tcW w:w="1115" w:type="dxa"/>
          </w:tcPr>
          <w:p w:rsidR="00DB2578" w:rsidRPr="00236713" w:rsidRDefault="00DB2578" w:rsidP="00DB2578">
            <w:pPr>
              <w:ind w:left="9"/>
              <w:rPr>
                <w:rFonts w:ascii="Bookman Old Style" w:hAnsi="Bookman Old Style" w:cs="Times New Roman"/>
                <w:b/>
                <w:sz w:val="18"/>
                <w:szCs w:val="20"/>
              </w:rPr>
            </w:pPr>
          </w:p>
        </w:tc>
        <w:tc>
          <w:tcPr>
            <w:tcW w:w="1398" w:type="dxa"/>
          </w:tcPr>
          <w:p w:rsidR="00DB2578" w:rsidRPr="00236713" w:rsidRDefault="00DB2578" w:rsidP="00DB2578">
            <w:pPr>
              <w:ind w:left="9"/>
              <w:rPr>
                <w:rFonts w:ascii="Bookman Old Style" w:hAnsi="Bookman Old Style" w:cs="Times New Roman"/>
                <w:b/>
                <w:sz w:val="18"/>
                <w:szCs w:val="20"/>
              </w:rPr>
            </w:pPr>
          </w:p>
        </w:tc>
        <w:tc>
          <w:tcPr>
            <w:tcW w:w="1959" w:type="dxa"/>
          </w:tcPr>
          <w:p w:rsidR="00DB2578" w:rsidRPr="00236713" w:rsidRDefault="00DD09C9" w:rsidP="00DB2578">
            <w:pPr>
              <w:ind w:left="9"/>
              <w:rPr>
                <w:rFonts w:ascii="Bookman Old Style" w:hAnsi="Bookman Old Style" w:cs="Times New Roman"/>
                <w:b/>
                <w:sz w:val="18"/>
                <w:szCs w:val="20"/>
              </w:rPr>
            </w:pPr>
            <w:r w:rsidRPr="00236713">
              <w:rPr>
                <w:rFonts w:ascii="Bookman Old Style" w:hAnsi="Bookman Old Style" w:cs="Times New Roman"/>
                <w:b/>
                <w:sz w:val="18"/>
                <w:szCs w:val="20"/>
              </w:rPr>
              <w:t>R$61.747,0</w:t>
            </w:r>
            <w:r w:rsidR="00DB2578" w:rsidRPr="00236713">
              <w:rPr>
                <w:rFonts w:ascii="Bookman Old Style" w:hAnsi="Bookman Old Style" w:cs="Times New Roman"/>
                <w:b/>
                <w:sz w:val="18"/>
                <w:szCs w:val="20"/>
              </w:rPr>
              <w:t>0</w:t>
            </w:r>
          </w:p>
        </w:tc>
      </w:tr>
    </w:tbl>
    <w:p w:rsidR="00DB2578" w:rsidRDefault="00DB2578" w:rsidP="00845BC9">
      <w:pPr>
        <w:spacing w:line="276" w:lineRule="auto"/>
        <w:ind w:left="-142" w:right="-427"/>
        <w:jc w:val="both"/>
        <w:rPr>
          <w:rFonts w:ascii="Bookman Old Style" w:hAnsi="Bookman Old Style"/>
          <w:b/>
          <w:color w:val="000000" w:themeColor="text1"/>
          <w:sz w:val="24"/>
          <w:szCs w:val="24"/>
        </w:rPr>
      </w:pPr>
    </w:p>
    <w:p w:rsidR="00951A0A" w:rsidRPr="00845BC9" w:rsidRDefault="00CC2D8B" w:rsidP="00845BC9">
      <w:pPr>
        <w:spacing w:line="276" w:lineRule="auto"/>
        <w:ind w:left="-142" w:right="-427"/>
        <w:jc w:val="both"/>
        <w:rPr>
          <w:rFonts w:ascii="Bookman Old Style" w:hAnsi="Bookman Old Style"/>
          <w:sz w:val="24"/>
          <w:szCs w:val="24"/>
        </w:rPr>
      </w:pPr>
      <w:r>
        <w:rPr>
          <w:rFonts w:ascii="Bookman Old Style" w:hAnsi="Bookman Old Style"/>
          <w:b/>
          <w:color w:val="000000" w:themeColor="text1"/>
          <w:sz w:val="24"/>
          <w:szCs w:val="24"/>
        </w:rPr>
        <w:t>2</w:t>
      </w:r>
      <w:r w:rsidR="00DE0025" w:rsidRPr="00845BC9">
        <w:rPr>
          <w:rFonts w:ascii="Bookman Old Style" w:hAnsi="Bookman Old Style"/>
          <w:b/>
          <w:color w:val="000000" w:themeColor="text1"/>
          <w:sz w:val="24"/>
          <w:szCs w:val="24"/>
        </w:rPr>
        <w:t>. JUSTIFICATIVA</w:t>
      </w:r>
      <w:r w:rsidR="00951A0A" w:rsidRPr="00845BC9">
        <w:rPr>
          <w:rFonts w:ascii="Bookman Old Style" w:hAnsi="Bookman Old Style"/>
          <w:b/>
          <w:color w:val="000000" w:themeColor="text1"/>
          <w:sz w:val="24"/>
          <w:szCs w:val="24"/>
        </w:rPr>
        <w:t>:</w:t>
      </w:r>
      <w:r w:rsidR="003F187C" w:rsidRPr="00845BC9">
        <w:rPr>
          <w:rFonts w:ascii="Bookman Old Style" w:hAnsi="Bookman Old Style"/>
          <w:sz w:val="24"/>
          <w:szCs w:val="24"/>
        </w:rPr>
        <w:t xml:space="preserve"> </w:t>
      </w:r>
    </w:p>
    <w:p w:rsidR="00D9096E" w:rsidRDefault="00D9096E" w:rsidP="00D9096E">
      <w:pPr>
        <w:pStyle w:val="Ttulo4"/>
        <w:ind w:left="-284" w:right="-427"/>
        <w:jc w:val="both"/>
        <w:rPr>
          <w:rFonts w:ascii="Bookman Old Style" w:hAnsi="Bookman Old Style"/>
          <w:color w:val="222222"/>
          <w:sz w:val="24"/>
          <w:szCs w:val="24"/>
          <w:shd w:val="clear" w:color="auto" w:fill="FFFFFF"/>
        </w:rPr>
      </w:pPr>
      <w:r w:rsidRPr="005D5195">
        <w:rPr>
          <w:rFonts w:ascii="Bookman Old Style" w:hAnsi="Bookman Old Style"/>
          <w:color w:val="000000" w:themeColor="text1"/>
          <w:sz w:val="24"/>
          <w:szCs w:val="24"/>
        </w:rPr>
        <w:t xml:space="preserve">Devido à grande extensão territorial do município de Santa Terezinha do Progresso, um total de </w:t>
      </w:r>
      <w:r w:rsidRPr="005D5195">
        <w:rPr>
          <w:rFonts w:ascii="Bookman Old Style" w:hAnsi="Bookman Old Style"/>
          <w:color w:val="222222"/>
          <w:sz w:val="24"/>
          <w:szCs w:val="24"/>
          <w:shd w:val="clear" w:color="auto" w:fill="FFFFFF"/>
        </w:rPr>
        <w:t xml:space="preserve">119.653 km², território este que conta com uma população </w:t>
      </w:r>
      <w:r w:rsidR="00236713">
        <w:rPr>
          <w:rFonts w:ascii="Bookman Old Style" w:hAnsi="Bookman Old Style"/>
          <w:color w:val="222222"/>
          <w:sz w:val="24"/>
          <w:szCs w:val="24"/>
          <w:shd w:val="clear" w:color="auto" w:fill="FFFFFF"/>
        </w:rPr>
        <w:t>de aproximadamente 2.372 habitantes,</w:t>
      </w:r>
      <w:r w:rsidRPr="005D5195">
        <w:rPr>
          <w:rFonts w:ascii="Bookman Old Style" w:hAnsi="Bookman Old Style"/>
          <w:color w:val="222222"/>
          <w:sz w:val="24"/>
          <w:szCs w:val="24"/>
          <w:shd w:val="clear" w:color="auto" w:fill="FFFFFF"/>
        </w:rPr>
        <w:t xml:space="preserve"> na sua grande maioria agricultores que vivem da agricultura, pecuária, suinocultura e demais setores, viemos por meio deste solicitar com extrema urgência que seja providenciada a recuperação do motor da moto</w:t>
      </w:r>
      <w:r>
        <w:rPr>
          <w:rFonts w:ascii="Bookman Old Style" w:hAnsi="Bookman Old Style"/>
          <w:color w:val="222222"/>
          <w:sz w:val="24"/>
          <w:szCs w:val="24"/>
          <w:shd w:val="clear" w:color="auto" w:fill="FFFFFF"/>
        </w:rPr>
        <w:t>niveladora New Holland RG140B, equipamento este</w:t>
      </w:r>
      <w:r w:rsidRPr="005D5195">
        <w:rPr>
          <w:rFonts w:ascii="Bookman Old Style" w:hAnsi="Bookman Old Style"/>
          <w:color w:val="222222"/>
          <w:sz w:val="24"/>
          <w:szCs w:val="24"/>
          <w:shd w:val="clear" w:color="auto" w:fill="FFFFFF"/>
        </w:rPr>
        <w:t xml:space="preserve"> que são de extrema importância para o </w:t>
      </w:r>
      <w:r w:rsidRPr="005D5195">
        <w:rPr>
          <w:rFonts w:ascii="Bookman Old Style" w:hAnsi="Bookman Old Style"/>
          <w:color w:val="222222"/>
          <w:sz w:val="24"/>
          <w:szCs w:val="24"/>
          <w:shd w:val="clear" w:color="auto" w:fill="FFFFFF"/>
        </w:rPr>
        <w:lastRenderedPageBreak/>
        <w:t>parque de</w:t>
      </w:r>
      <w:r w:rsidR="00236713">
        <w:rPr>
          <w:rFonts w:ascii="Bookman Old Style" w:hAnsi="Bookman Old Style"/>
          <w:color w:val="222222"/>
          <w:sz w:val="24"/>
          <w:szCs w:val="24"/>
          <w:shd w:val="clear" w:color="auto" w:fill="FFFFFF"/>
        </w:rPr>
        <w:t xml:space="preserve"> má</w:t>
      </w:r>
      <w:r w:rsidRPr="005D5195">
        <w:rPr>
          <w:rFonts w:ascii="Bookman Old Style" w:hAnsi="Bookman Old Style"/>
          <w:color w:val="222222"/>
          <w:sz w:val="24"/>
          <w:szCs w:val="24"/>
          <w:shd w:val="clear" w:color="auto" w:fill="FFFFFF"/>
        </w:rPr>
        <w:t xml:space="preserve">quinas deste município, </w:t>
      </w:r>
      <w:r>
        <w:rPr>
          <w:rFonts w:ascii="Bookman Old Style" w:hAnsi="Bookman Old Style"/>
          <w:color w:val="222222"/>
          <w:sz w:val="24"/>
          <w:szCs w:val="24"/>
          <w:shd w:val="clear" w:color="auto" w:fill="FFFFFF"/>
        </w:rPr>
        <w:t>a</w:t>
      </w:r>
      <w:r w:rsidRPr="005D5195">
        <w:rPr>
          <w:rFonts w:ascii="Bookman Old Style" w:hAnsi="Bookman Old Style"/>
          <w:color w:val="222222"/>
          <w:sz w:val="24"/>
          <w:szCs w:val="24"/>
          <w:shd w:val="clear" w:color="auto" w:fill="FFFFFF"/>
        </w:rPr>
        <w:t xml:space="preserve"> (motoniveladora) é responsável pela manute</w:t>
      </w:r>
      <w:r>
        <w:rPr>
          <w:rFonts w:ascii="Bookman Old Style" w:hAnsi="Bookman Old Style"/>
          <w:color w:val="222222"/>
          <w:sz w:val="24"/>
          <w:szCs w:val="24"/>
          <w:shd w:val="clear" w:color="auto" w:fill="FFFFFF"/>
        </w:rPr>
        <w:t>nção das vias vicinais e acesso as propriedades e também na construção de  terraplanagens, desta forma justifica-se a importância do concerto deste equipamento.</w:t>
      </w:r>
    </w:p>
    <w:p w:rsidR="005D5195" w:rsidRPr="005D5195" w:rsidRDefault="005D5195" w:rsidP="005D5195">
      <w:pPr>
        <w:jc w:val="both"/>
        <w:rPr>
          <w:rFonts w:ascii="Bookman Old Style" w:hAnsi="Bookman Old Style" w:cs="Times New Roman"/>
          <w:color w:val="000000" w:themeColor="text1"/>
          <w:sz w:val="24"/>
          <w:szCs w:val="24"/>
        </w:rPr>
      </w:pPr>
    </w:p>
    <w:p w:rsidR="00DE0025" w:rsidRPr="00845BC9" w:rsidRDefault="00CC2D8B" w:rsidP="00845BC9">
      <w:pPr>
        <w:overflowPunct w:val="0"/>
        <w:autoSpaceDE w:val="0"/>
        <w:autoSpaceDN w:val="0"/>
        <w:adjustRightInd w:val="0"/>
        <w:spacing w:after="120"/>
        <w:ind w:left="-142" w:right="-427"/>
        <w:jc w:val="both"/>
        <w:rPr>
          <w:rFonts w:ascii="Bookman Old Style" w:hAnsi="Bookman Old Style"/>
          <w:b/>
          <w:sz w:val="24"/>
          <w:szCs w:val="24"/>
        </w:rPr>
      </w:pPr>
      <w:r>
        <w:rPr>
          <w:rFonts w:ascii="Bookman Old Style" w:hAnsi="Bookman Old Style"/>
          <w:b/>
          <w:sz w:val="24"/>
          <w:szCs w:val="24"/>
        </w:rPr>
        <w:t>3</w:t>
      </w:r>
      <w:r w:rsidR="00DE0025" w:rsidRPr="00845BC9">
        <w:rPr>
          <w:rFonts w:ascii="Bookman Old Style" w:hAnsi="Bookman Old Style"/>
          <w:b/>
          <w:sz w:val="24"/>
          <w:szCs w:val="24"/>
        </w:rPr>
        <w:t>. PRAZO PARA FORNECIMENTO</w:t>
      </w:r>
      <w:r w:rsidR="000C7659" w:rsidRPr="00845BC9">
        <w:rPr>
          <w:rFonts w:ascii="Bookman Old Style" w:hAnsi="Bookman Old Style"/>
          <w:b/>
          <w:sz w:val="24"/>
          <w:szCs w:val="24"/>
        </w:rPr>
        <w:t xml:space="preserve"> </w:t>
      </w:r>
    </w:p>
    <w:p w:rsidR="00A75E0A" w:rsidRPr="00845BC9" w:rsidRDefault="00CC2D8B" w:rsidP="00845BC9">
      <w:pPr>
        <w:spacing w:after="120"/>
        <w:ind w:left="-142" w:right="-427"/>
        <w:jc w:val="both"/>
        <w:rPr>
          <w:rFonts w:ascii="Bookman Old Style" w:hAnsi="Bookman Old Style"/>
          <w:b/>
          <w:sz w:val="24"/>
          <w:szCs w:val="24"/>
        </w:rPr>
      </w:pPr>
      <w:r>
        <w:rPr>
          <w:rFonts w:ascii="Bookman Old Style" w:hAnsi="Bookman Old Style"/>
          <w:b/>
          <w:sz w:val="24"/>
          <w:szCs w:val="24"/>
        </w:rPr>
        <w:t>3</w:t>
      </w:r>
      <w:r w:rsidR="00DE0025" w:rsidRPr="00845BC9">
        <w:rPr>
          <w:rFonts w:ascii="Bookman Old Style" w:hAnsi="Bookman Old Style"/>
          <w:b/>
          <w:sz w:val="24"/>
          <w:szCs w:val="24"/>
        </w:rPr>
        <w:t>.1.</w:t>
      </w:r>
      <w:r w:rsidR="00DE0025" w:rsidRPr="00845BC9">
        <w:rPr>
          <w:rFonts w:ascii="Bookman Old Style" w:hAnsi="Bookman Old Style"/>
          <w:sz w:val="24"/>
          <w:szCs w:val="24"/>
        </w:rPr>
        <w:t xml:space="preserve"> </w:t>
      </w:r>
      <w:r w:rsidR="00DE0025" w:rsidRPr="00845BC9">
        <w:rPr>
          <w:rFonts w:ascii="Bookman Old Style" w:hAnsi="Bookman Old Style"/>
          <w:b/>
          <w:sz w:val="24"/>
          <w:szCs w:val="24"/>
        </w:rPr>
        <w:t xml:space="preserve">O prazo para </w:t>
      </w:r>
      <w:r w:rsidR="008F7908" w:rsidRPr="00845BC9">
        <w:rPr>
          <w:rFonts w:ascii="Bookman Old Style" w:hAnsi="Bookman Old Style"/>
          <w:b/>
          <w:sz w:val="24"/>
          <w:szCs w:val="24"/>
        </w:rPr>
        <w:t xml:space="preserve">a </w:t>
      </w:r>
      <w:r w:rsidR="00A63648">
        <w:rPr>
          <w:rFonts w:ascii="Bookman Old Style" w:hAnsi="Bookman Old Style"/>
          <w:b/>
          <w:sz w:val="24"/>
          <w:szCs w:val="24"/>
        </w:rPr>
        <w:t xml:space="preserve">entrega </w:t>
      </w:r>
      <w:r w:rsidR="00AE2BC4">
        <w:rPr>
          <w:rFonts w:ascii="Bookman Old Style" w:hAnsi="Bookman Old Style"/>
          <w:b/>
          <w:sz w:val="24"/>
          <w:szCs w:val="24"/>
        </w:rPr>
        <w:t xml:space="preserve">deverá </w:t>
      </w:r>
      <w:r w:rsidR="00FD62C2">
        <w:rPr>
          <w:rFonts w:ascii="Bookman Old Style" w:hAnsi="Bookman Old Style"/>
          <w:b/>
          <w:sz w:val="24"/>
          <w:szCs w:val="24"/>
        </w:rPr>
        <w:t>ocorrer em 30</w:t>
      </w:r>
      <w:r w:rsidR="00DE0025" w:rsidRPr="00845BC9">
        <w:rPr>
          <w:rFonts w:ascii="Bookman Old Style" w:hAnsi="Bookman Old Style"/>
          <w:b/>
          <w:sz w:val="24"/>
          <w:szCs w:val="24"/>
        </w:rPr>
        <w:t xml:space="preserve"> (</w:t>
      </w:r>
      <w:r w:rsidR="00FD62C2">
        <w:rPr>
          <w:rFonts w:ascii="Bookman Old Style" w:hAnsi="Bookman Old Style"/>
          <w:b/>
          <w:sz w:val="24"/>
          <w:szCs w:val="24"/>
        </w:rPr>
        <w:t>trinta</w:t>
      </w:r>
      <w:r w:rsidR="00A63648">
        <w:rPr>
          <w:rFonts w:ascii="Bookman Old Style" w:hAnsi="Bookman Old Style"/>
          <w:b/>
          <w:sz w:val="24"/>
          <w:szCs w:val="24"/>
        </w:rPr>
        <w:t>) dias úteis após assinatura do contrato.</w:t>
      </w:r>
    </w:p>
    <w:p w:rsidR="00B54AA9" w:rsidRPr="00845BC9" w:rsidRDefault="00CC2D8B" w:rsidP="00845BC9">
      <w:pPr>
        <w:spacing w:after="120"/>
        <w:ind w:left="-142" w:right="-427"/>
        <w:jc w:val="both"/>
        <w:rPr>
          <w:rFonts w:ascii="Bookman Old Style" w:hAnsi="Bookman Old Style"/>
          <w:b/>
          <w:sz w:val="24"/>
          <w:szCs w:val="24"/>
        </w:rPr>
      </w:pPr>
      <w:r>
        <w:rPr>
          <w:rFonts w:ascii="Bookman Old Style" w:hAnsi="Bookman Old Style"/>
          <w:b/>
          <w:sz w:val="24"/>
          <w:szCs w:val="24"/>
        </w:rPr>
        <w:t>4</w:t>
      </w:r>
      <w:r w:rsidR="00DE0025" w:rsidRPr="00DE2CD1">
        <w:rPr>
          <w:rFonts w:ascii="Bookman Old Style" w:hAnsi="Bookman Old Style"/>
          <w:b/>
          <w:sz w:val="24"/>
          <w:szCs w:val="24"/>
        </w:rPr>
        <w:t>. LOCAL DO FORNECIMENTO</w:t>
      </w:r>
      <w:r w:rsidR="00A63648" w:rsidRPr="00DE2CD1">
        <w:rPr>
          <w:rFonts w:ascii="Bookman Old Style" w:hAnsi="Bookman Old Style"/>
          <w:b/>
          <w:sz w:val="24"/>
          <w:szCs w:val="24"/>
        </w:rPr>
        <w:t>/PRESTAÇÃO DE SERVIÇO</w:t>
      </w:r>
    </w:p>
    <w:p w:rsidR="009B7A7F" w:rsidRDefault="00CC2D8B" w:rsidP="009B7A7F">
      <w:pPr>
        <w:pStyle w:val="Corpodetexto"/>
        <w:overflowPunct/>
        <w:autoSpaceDE/>
        <w:autoSpaceDN/>
        <w:adjustRightInd/>
        <w:ind w:left="-142"/>
        <w:textAlignment w:val="auto"/>
        <w:rPr>
          <w:rFonts w:ascii="Bookman Old Style" w:hAnsi="Bookman Old Style"/>
          <w:szCs w:val="24"/>
        </w:rPr>
      </w:pPr>
      <w:r>
        <w:rPr>
          <w:rFonts w:ascii="Bookman Old Style" w:hAnsi="Bookman Old Style"/>
          <w:b/>
          <w:szCs w:val="24"/>
        </w:rPr>
        <w:t>4</w:t>
      </w:r>
      <w:r w:rsidR="00DE0025" w:rsidRPr="00845BC9">
        <w:rPr>
          <w:rFonts w:ascii="Bookman Old Style" w:hAnsi="Bookman Old Style"/>
          <w:b/>
          <w:szCs w:val="24"/>
        </w:rPr>
        <w:t>.1</w:t>
      </w:r>
      <w:r w:rsidR="00DE0025" w:rsidRPr="005D5195">
        <w:rPr>
          <w:rFonts w:ascii="Bookman Old Style" w:hAnsi="Bookman Old Style"/>
          <w:b/>
          <w:szCs w:val="24"/>
        </w:rPr>
        <w:t xml:space="preserve">. </w:t>
      </w:r>
      <w:r w:rsidR="0083047B" w:rsidRPr="005D5195">
        <w:rPr>
          <w:rFonts w:ascii="Bookman Old Style" w:hAnsi="Bookman Old Style"/>
          <w:szCs w:val="24"/>
        </w:rPr>
        <w:t>Caso seja possível tecnicamente a empresa vencedora poderá efetuar os serviços no pátio da Secretaria de Infraestrutura, sita no Município de Santa Terezinha do Progresso, Estado de Santa Catarina; Rua E</w:t>
      </w:r>
      <w:r w:rsidR="009B7A7F">
        <w:rPr>
          <w:rFonts w:ascii="Bookman Old Style" w:hAnsi="Bookman Old Style"/>
          <w:szCs w:val="24"/>
        </w:rPr>
        <w:t>rnesto Francisco Cardoso n°390;</w:t>
      </w:r>
    </w:p>
    <w:p w:rsidR="009B7A7F" w:rsidRPr="009B7A7F" w:rsidRDefault="00CC2D8B" w:rsidP="009B7A7F">
      <w:pPr>
        <w:pStyle w:val="Corpodetexto"/>
        <w:overflowPunct/>
        <w:autoSpaceDE/>
        <w:autoSpaceDN/>
        <w:adjustRightInd/>
        <w:ind w:left="-142"/>
        <w:textAlignment w:val="auto"/>
        <w:rPr>
          <w:rFonts w:ascii="Bookman Old Style" w:hAnsi="Bookman Old Style"/>
          <w:szCs w:val="24"/>
        </w:rPr>
      </w:pPr>
      <w:r>
        <w:rPr>
          <w:rFonts w:ascii="Bookman Old Style" w:hAnsi="Bookman Old Style"/>
          <w:b/>
          <w:szCs w:val="24"/>
        </w:rPr>
        <w:t>4</w:t>
      </w:r>
      <w:r w:rsidR="00A63648" w:rsidRPr="005D5195">
        <w:rPr>
          <w:rFonts w:ascii="Bookman Old Style" w:hAnsi="Bookman Old Style"/>
          <w:b/>
          <w:szCs w:val="24"/>
        </w:rPr>
        <w:t>.2.</w:t>
      </w:r>
      <w:r w:rsidR="00A63648" w:rsidRPr="005D5195">
        <w:rPr>
          <w:rFonts w:ascii="Bookman Old Style" w:hAnsi="Bookman Old Style"/>
          <w:szCs w:val="24"/>
        </w:rPr>
        <w:t xml:space="preserve"> </w:t>
      </w:r>
      <w:r w:rsidR="0083047B" w:rsidRPr="005D5195">
        <w:rPr>
          <w:rFonts w:ascii="Bookman Old Style" w:hAnsi="Bookman Old Style"/>
          <w:szCs w:val="24"/>
        </w:rPr>
        <w:t>Todos os serviços deverão ser prestados no local, caso se</w:t>
      </w:r>
      <w:r w:rsidR="00A63648" w:rsidRPr="005D5195">
        <w:rPr>
          <w:rFonts w:ascii="Bookman Old Style" w:hAnsi="Bookman Old Style"/>
          <w:szCs w:val="24"/>
        </w:rPr>
        <w:t>ja necessário deslocar a</w:t>
      </w:r>
      <w:r w:rsidR="008D29A1" w:rsidRPr="005D5195">
        <w:rPr>
          <w:rFonts w:ascii="Bookman Old Style" w:hAnsi="Bookman Old Style"/>
          <w:szCs w:val="24"/>
        </w:rPr>
        <w:t>s má</w:t>
      </w:r>
      <w:r w:rsidR="00A63648" w:rsidRPr="005D5195">
        <w:rPr>
          <w:rFonts w:ascii="Bookman Old Style" w:hAnsi="Bookman Old Style"/>
          <w:szCs w:val="24"/>
        </w:rPr>
        <w:t>quina</w:t>
      </w:r>
      <w:r w:rsidR="008D29A1" w:rsidRPr="005D5195">
        <w:rPr>
          <w:rFonts w:ascii="Bookman Old Style" w:hAnsi="Bookman Old Style"/>
          <w:szCs w:val="24"/>
        </w:rPr>
        <w:t>s</w:t>
      </w:r>
      <w:r w:rsidR="00A63648" w:rsidRPr="005D5195">
        <w:rPr>
          <w:rFonts w:ascii="Bookman Old Style" w:hAnsi="Bookman Old Style"/>
          <w:szCs w:val="24"/>
        </w:rPr>
        <w:t xml:space="preserve">, a contratada </w:t>
      </w:r>
      <w:r w:rsidR="008D29A1" w:rsidRPr="005D5195">
        <w:rPr>
          <w:rFonts w:ascii="Bookman Old Style" w:hAnsi="Bookman Old Style"/>
          <w:szCs w:val="24"/>
        </w:rPr>
        <w:t>ficará</w:t>
      </w:r>
      <w:r w:rsidR="0083047B" w:rsidRPr="005D5195">
        <w:rPr>
          <w:rFonts w:ascii="Bookman Old Style" w:hAnsi="Bookman Old Style"/>
          <w:szCs w:val="24"/>
        </w:rPr>
        <w:t xml:space="preserve"> responsável pelo transporte, tanto para retirada como para entrega </w:t>
      </w:r>
      <w:r w:rsidR="008D29A1" w:rsidRPr="005D5195">
        <w:rPr>
          <w:rFonts w:ascii="Bookman Old Style" w:hAnsi="Bookman Old Style"/>
          <w:szCs w:val="24"/>
        </w:rPr>
        <w:t>no município após c</w:t>
      </w:r>
      <w:r w:rsidR="0048029E">
        <w:rPr>
          <w:rFonts w:ascii="Bookman Old Style" w:hAnsi="Bookman Old Style"/>
          <w:szCs w:val="24"/>
        </w:rPr>
        <w:t>onclusão do con</w:t>
      </w:r>
      <w:r w:rsidR="00F13492">
        <w:rPr>
          <w:rFonts w:ascii="Bookman Old Style" w:hAnsi="Bookman Old Style"/>
          <w:szCs w:val="24"/>
        </w:rPr>
        <w:t>s</w:t>
      </w:r>
      <w:r w:rsidR="0048029E">
        <w:rPr>
          <w:rFonts w:ascii="Bookman Old Style" w:hAnsi="Bookman Old Style"/>
          <w:szCs w:val="24"/>
        </w:rPr>
        <w:t>erto dos mesmos, sem qualquer custo ao município de Santa Terezinha do Progresso/SC.</w:t>
      </w:r>
      <w:r w:rsidR="009B7A7F" w:rsidRPr="009B7A7F">
        <w:rPr>
          <w:rFonts w:ascii="Bookman Old Style" w:hAnsi="Bookman Old Style"/>
          <w:b/>
          <w:szCs w:val="24"/>
        </w:rPr>
        <w:t xml:space="preserve"> </w:t>
      </w:r>
    </w:p>
    <w:p w:rsidR="009B7A7F" w:rsidRDefault="00CC2D8B" w:rsidP="009B7A7F">
      <w:pPr>
        <w:spacing w:after="120"/>
        <w:ind w:left="-142" w:right="-427"/>
        <w:jc w:val="both"/>
        <w:rPr>
          <w:rFonts w:ascii="Bookman Old Style" w:hAnsi="Bookman Old Style"/>
          <w:sz w:val="24"/>
          <w:szCs w:val="24"/>
        </w:rPr>
      </w:pPr>
      <w:r>
        <w:rPr>
          <w:rFonts w:ascii="Bookman Old Style" w:hAnsi="Bookman Old Style"/>
          <w:b/>
          <w:sz w:val="24"/>
          <w:szCs w:val="24"/>
        </w:rPr>
        <w:t>4</w:t>
      </w:r>
      <w:r w:rsidR="009B7A7F" w:rsidRPr="00DB1D78">
        <w:rPr>
          <w:rFonts w:ascii="Bookman Old Style" w:hAnsi="Bookman Old Style"/>
          <w:b/>
          <w:sz w:val="24"/>
          <w:szCs w:val="24"/>
        </w:rPr>
        <w:t>.3.</w:t>
      </w:r>
      <w:r w:rsidR="009B7A7F">
        <w:rPr>
          <w:rFonts w:ascii="Bookman Old Style" w:hAnsi="Bookman Old Style"/>
          <w:sz w:val="24"/>
          <w:szCs w:val="24"/>
        </w:rPr>
        <w:t xml:space="preserve"> A motoniveladora </w:t>
      </w:r>
      <w:r w:rsidR="009B7A7F" w:rsidRPr="00845BC9">
        <w:rPr>
          <w:rFonts w:ascii="Bookman Old Style" w:hAnsi="Bookman Old Style"/>
          <w:sz w:val="24"/>
          <w:szCs w:val="24"/>
        </w:rPr>
        <w:t xml:space="preserve">encontra-se no pátio da </w:t>
      </w:r>
      <w:r w:rsidR="009B7A7F">
        <w:rPr>
          <w:rFonts w:ascii="Bookman Old Style" w:hAnsi="Bookman Old Style"/>
          <w:sz w:val="24"/>
          <w:szCs w:val="24"/>
        </w:rPr>
        <w:t>Auto Mecânica Ival LTDA</w:t>
      </w:r>
      <w:r w:rsidR="009B7A7F" w:rsidRPr="00DB1D78">
        <w:rPr>
          <w:rFonts w:ascii="Bookman Old Style" w:hAnsi="Bookman Old Style"/>
          <w:sz w:val="24"/>
          <w:szCs w:val="24"/>
        </w:rPr>
        <w:t xml:space="preserve">, </w:t>
      </w:r>
      <w:r w:rsidR="009B7A7F">
        <w:rPr>
          <w:rStyle w:val="tp-address"/>
          <w:rFonts w:ascii="Bookman Old Style" w:hAnsi="Bookman Old Style"/>
          <w:color w:val="000000" w:themeColor="text1"/>
          <w:sz w:val="24"/>
          <w:szCs w:val="24"/>
          <w:bdr w:val="none" w:sz="0" w:space="0" w:color="auto" w:frame="1"/>
        </w:rPr>
        <w:t>Acs Barão 282, Km 602,5, L</w:t>
      </w:r>
      <w:r w:rsidR="009B7A7F" w:rsidRPr="006B38AC">
        <w:rPr>
          <w:rStyle w:val="tp-address"/>
          <w:rFonts w:ascii="Bookman Old Style" w:hAnsi="Bookman Old Style"/>
          <w:color w:val="000000" w:themeColor="text1"/>
          <w:sz w:val="24"/>
          <w:szCs w:val="24"/>
          <w:bdr w:val="none" w:sz="0" w:space="0" w:color="auto" w:frame="1"/>
        </w:rPr>
        <w:t>inha Chinelo Queima</w:t>
      </w:r>
      <w:r w:rsidR="009B7A7F">
        <w:rPr>
          <w:rStyle w:val="tp-address"/>
          <w:rFonts w:ascii="Bookman Old Style" w:hAnsi="Bookman Old Style"/>
          <w:color w:val="000000" w:themeColor="text1"/>
          <w:sz w:val="24"/>
          <w:szCs w:val="24"/>
          <w:bdr w:val="none" w:sz="0" w:space="0" w:color="auto" w:frame="1"/>
        </w:rPr>
        <w:t>do</w:t>
      </w:r>
      <w:r w:rsidR="009B7A7F" w:rsidRPr="006B38AC">
        <w:rPr>
          <w:rStyle w:val="tp-address"/>
          <w:rFonts w:ascii="Bookman Old Style" w:hAnsi="Bookman Old Style"/>
          <w:color w:val="000000" w:themeColor="text1"/>
          <w:sz w:val="24"/>
          <w:szCs w:val="24"/>
          <w:bdr w:val="none" w:sz="0" w:space="0" w:color="auto" w:frame="1"/>
        </w:rPr>
        <w:t>, - Interior - </w:t>
      </w:r>
      <w:r w:rsidR="009B7A7F" w:rsidRPr="006B38AC">
        <w:rPr>
          <w:rStyle w:val="tp-city"/>
          <w:rFonts w:ascii="Bookman Old Style" w:hAnsi="Bookman Old Style"/>
          <w:color w:val="000000" w:themeColor="text1"/>
          <w:sz w:val="24"/>
          <w:szCs w:val="24"/>
          <w:bdr w:val="none" w:sz="0" w:space="0" w:color="auto" w:frame="1"/>
        </w:rPr>
        <w:t>Maravilha</w:t>
      </w:r>
      <w:r w:rsidR="009B7A7F" w:rsidRPr="006B38AC">
        <w:rPr>
          <w:rFonts w:ascii="Bookman Old Style" w:hAnsi="Bookman Old Style"/>
          <w:color w:val="000000" w:themeColor="text1"/>
          <w:sz w:val="24"/>
          <w:szCs w:val="24"/>
        </w:rPr>
        <w:t>, </w:t>
      </w:r>
      <w:r w:rsidR="009B7A7F" w:rsidRPr="006B38AC">
        <w:rPr>
          <w:rStyle w:val="tp-state"/>
          <w:rFonts w:ascii="Bookman Old Style" w:hAnsi="Bookman Old Style"/>
          <w:color w:val="000000" w:themeColor="text1"/>
          <w:sz w:val="24"/>
          <w:szCs w:val="24"/>
          <w:bdr w:val="none" w:sz="0" w:space="0" w:color="auto" w:frame="1"/>
        </w:rPr>
        <w:t>SC</w:t>
      </w:r>
      <w:r w:rsidR="009B7A7F" w:rsidRPr="006B38AC">
        <w:rPr>
          <w:rFonts w:ascii="Bookman Old Style" w:hAnsi="Bookman Old Style"/>
          <w:color w:val="000000" w:themeColor="text1"/>
          <w:sz w:val="24"/>
          <w:szCs w:val="24"/>
        </w:rPr>
        <w:t> - CEP: </w:t>
      </w:r>
      <w:r w:rsidR="009B7A7F" w:rsidRPr="006B38AC">
        <w:rPr>
          <w:rStyle w:val="tp-postalcode"/>
          <w:rFonts w:ascii="Bookman Old Style" w:hAnsi="Bookman Old Style"/>
          <w:color w:val="000000" w:themeColor="text1"/>
          <w:sz w:val="24"/>
          <w:szCs w:val="24"/>
          <w:bdr w:val="none" w:sz="0" w:space="0" w:color="auto" w:frame="1"/>
        </w:rPr>
        <w:t>89874-000</w:t>
      </w:r>
      <w:r w:rsidR="009B7A7F" w:rsidRPr="00845BC9">
        <w:rPr>
          <w:rFonts w:ascii="Bookman Old Style" w:hAnsi="Bookman Old Style"/>
          <w:sz w:val="24"/>
          <w:szCs w:val="24"/>
        </w:rPr>
        <w:t>, a referida oficina é ganhadora da mão de obra do Processo Lici</w:t>
      </w:r>
      <w:r w:rsidR="009B7A7F">
        <w:rPr>
          <w:rFonts w:ascii="Bookman Old Style" w:hAnsi="Bookman Old Style"/>
          <w:sz w:val="24"/>
          <w:szCs w:val="24"/>
        </w:rPr>
        <w:t>tatorio 55/2021, P.P.34/2021</w:t>
      </w:r>
      <w:r w:rsidR="009B7A7F" w:rsidRPr="00845BC9">
        <w:rPr>
          <w:rFonts w:ascii="Bookman Old Style" w:hAnsi="Bookman Old Style"/>
          <w:sz w:val="24"/>
          <w:szCs w:val="24"/>
        </w:rPr>
        <w:t>.</w:t>
      </w:r>
      <w:r w:rsidR="009B7A7F">
        <w:rPr>
          <w:rFonts w:ascii="Bookman Old Style" w:hAnsi="Bookman Old Style"/>
          <w:sz w:val="24"/>
          <w:szCs w:val="24"/>
        </w:rPr>
        <w:t xml:space="preserve">    </w:t>
      </w:r>
    </w:p>
    <w:p w:rsidR="0083047B" w:rsidRPr="005D5195" w:rsidRDefault="0083047B" w:rsidP="005D5195">
      <w:pPr>
        <w:pStyle w:val="Corpodetexto"/>
        <w:overflowPunct/>
        <w:autoSpaceDE/>
        <w:autoSpaceDN/>
        <w:adjustRightInd/>
        <w:ind w:left="-142" w:hanging="142"/>
        <w:textAlignment w:val="auto"/>
        <w:rPr>
          <w:rFonts w:ascii="Bookman Old Style" w:hAnsi="Bookman Old Style"/>
          <w:szCs w:val="24"/>
        </w:rPr>
      </w:pPr>
    </w:p>
    <w:p w:rsidR="0083047B" w:rsidRPr="008F5FA6" w:rsidRDefault="0083047B" w:rsidP="0083047B"/>
    <w:p w:rsidR="00D2795A" w:rsidRPr="00845BC9" w:rsidRDefault="00DE0025" w:rsidP="00845BC9">
      <w:pPr>
        <w:spacing w:after="120"/>
        <w:ind w:left="-142" w:right="-427"/>
        <w:jc w:val="both"/>
        <w:rPr>
          <w:rFonts w:ascii="Bookman Old Style" w:hAnsi="Bookman Old Style"/>
          <w:b/>
          <w:sz w:val="24"/>
          <w:szCs w:val="24"/>
        </w:rPr>
      </w:pPr>
      <w:r w:rsidRPr="00845BC9">
        <w:rPr>
          <w:rFonts w:ascii="Bookman Old Style" w:hAnsi="Bookman Old Style"/>
          <w:b/>
          <w:sz w:val="24"/>
          <w:szCs w:val="24"/>
        </w:rPr>
        <w:t>5. DO RECEBIMENTO DO OBJETO</w:t>
      </w:r>
      <w:r w:rsidR="006C2A1E" w:rsidRPr="00845BC9">
        <w:rPr>
          <w:rFonts w:ascii="Bookman Old Style" w:hAnsi="Bookman Old Style"/>
          <w:b/>
          <w:sz w:val="24"/>
          <w:szCs w:val="24"/>
        </w:rPr>
        <w:t xml:space="preserve"> E DA GARANTIA</w:t>
      </w:r>
    </w:p>
    <w:p w:rsidR="006C2A1E" w:rsidRPr="00845BC9" w:rsidRDefault="006C2A1E" w:rsidP="005D5195">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5.1.</w:t>
      </w:r>
      <w:r w:rsidRPr="00845BC9">
        <w:rPr>
          <w:rFonts w:ascii="Bookman Old Style" w:hAnsi="Bookman Old Style"/>
          <w:sz w:val="24"/>
          <w:szCs w:val="24"/>
        </w:rPr>
        <w:t>A CONTRATADA</w:t>
      </w:r>
      <w:r w:rsidRPr="00845BC9">
        <w:rPr>
          <w:rFonts w:ascii="Bookman Old Style" w:hAnsi="Bookman Old Style"/>
          <w:b/>
          <w:sz w:val="24"/>
          <w:szCs w:val="24"/>
        </w:rPr>
        <w:t xml:space="preserve"> </w:t>
      </w:r>
      <w:r w:rsidRPr="00845BC9">
        <w:rPr>
          <w:rFonts w:ascii="Bookman Old Style" w:hAnsi="Bookman Old Style"/>
          <w:sz w:val="24"/>
          <w:szCs w:val="24"/>
        </w:rPr>
        <w:t>obriga-se a proceder à entrega em compatibilidade com as obrigações por ela assumidas, e manter todas as condições de habilitação e qualificação exigidas na licitação.</w:t>
      </w:r>
    </w:p>
    <w:p w:rsidR="006C2A1E" w:rsidRPr="00845BC9" w:rsidRDefault="006C2A1E" w:rsidP="005D5195">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5.2.</w:t>
      </w:r>
      <w:r w:rsidRPr="00845BC9">
        <w:rPr>
          <w:rFonts w:ascii="Bookman Old Style" w:hAnsi="Bookman Old Style"/>
          <w:sz w:val="24"/>
          <w:szCs w:val="24"/>
        </w:rPr>
        <w:tab/>
        <w:t>À CONTRATADA caberá a responsabilidade total pelo fornecimento do objeto deste contrato.</w:t>
      </w:r>
    </w:p>
    <w:p w:rsidR="006C2A1E" w:rsidRPr="00845BC9" w:rsidRDefault="006C2A1E" w:rsidP="005D5195">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5.3.</w:t>
      </w:r>
      <w:r w:rsidRPr="00845BC9">
        <w:rPr>
          <w:rFonts w:ascii="Bookman Old Style" w:hAnsi="Bookman Old Style"/>
          <w:sz w:val="24"/>
          <w:szCs w:val="24"/>
        </w:rPr>
        <w:tab/>
        <w:t xml:space="preserve">A CONTRATADA obriga-se, a dar </w:t>
      </w:r>
      <w:r w:rsidRPr="0048029E">
        <w:rPr>
          <w:rFonts w:ascii="Bookman Old Style" w:hAnsi="Bookman Old Style"/>
          <w:b/>
          <w:sz w:val="24"/>
          <w:szCs w:val="24"/>
        </w:rPr>
        <w:t>garantia legal, contratual estendida de no mínimo 12 meses do objeto deste contrato</w:t>
      </w:r>
      <w:r w:rsidRPr="00845BC9">
        <w:rPr>
          <w:rFonts w:ascii="Bookman Old Style" w:hAnsi="Bookman Old Style"/>
          <w:sz w:val="24"/>
          <w:szCs w:val="24"/>
        </w:rPr>
        <w:t>, contados a partir da aceitação definitiva do mesmo, conforme previsão legal do artigo 50 da Lei 8.078/1990 que dispõe:</w:t>
      </w:r>
    </w:p>
    <w:p w:rsidR="006C2A1E" w:rsidRPr="00845BC9" w:rsidRDefault="006C2A1E" w:rsidP="005D5195">
      <w:pPr>
        <w:pStyle w:val="NormalWeb"/>
        <w:spacing w:before="0" w:beforeAutospacing="0" w:after="0" w:afterAutospacing="0"/>
        <w:ind w:left="-142" w:right="-427"/>
        <w:jc w:val="both"/>
        <w:rPr>
          <w:rFonts w:ascii="Bookman Old Style" w:hAnsi="Bookman Old Style"/>
        </w:rPr>
      </w:pPr>
      <w:r w:rsidRPr="00845BC9">
        <w:rPr>
          <w:rFonts w:ascii="Bookman Old Style" w:hAnsi="Bookman Old Style" w:cs="Arial"/>
          <w:b/>
        </w:rPr>
        <w:t>Art. 50</w:t>
      </w:r>
      <w:r w:rsidRPr="00845BC9">
        <w:rPr>
          <w:rFonts w:ascii="Bookman Old Style" w:hAnsi="Bookman Old Style" w:cs="Arial"/>
        </w:rPr>
        <w:t>. A garantia contratual é complementar à legal e será conferida mediante termo escrito.</w:t>
      </w:r>
    </w:p>
    <w:p w:rsidR="006C2A1E" w:rsidRPr="00845BC9" w:rsidRDefault="006C2A1E" w:rsidP="005D5195">
      <w:pPr>
        <w:pStyle w:val="NormalWeb"/>
        <w:spacing w:before="0" w:beforeAutospacing="0" w:after="0" w:afterAutospacing="0"/>
        <w:ind w:left="-142" w:right="-427"/>
        <w:jc w:val="both"/>
        <w:rPr>
          <w:rFonts w:ascii="Bookman Old Style" w:hAnsi="Bookman Old Style" w:cs="Arial"/>
        </w:rPr>
      </w:pPr>
      <w:r w:rsidRPr="00845BC9">
        <w:rPr>
          <w:rFonts w:ascii="Bookman Old Style" w:hAnsi="Bookman Old Style" w:cs="Arial"/>
        </w:rPr>
        <w:t xml:space="preserve">        </w:t>
      </w:r>
      <w:r w:rsidRPr="00845BC9">
        <w:rPr>
          <w:rFonts w:ascii="Bookman Old Style" w:hAnsi="Bookman Old Style" w:cs="Arial"/>
          <w:b/>
        </w:rPr>
        <w:t>Parágrafo único</w:t>
      </w:r>
      <w:r w:rsidRPr="00845BC9">
        <w:rPr>
          <w:rFonts w:ascii="Bookman Old Style" w:hAnsi="Bookman Old Style" w:cs="Arial"/>
        </w:rPr>
        <w:t xml:space="preserve">. O termo de garantia ou equivalente deve ser padronizado e esclarecer, de maneira adequada em que consiste a mesma garantia, bem como a forma, o prazo e o lugar em que pode ser exercitada e os ônus a cargo do consumidor, devendo ser-lhe entregue, devidamente </w:t>
      </w:r>
      <w:r w:rsidRPr="00845BC9">
        <w:rPr>
          <w:rFonts w:ascii="Bookman Old Style" w:hAnsi="Bookman Old Style" w:cs="Arial"/>
        </w:rPr>
        <w:lastRenderedPageBreak/>
        <w:t>preenchido pelo fornecedor, no ato do fornecimento, acompanhado de manual de instrução, de instalação e uso do produto em linguagem didática, com ilustrações.</w:t>
      </w:r>
    </w:p>
    <w:p w:rsidR="00776871" w:rsidRPr="00845BC9" w:rsidRDefault="00776871" w:rsidP="00845BC9">
      <w:pPr>
        <w:pStyle w:val="NormalWeb"/>
        <w:spacing w:before="0" w:beforeAutospacing="0" w:after="0" w:afterAutospacing="0"/>
        <w:ind w:left="-142" w:right="-427"/>
        <w:jc w:val="both"/>
        <w:rPr>
          <w:rFonts w:ascii="Bookman Old Style" w:hAnsi="Bookman Old Style"/>
        </w:rPr>
      </w:pPr>
    </w:p>
    <w:p w:rsidR="006C2A1E" w:rsidRPr="00845BC9" w:rsidRDefault="006C2A1E"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5.4.</w:t>
      </w:r>
      <w:r w:rsidRPr="00845BC9">
        <w:rPr>
          <w:rFonts w:ascii="Bookman Old Style" w:hAnsi="Bookman Old Style"/>
          <w:sz w:val="24"/>
          <w:szCs w:val="24"/>
        </w:rPr>
        <w:tab/>
        <w:t xml:space="preserve">A CONTRATADA obriga-se a realizar a substituição, no prazo máximo de 24 (vinte e quatro) horas, no caso </w:t>
      </w:r>
      <w:r w:rsidR="001B3F7F">
        <w:rPr>
          <w:rFonts w:ascii="Bookman Old Style" w:hAnsi="Bookman Old Style"/>
          <w:sz w:val="24"/>
          <w:szCs w:val="24"/>
        </w:rPr>
        <w:t>do</w:t>
      </w:r>
      <w:r w:rsidRPr="00845BC9">
        <w:rPr>
          <w:rFonts w:ascii="Bookman Old Style" w:hAnsi="Bookman Old Style"/>
          <w:sz w:val="24"/>
          <w:szCs w:val="24"/>
        </w:rPr>
        <w:t xml:space="preserve"> objeto entregue apresentar defeito, durante o prazo de garantia, sem qualquer ônus adicional para o CONTRATANTE, na sede do município, </w:t>
      </w:r>
      <w:r w:rsidR="004D2E54" w:rsidRPr="00845BC9">
        <w:rPr>
          <w:rFonts w:ascii="Bookman Old Style" w:hAnsi="Bookman Old Style"/>
          <w:sz w:val="24"/>
          <w:szCs w:val="24"/>
        </w:rPr>
        <w:t xml:space="preserve">sendo que </w:t>
      </w:r>
      <w:r w:rsidRPr="00845BC9">
        <w:rPr>
          <w:rFonts w:ascii="Bookman Old Style" w:hAnsi="Bookman Old Style"/>
          <w:sz w:val="24"/>
          <w:szCs w:val="24"/>
        </w:rPr>
        <w:t xml:space="preserve">se houver </w:t>
      </w:r>
      <w:r w:rsidR="004D2E54" w:rsidRPr="00845BC9">
        <w:rPr>
          <w:rFonts w:ascii="Bookman Old Style" w:hAnsi="Bookman Old Style"/>
          <w:sz w:val="24"/>
          <w:szCs w:val="24"/>
        </w:rPr>
        <w:t>a necessidade de deslocamento</w:t>
      </w:r>
      <w:r w:rsidRPr="00845BC9">
        <w:rPr>
          <w:rFonts w:ascii="Bookman Old Style" w:hAnsi="Bookman Old Style"/>
          <w:sz w:val="24"/>
          <w:szCs w:val="24"/>
        </w:rPr>
        <w:t xml:space="preserve"> ficará por conta da CONTRATADA.</w:t>
      </w:r>
    </w:p>
    <w:p w:rsidR="006C2A1E" w:rsidRPr="00845BC9" w:rsidRDefault="006C2A1E" w:rsidP="00845BC9">
      <w:pPr>
        <w:spacing w:after="120"/>
        <w:ind w:left="-142" w:right="-427"/>
        <w:jc w:val="both"/>
        <w:rPr>
          <w:rFonts w:ascii="Bookman Old Style" w:hAnsi="Bookman Old Style"/>
          <w:b/>
          <w:sz w:val="24"/>
          <w:szCs w:val="24"/>
        </w:rPr>
      </w:pPr>
      <w:r w:rsidRPr="00845BC9">
        <w:rPr>
          <w:rFonts w:ascii="Bookman Old Style" w:hAnsi="Bookman Old Style"/>
          <w:b/>
          <w:sz w:val="24"/>
          <w:szCs w:val="24"/>
        </w:rPr>
        <w:t>5.5.</w:t>
      </w:r>
      <w:r w:rsidRPr="00845BC9">
        <w:rPr>
          <w:rFonts w:ascii="Bookman Old Style" w:hAnsi="Bookman Old Style"/>
          <w:sz w:val="24"/>
          <w:szCs w:val="24"/>
        </w:rPr>
        <w:tab/>
        <w:t>A CONTRATADA deverá comunicar ao CONTRATANTE</w:t>
      </w:r>
      <w:r w:rsidR="00776871" w:rsidRPr="00845BC9">
        <w:rPr>
          <w:rFonts w:ascii="Bookman Old Style" w:hAnsi="Bookman Old Style"/>
          <w:sz w:val="24"/>
          <w:szCs w:val="24"/>
        </w:rPr>
        <w:t>.</w:t>
      </w:r>
    </w:p>
    <w:p w:rsidR="00DE0025" w:rsidRDefault="006C2A1E" w:rsidP="00845BC9">
      <w:pPr>
        <w:spacing w:after="120"/>
        <w:ind w:left="-142" w:right="-427"/>
        <w:jc w:val="both"/>
        <w:rPr>
          <w:rFonts w:ascii="Bookman Old Style" w:hAnsi="Bookman Old Style"/>
          <w:sz w:val="24"/>
          <w:szCs w:val="24"/>
        </w:rPr>
      </w:pPr>
      <w:r w:rsidRPr="00845BC9">
        <w:rPr>
          <w:rFonts w:ascii="Bookman Old Style" w:hAnsi="Bookman Old Style"/>
          <w:b/>
          <w:sz w:val="24"/>
          <w:szCs w:val="24"/>
        </w:rPr>
        <w:t>5.6</w:t>
      </w:r>
      <w:r w:rsidR="00DE0025" w:rsidRPr="00845BC9">
        <w:rPr>
          <w:rFonts w:ascii="Bookman Old Style" w:hAnsi="Bookman Old Style"/>
          <w:b/>
          <w:sz w:val="24"/>
          <w:szCs w:val="24"/>
        </w:rPr>
        <w:t>.</w:t>
      </w:r>
      <w:r w:rsidR="00DE0025" w:rsidRPr="00845BC9">
        <w:rPr>
          <w:rFonts w:ascii="Bookman Old Style" w:hAnsi="Bookman Old Style"/>
          <w:sz w:val="24"/>
          <w:szCs w:val="24"/>
        </w:rPr>
        <w:t xml:space="preserve"> O recebimento deverá ocorrer conforme disposto no art. 40, XVI, c/c art. 73, II da Lei 8.666/93, e demais condições próprias do Edital.</w:t>
      </w:r>
    </w:p>
    <w:p w:rsidR="00D73A1D" w:rsidRPr="00845BC9" w:rsidRDefault="00DE0025" w:rsidP="00845BC9">
      <w:pPr>
        <w:spacing w:after="120"/>
        <w:ind w:left="-142" w:right="-427"/>
        <w:jc w:val="both"/>
        <w:rPr>
          <w:rFonts w:ascii="Bookman Old Style" w:hAnsi="Bookman Old Style"/>
          <w:b/>
          <w:sz w:val="24"/>
          <w:szCs w:val="24"/>
        </w:rPr>
      </w:pPr>
      <w:r w:rsidRPr="00845BC9">
        <w:rPr>
          <w:rFonts w:ascii="Bookman Old Style" w:hAnsi="Bookman Old Style"/>
          <w:b/>
          <w:sz w:val="24"/>
          <w:szCs w:val="24"/>
        </w:rPr>
        <w:t>6. DO PAGAMENTO</w:t>
      </w:r>
    </w:p>
    <w:p w:rsidR="00DE0025" w:rsidRPr="00845BC9" w:rsidRDefault="00DE0025" w:rsidP="00845BC9">
      <w:pPr>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6.1. </w:t>
      </w:r>
      <w:r w:rsidRPr="00845BC9">
        <w:rPr>
          <w:rFonts w:ascii="Bookman Old Style" w:hAnsi="Bookman Old Style"/>
          <w:sz w:val="24"/>
          <w:szCs w:val="24"/>
        </w:rPr>
        <w:t xml:space="preserve"> O pagamento deverá ocorrer conforme a ordem cronológica de pagamentos do município, contado após a emissão da nota fiscal com o aceite do fiscal de contrato, observadas as condições de </w:t>
      </w:r>
      <w:r w:rsidR="009D43E5" w:rsidRPr="00845BC9">
        <w:rPr>
          <w:rFonts w:ascii="Bookman Old Style" w:hAnsi="Bookman Old Style"/>
          <w:sz w:val="24"/>
          <w:szCs w:val="24"/>
        </w:rPr>
        <w:t>recebimento provisório ou definitivo</w:t>
      </w:r>
      <w:r w:rsidRPr="00845BC9">
        <w:rPr>
          <w:rFonts w:ascii="Bookman Old Style" w:hAnsi="Bookman Old Style"/>
          <w:sz w:val="24"/>
          <w:szCs w:val="24"/>
        </w:rPr>
        <w:t>.</w:t>
      </w:r>
    </w:p>
    <w:p w:rsidR="00DE0025" w:rsidRPr="00845BC9" w:rsidRDefault="00DE0025" w:rsidP="00845BC9">
      <w:pPr>
        <w:spacing w:after="120"/>
        <w:ind w:left="-142" w:right="-427"/>
        <w:jc w:val="both"/>
        <w:rPr>
          <w:rFonts w:ascii="Bookman Old Style" w:hAnsi="Bookman Old Style"/>
          <w:b/>
          <w:sz w:val="24"/>
          <w:szCs w:val="24"/>
        </w:rPr>
      </w:pPr>
      <w:r w:rsidRPr="00845BC9">
        <w:rPr>
          <w:rFonts w:ascii="Bookman Old Style" w:hAnsi="Bookman Old Style"/>
          <w:b/>
          <w:sz w:val="24"/>
          <w:szCs w:val="24"/>
        </w:rPr>
        <w:t>7. DA FISCALIZAÇÃO</w:t>
      </w:r>
    </w:p>
    <w:p w:rsidR="00A75E0A" w:rsidRPr="00845BC9" w:rsidRDefault="00DE0025" w:rsidP="00845BC9">
      <w:pPr>
        <w:spacing w:after="120"/>
        <w:ind w:left="-142" w:right="-427"/>
        <w:jc w:val="both"/>
        <w:rPr>
          <w:rFonts w:ascii="Bookman Old Style" w:hAnsi="Bookman Old Style"/>
          <w:sz w:val="24"/>
          <w:szCs w:val="24"/>
        </w:rPr>
      </w:pPr>
      <w:r w:rsidRPr="00845BC9">
        <w:rPr>
          <w:rFonts w:ascii="Bookman Old Style" w:hAnsi="Bookman Old Style"/>
          <w:b/>
          <w:sz w:val="24"/>
          <w:szCs w:val="24"/>
        </w:rPr>
        <w:t>7.1.</w:t>
      </w:r>
      <w:r w:rsidRPr="00845BC9">
        <w:rPr>
          <w:rFonts w:ascii="Bookman Old Style" w:hAnsi="Bookman Old Style"/>
          <w:sz w:val="24"/>
          <w:szCs w:val="24"/>
        </w:rPr>
        <w:t xml:space="preserve"> A fiscalização do contrato será feita pelo (a) servidor (a) de</w:t>
      </w:r>
      <w:r w:rsidR="008470E1">
        <w:rPr>
          <w:rFonts w:ascii="Bookman Old Style" w:hAnsi="Bookman Old Style"/>
          <w:sz w:val="24"/>
          <w:szCs w:val="24"/>
        </w:rPr>
        <w:t>signada pela Administração, o Sr.</w:t>
      </w:r>
      <w:r w:rsidR="0048029E">
        <w:rPr>
          <w:rFonts w:ascii="Bookman Old Style" w:hAnsi="Bookman Old Style"/>
          <w:sz w:val="24"/>
          <w:szCs w:val="24"/>
        </w:rPr>
        <w:t xml:space="preserve"> </w:t>
      </w:r>
      <w:r w:rsidR="00AE2BC4">
        <w:rPr>
          <w:rFonts w:ascii="Bookman Old Style" w:hAnsi="Bookman Old Style"/>
          <w:sz w:val="24"/>
          <w:szCs w:val="24"/>
        </w:rPr>
        <w:t>Efra</w:t>
      </w:r>
      <w:r w:rsidR="008470E1">
        <w:rPr>
          <w:rFonts w:ascii="Bookman Old Style" w:hAnsi="Bookman Old Style"/>
          <w:sz w:val="24"/>
          <w:szCs w:val="24"/>
        </w:rPr>
        <w:t>im dos Santos Zanon</w:t>
      </w:r>
      <w:r w:rsidR="00D2795A" w:rsidRPr="00845BC9">
        <w:rPr>
          <w:rFonts w:ascii="Bookman Old Style" w:hAnsi="Bookman Old Style"/>
          <w:sz w:val="24"/>
          <w:szCs w:val="24"/>
        </w:rPr>
        <w:t>.</w:t>
      </w:r>
      <w:r w:rsidRPr="00845BC9">
        <w:rPr>
          <w:rFonts w:ascii="Bookman Old Style" w:hAnsi="Bookman Old Style"/>
          <w:sz w:val="24"/>
          <w:szCs w:val="24"/>
        </w:rPr>
        <w:t xml:space="preserve">  </w:t>
      </w:r>
    </w:p>
    <w:p w:rsidR="00DE0025" w:rsidRPr="00845BC9" w:rsidRDefault="00DE0025" w:rsidP="00845BC9">
      <w:pPr>
        <w:spacing w:after="120"/>
        <w:ind w:left="-142" w:right="-427"/>
        <w:jc w:val="both"/>
        <w:rPr>
          <w:rFonts w:ascii="Bookman Old Style" w:hAnsi="Bookman Old Style"/>
          <w:sz w:val="24"/>
          <w:szCs w:val="24"/>
        </w:rPr>
      </w:pPr>
      <w:r w:rsidRPr="00845BC9">
        <w:rPr>
          <w:rFonts w:ascii="Bookman Old Style" w:hAnsi="Bookman Old Style"/>
          <w:b/>
          <w:sz w:val="24"/>
          <w:szCs w:val="24"/>
        </w:rPr>
        <w:t>7.2.</w:t>
      </w:r>
      <w:r w:rsidRPr="00845BC9">
        <w:rPr>
          <w:rFonts w:ascii="Bookman Old Style" w:hAnsi="Bookman Old Style"/>
          <w:sz w:val="24"/>
          <w:szCs w:val="24"/>
        </w:rPr>
        <w:t xml:space="preserve"> Compete ao fiscal acompanhar a execução do contrato, dentro das especificações e exigências do edital e avençadas, especialmente no acompanhamento da qualidade do objeto.</w:t>
      </w:r>
    </w:p>
    <w:p w:rsidR="00DE0025" w:rsidRPr="00845BC9" w:rsidRDefault="00DE0025" w:rsidP="00845BC9">
      <w:pPr>
        <w:spacing w:after="120"/>
        <w:ind w:left="-142" w:right="-427"/>
        <w:jc w:val="both"/>
        <w:rPr>
          <w:rFonts w:ascii="Bookman Old Style" w:hAnsi="Bookman Old Style"/>
          <w:sz w:val="24"/>
          <w:szCs w:val="24"/>
        </w:rPr>
      </w:pPr>
      <w:r w:rsidRPr="00845BC9">
        <w:rPr>
          <w:rFonts w:ascii="Bookman Old Style" w:hAnsi="Bookman Old Style"/>
          <w:b/>
          <w:sz w:val="24"/>
          <w:szCs w:val="24"/>
        </w:rPr>
        <w:t>7.3.</w:t>
      </w:r>
      <w:r w:rsidRPr="00845BC9">
        <w:rPr>
          <w:rFonts w:ascii="Bookman Old Style" w:hAnsi="Bookman Old Style"/>
          <w:sz w:val="24"/>
          <w:szCs w:val="24"/>
        </w:rPr>
        <w:t xml:space="preserve"> Caso observado pelo fiscal, qualquer inexecução, deverá ser instaurado imediatamente procedimento administrativo para apuração da culpa, pela contratada, e consequente penalização.</w:t>
      </w:r>
    </w:p>
    <w:p w:rsidR="009C0F6A" w:rsidRPr="00845BC9" w:rsidRDefault="00DE0025" w:rsidP="00845BC9">
      <w:pPr>
        <w:spacing w:after="120"/>
        <w:ind w:left="-142" w:right="-427"/>
        <w:jc w:val="both"/>
        <w:rPr>
          <w:rFonts w:ascii="Bookman Old Style" w:hAnsi="Bookman Old Style"/>
          <w:b/>
          <w:sz w:val="24"/>
          <w:szCs w:val="24"/>
        </w:rPr>
      </w:pPr>
      <w:r w:rsidRPr="00845BC9">
        <w:rPr>
          <w:rFonts w:ascii="Bookman Old Style" w:hAnsi="Bookman Old Style"/>
          <w:b/>
          <w:sz w:val="24"/>
          <w:szCs w:val="24"/>
        </w:rPr>
        <w:t>8. CASOS</w:t>
      </w:r>
      <w:r w:rsidR="00A95635" w:rsidRPr="00845BC9">
        <w:rPr>
          <w:rFonts w:ascii="Bookman Old Style" w:hAnsi="Bookman Old Style"/>
          <w:b/>
          <w:sz w:val="24"/>
          <w:szCs w:val="24"/>
        </w:rPr>
        <w:t xml:space="preserve"> OMISSOS E VINCULAÇÃO</w:t>
      </w:r>
    </w:p>
    <w:p w:rsidR="00D2795A" w:rsidRPr="00845BC9" w:rsidRDefault="00DE0025" w:rsidP="00845BC9">
      <w:pPr>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8.1. </w:t>
      </w:r>
      <w:r w:rsidRPr="00845BC9">
        <w:rPr>
          <w:rFonts w:ascii="Bookman Old Style" w:hAnsi="Bookman Old Style"/>
          <w:sz w:val="24"/>
          <w:szCs w:val="24"/>
        </w:rPr>
        <w:t>Os casos omissos serão resolvidos pel</w:t>
      </w:r>
      <w:r w:rsidR="00EA1B68" w:rsidRPr="00845BC9">
        <w:rPr>
          <w:rFonts w:ascii="Bookman Old Style" w:hAnsi="Bookman Old Style"/>
          <w:sz w:val="24"/>
          <w:szCs w:val="24"/>
        </w:rPr>
        <w:t>o pregoeiro</w:t>
      </w:r>
      <w:r w:rsidRPr="00845BC9">
        <w:rPr>
          <w:rFonts w:ascii="Bookman Old Style" w:hAnsi="Bookman Old Style"/>
          <w:sz w:val="24"/>
          <w:szCs w:val="24"/>
        </w:rPr>
        <w:t xml:space="preserve"> com auxílio da equipe de apoio, a luz da Lei nº 10.520/02, da Lei 12/06, da Lei 8.666/93 e alterações.</w:t>
      </w:r>
    </w:p>
    <w:p w:rsidR="00776871" w:rsidRDefault="00DE0025" w:rsidP="001B3F7F">
      <w:pPr>
        <w:spacing w:after="120"/>
        <w:ind w:left="-142" w:right="-427"/>
        <w:jc w:val="both"/>
        <w:rPr>
          <w:rFonts w:ascii="Bookman Old Style" w:hAnsi="Bookman Old Style" w:cs="Arial"/>
          <w:sz w:val="24"/>
          <w:szCs w:val="24"/>
        </w:rPr>
      </w:pPr>
      <w:r w:rsidRPr="00845BC9">
        <w:rPr>
          <w:rFonts w:ascii="Bookman Old Style" w:hAnsi="Bookman Old Style" w:cs="Arial"/>
          <w:sz w:val="24"/>
          <w:szCs w:val="24"/>
        </w:rPr>
        <w:t xml:space="preserve">Santa Terezinha do Progresso/SC, </w:t>
      </w:r>
      <w:r w:rsidR="00DE2CD1">
        <w:rPr>
          <w:rFonts w:ascii="Bookman Old Style" w:hAnsi="Bookman Old Style" w:cs="Arial"/>
          <w:sz w:val="24"/>
          <w:szCs w:val="24"/>
        </w:rPr>
        <w:t>0</w:t>
      </w:r>
      <w:r w:rsidR="00F13492">
        <w:rPr>
          <w:rFonts w:ascii="Bookman Old Style" w:hAnsi="Bookman Old Style" w:cs="Arial"/>
          <w:sz w:val="24"/>
          <w:szCs w:val="24"/>
        </w:rPr>
        <w:t>7</w:t>
      </w:r>
      <w:r w:rsidR="000E54AF" w:rsidRPr="00845BC9">
        <w:rPr>
          <w:rFonts w:ascii="Bookman Old Style" w:hAnsi="Bookman Old Style" w:cs="Arial"/>
          <w:sz w:val="24"/>
          <w:szCs w:val="24"/>
        </w:rPr>
        <w:t xml:space="preserve"> de </w:t>
      </w:r>
      <w:r w:rsidR="00DE2CD1">
        <w:rPr>
          <w:rFonts w:ascii="Bookman Old Style" w:hAnsi="Bookman Old Style" w:cs="Arial"/>
          <w:sz w:val="24"/>
          <w:szCs w:val="24"/>
        </w:rPr>
        <w:t>outu</w:t>
      </w:r>
      <w:r w:rsidR="006428D2">
        <w:rPr>
          <w:rFonts w:ascii="Bookman Old Style" w:hAnsi="Bookman Old Style" w:cs="Arial"/>
          <w:sz w:val="24"/>
          <w:szCs w:val="24"/>
        </w:rPr>
        <w:t>bro</w:t>
      </w:r>
      <w:r w:rsidR="00A1098D" w:rsidRPr="00845BC9">
        <w:rPr>
          <w:rFonts w:ascii="Bookman Old Style" w:hAnsi="Bookman Old Style" w:cs="Arial"/>
          <w:sz w:val="24"/>
          <w:szCs w:val="24"/>
        </w:rPr>
        <w:t xml:space="preserve"> </w:t>
      </w:r>
      <w:r w:rsidR="00A95635" w:rsidRPr="00845BC9">
        <w:rPr>
          <w:rFonts w:ascii="Bookman Old Style" w:hAnsi="Bookman Old Style" w:cs="Arial"/>
          <w:sz w:val="24"/>
          <w:szCs w:val="24"/>
        </w:rPr>
        <w:t>de 2021</w:t>
      </w:r>
      <w:r w:rsidR="00D2795A" w:rsidRPr="00845BC9">
        <w:rPr>
          <w:rFonts w:ascii="Bookman Old Style" w:hAnsi="Bookman Old Style" w:cs="Arial"/>
          <w:sz w:val="24"/>
          <w:szCs w:val="24"/>
        </w:rPr>
        <w:t>.</w:t>
      </w:r>
      <w:r w:rsidR="00AF41FC" w:rsidRPr="00845BC9">
        <w:rPr>
          <w:rFonts w:ascii="Bookman Old Style" w:hAnsi="Bookman Old Style" w:cs="Arial"/>
          <w:sz w:val="24"/>
          <w:szCs w:val="24"/>
        </w:rPr>
        <w:t xml:space="preserve"> </w:t>
      </w:r>
    </w:p>
    <w:p w:rsidR="001B3F7F" w:rsidRPr="00845BC9" w:rsidRDefault="001B3F7F" w:rsidP="001B3F7F">
      <w:pPr>
        <w:spacing w:after="120"/>
        <w:ind w:left="-142" w:right="-427"/>
        <w:jc w:val="both"/>
        <w:rPr>
          <w:rFonts w:ascii="Bookman Old Style" w:hAnsi="Bookman Old Style" w:cs="Arial"/>
          <w:sz w:val="24"/>
          <w:szCs w:val="24"/>
        </w:rPr>
      </w:pPr>
    </w:p>
    <w:p w:rsidR="00776871" w:rsidRPr="00845BC9" w:rsidRDefault="006428D2" w:rsidP="00845BC9">
      <w:pPr>
        <w:spacing w:after="120"/>
        <w:ind w:left="-142" w:right="-427"/>
        <w:jc w:val="center"/>
        <w:rPr>
          <w:rFonts w:ascii="Bookman Old Style" w:hAnsi="Bookman Old Style"/>
          <w:b/>
          <w:sz w:val="24"/>
          <w:szCs w:val="24"/>
        </w:rPr>
      </w:pPr>
      <w:r>
        <w:rPr>
          <w:rFonts w:ascii="Bookman Old Style" w:hAnsi="Bookman Old Style"/>
          <w:b/>
          <w:sz w:val="24"/>
          <w:szCs w:val="24"/>
        </w:rPr>
        <w:t>MARCIA DETOFOL</w:t>
      </w:r>
    </w:p>
    <w:p w:rsidR="0073460F" w:rsidRPr="00845BC9" w:rsidRDefault="00776871" w:rsidP="00845BC9">
      <w:pPr>
        <w:overflowPunct w:val="0"/>
        <w:autoSpaceDE w:val="0"/>
        <w:autoSpaceDN w:val="0"/>
        <w:adjustRightInd w:val="0"/>
        <w:spacing w:after="120"/>
        <w:ind w:left="-142" w:right="-427" w:firstLine="708"/>
        <w:textAlignment w:val="baseline"/>
        <w:rPr>
          <w:rFonts w:ascii="Bookman Old Style" w:hAnsi="Bookman Old Style"/>
          <w:b/>
          <w:sz w:val="24"/>
          <w:szCs w:val="24"/>
        </w:rPr>
      </w:pPr>
      <w:r w:rsidRPr="00845BC9">
        <w:rPr>
          <w:rFonts w:ascii="Bookman Old Style" w:hAnsi="Bookman Old Style"/>
          <w:b/>
          <w:sz w:val="24"/>
          <w:szCs w:val="24"/>
        </w:rPr>
        <w:t xml:space="preserve">        </w:t>
      </w:r>
      <w:r w:rsidR="006428D2">
        <w:rPr>
          <w:rFonts w:ascii="Bookman Old Style" w:hAnsi="Bookman Old Style"/>
          <w:b/>
          <w:sz w:val="24"/>
          <w:szCs w:val="24"/>
        </w:rPr>
        <w:t xml:space="preserve">                         Prefeita municipal</w:t>
      </w:r>
    </w:p>
    <w:p w:rsidR="00653316" w:rsidRDefault="00653316" w:rsidP="00845BC9">
      <w:pPr>
        <w:overflowPunct w:val="0"/>
        <w:autoSpaceDE w:val="0"/>
        <w:autoSpaceDN w:val="0"/>
        <w:adjustRightInd w:val="0"/>
        <w:spacing w:after="120"/>
        <w:ind w:left="-142" w:right="-427"/>
        <w:jc w:val="center"/>
        <w:textAlignment w:val="baseline"/>
        <w:rPr>
          <w:rFonts w:ascii="Bookman Old Style" w:hAnsi="Bookman Old Style"/>
          <w:b/>
          <w:sz w:val="24"/>
          <w:szCs w:val="24"/>
        </w:rPr>
      </w:pPr>
    </w:p>
    <w:p w:rsidR="0048029E" w:rsidRDefault="0048029E" w:rsidP="00845BC9">
      <w:pPr>
        <w:overflowPunct w:val="0"/>
        <w:autoSpaceDE w:val="0"/>
        <w:autoSpaceDN w:val="0"/>
        <w:adjustRightInd w:val="0"/>
        <w:spacing w:after="120"/>
        <w:ind w:left="-142" w:right="-427"/>
        <w:jc w:val="center"/>
        <w:textAlignment w:val="baseline"/>
        <w:rPr>
          <w:rFonts w:ascii="Bookman Old Style" w:hAnsi="Bookman Old Style"/>
          <w:b/>
          <w:sz w:val="24"/>
          <w:szCs w:val="24"/>
        </w:rPr>
      </w:pPr>
    </w:p>
    <w:p w:rsidR="0048029E" w:rsidRDefault="0048029E" w:rsidP="00845BC9">
      <w:pPr>
        <w:overflowPunct w:val="0"/>
        <w:autoSpaceDE w:val="0"/>
        <w:autoSpaceDN w:val="0"/>
        <w:adjustRightInd w:val="0"/>
        <w:spacing w:after="120"/>
        <w:ind w:left="-142" w:right="-427"/>
        <w:jc w:val="center"/>
        <w:textAlignment w:val="baseline"/>
        <w:rPr>
          <w:rFonts w:ascii="Bookman Old Style" w:hAnsi="Bookman Old Style"/>
          <w:b/>
          <w:sz w:val="24"/>
          <w:szCs w:val="24"/>
        </w:rPr>
      </w:pPr>
    </w:p>
    <w:p w:rsidR="00DE0025" w:rsidRPr="00845BC9" w:rsidRDefault="00920674" w:rsidP="00845BC9">
      <w:pPr>
        <w:overflowPunct w:val="0"/>
        <w:autoSpaceDE w:val="0"/>
        <w:autoSpaceDN w:val="0"/>
        <w:adjustRightInd w:val="0"/>
        <w:spacing w:after="120"/>
        <w:ind w:left="-142" w:right="-427"/>
        <w:jc w:val="center"/>
        <w:textAlignment w:val="baseline"/>
        <w:rPr>
          <w:rFonts w:ascii="Bookman Old Style" w:hAnsi="Bookman Old Style"/>
          <w:b/>
          <w:sz w:val="24"/>
          <w:szCs w:val="24"/>
        </w:rPr>
      </w:pPr>
      <w:r w:rsidRPr="00845BC9">
        <w:rPr>
          <w:rFonts w:ascii="Bookman Old Style" w:hAnsi="Bookman Old Style"/>
          <w:b/>
          <w:sz w:val="24"/>
          <w:szCs w:val="24"/>
        </w:rPr>
        <w:lastRenderedPageBreak/>
        <w:t>AN</w:t>
      </w:r>
      <w:r w:rsidR="00DE0025" w:rsidRPr="00845BC9">
        <w:rPr>
          <w:rFonts w:ascii="Bookman Old Style" w:hAnsi="Bookman Old Style"/>
          <w:b/>
          <w:sz w:val="24"/>
          <w:szCs w:val="24"/>
        </w:rPr>
        <w:t>EXO II</w:t>
      </w:r>
    </w:p>
    <w:p w:rsidR="005E4EBA" w:rsidRPr="00845BC9" w:rsidRDefault="005E4EBA" w:rsidP="00845BC9">
      <w:pPr>
        <w:overflowPunct w:val="0"/>
        <w:autoSpaceDE w:val="0"/>
        <w:autoSpaceDN w:val="0"/>
        <w:adjustRightInd w:val="0"/>
        <w:spacing w:after="120"/>
        <w:ind w:left="-142" w:right="-427"/>
        <w:rPr>
          <w:rFonts w:ascii="Bookman Old Style" w:hAnsi="Bookman Old Style"/>
          <w:sz w:val="24"/>
          <w:szCs w:val="24"/>
        </w:rPr>
      </w:pP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sz w:val="24"/>
          <w:szCs w:val="24"/>
        </w:rPr>
      </w:pPr>
      <w:r w:rsidRPr="00845BC9">
        <w:rPr>
          <w:rFonts w:ascii="Bookman Old Style" w:hAnsi="Bookman Old Style"/>
          <w:sz w:val="24"/>
          <w:szCs w:val="24"/>
        </w:rPr>
        <w:t xml:space="preserve">Processo Licitatório nº </w:t>
      </w:r>
      <w:r w:rsidR="002F5922">
        <w:rPr>
          <w:rFonts w:ascii="Bookman Old Style" w:hAnsi="Bookman Old Style"/>
          <w:sz w:val="24"/>
          <w:szCs w:val="24"/>
        </w:rPr>
        <w:t>90/2021</w:t>
      </w: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b/>
          <w:sz w:val="24"/>
          <w:szCs w:val="24"/>
        </w:rPr>
      </w:pPr>
      <w:r w:rsidRPr="00845BC9">
        <w:rPr>
          <w:rFonts w:ascii="Bookman Old Style" w:hAnsi="Bookman Old Style"/>
          <w:sz w:val="24"/>
          <w:szCs w:val="24"/>
        </w:rPr>
        <w:t xml:space="preserve">Modalidade Pregão Presencial nº </w:t>
      </w:r>
      <w:r w:rsidR="00FD62C2">
        <w:rPr>
          <w:rFonts w:ascii="Bookman Old Style" w:hAnsi="Bookman Old Style"/>
          <w:sz w:val="24"/>
          <w:szCs w:val="24"/>
        </w:rPr>
        <w:t>61/2021</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sz w:val="24"/>
          <w:szCs w:val="24"/>
        </w:rPr>
      </w:pP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b/>
          <w:sz w:val="24"/>
          <w:szCs w:val="24"/>
        </w:rPr>
      </w:pPr>
      <w:r w:rsidRPr="00845BC9">
        <w:rPr>
          <w:rFonts w:ascii="Bookman Old Style" w:hAnsi="Bookman Old Style"/>
          <w:b/>
          <w:sz w:val="24"/>
          <w:szCs w:val="24"/>
        </w:rPr>
        <w:t>“MODELO DE DECLARAÇÃO CUMPRIMENTO DE REQUISITOS DE HABILITAÇÃO”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sz w:val="24"/>
          <w:szCs w:val="24"/>
        </w:rPr>
      </w:pPr>
      <w:r w:rsidRPr="00845BC9">
        <w:rPr>
          <w:rFonts w:ascii="Bookman Old Style" w:hAnsi="Bookman Old Style"/>
          <w:sz w:val="24"/>
          <w:szCs w:val="24"/>
        </w:rPr>
        <w:t>(Papel Timbrado da Empresa, dispensa em caso de carimbo com CNPJ)</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t xml:space="preserve">A signatária da presente _____________________________________(razão social), inscrita no CNPJ/MF sob o número _______________________, com sede _________________________________________________ (endereço completo), por intermédio de seu representante legal, infra-assinado, </w:t>
      </w:r>
      <w:r w:rsidRPr="00845BC9">
        <w:rPr>
          <w:rFonts w:ascii="Bookman Old Style" w:hAnsi="Bookman Old Style"/>
          <w:b/>
          <w:sz w:val="24"/>
          <w:szCs w:val="24"/>
        </w:rPr>
        <w:t>DECLARA,</w:t>
      </w:r>
      <w:r w:rsidRPr="00845BC9">
        <w:rPr>
          <w:rFonts w:ascii="Bookman Old Style" w:hAnsi="Bookman Old Style"/>
          <w:sz w:val="24"/>
          <w:szCs w:val="24"/>
        </w:rPr>
        <w:t xml:space="preserve"> para todos os fins de lei e direitos que se encontra em plenas condições de dar cumprimento aos requisitos de habilitação deste Processo Licitatório, nos termos do art. 4. VII, da Lei 10.520 de 17/07/2002.</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sz w:val="24"/>
          <w:szCs w:val="24"/>
        </w:rPr>
      </w:pP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DECLARO</w:t>
      </w:r>
      <w:r w:rsidRPr="00845BC9">
        <w:rPr>
          <w:rFonts w:ascii="Bookman Old Style" w:hAnsi="Bookman Old Style"/>
          <w:sz w:val="24"/>
          <w:szCs w:val="24"/>
        </w:rPr>
        <w:t xml:space="preserve"> sob as penas do art. 299 do Código Penal, que as informações são fieis e verdadeiras, não havendo omissões ou dados que possam induzir a equívocos de julgamento e </w:t>
      </w:r>
      <w:r w:rsidRPr="00845BC9">
        <w:rPr>
          <w:rFonts w:ascii="Bookman Old Style" w:hAnsi="Bookman Old Style"/>
          <w:b/>
          <w:sz w:val="24"/>
          <w:szCs w:val="24"/>
        </w:rPr>
        <w:t>ASSUMO TOTAL RESPONSABILIDADE</w:t>
      </w:r>
      <w:r w:rsidRPr="00845BC9">
        <w:rPr>
          <w:rFonts w:ascii="Bookman Old Style" w:hAnsi="Bookman Old Style"/>
          <w:sz w:val="24"/>
          <w:szCs w:val="24"/>
        </w:rPr>
        <w:t xml:space="preserve"> pelo conteúdo desta declaração.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t>A presente é emitida nesta data sem quaisquer ressalvas e/ou emendas a qualquer título.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t>Local,____________________, ___ de _______________ de _____.</w:t>
      </w: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sz w:val="24"/>
          <w:szCs w:val="24"/>
        </w:rPr>
      </w:pPr>
      <w:r w:rsidRPr="00845BC9">
        <w:rPr>
          <w:rFonts w:ascii="Bookman Old Style" w:hAnsi="Bookman Old Style"/>
          <w:sz w:val="24"/>
          <w:szCs w:val="24"/>
        </w:rPr>
        <w:t>_________________________________________</w:t>
      </w: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sz w:val="24"/>
          <w:szCs w:val="24"/>
        </w:rPr>
      </w:pPr>
      <w:r w:rsidRPr="00845BC9">
        <w:rPr>
          <w:rFonts w:ascii="Bookman Old Style" w:hAnsi="Bookman Old Style"/>
          <w:sz w:val="24"/>
          <w:szCs w:val="24"/>
        </w:rPr>
        <w:t>Assinatura do Representante Legal da Empresa</w:t>
      </w: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sz w:val="24"/>
          <w:szCs w:val="24"/>
        </w:rPr>
      </w:pPr>
      <w:r w:rsidRPr="00845BC9">
        <w:rPr>
          <w:rFonts w:ascii="Bookman Old Style" w:hAnsi="Bookman Old Style"/>
          <w:sz w:val="24"/>
          <w:szCs w:val="24"/>
        </w:rPr>
        <w:t>(nome e número da identidade)</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p>
    <w:p w:rsidR="0048029E" w:rsidRDefault="0048029E" w:rsidP="00845BC9">
      <w:pPr>
        <w:spacing w:after="120"/>
        <w:ind w:left="-142" w:right="-427"/>
        <w:jc w:val="center"/>
        <w:rPr>
          <w:rFonts w:ascii="Bookman Old Style" w:hAnsi="Bookman Old Style"/>
          <w:b/>
          <w:sz w:val="24"/>
          <w:szCs w:val="24"/>
        </w:rPr>
      </w:pPr>
    </w:p>
    <w:p w:rsidR="009B7A7F" w:rsidRDefault="009B7A7F" w:rsidP="00845BC9">
      <w:pPr>
        <w:spacing w:after="120"/>
        <w:ind w:left="-142" w:right="-427"/>
        <w:jc w:val="center"/>
        <w:rPr>
          <w:rFonts w:ascii="Bookman Old Style" w:hAnsi="Bookman Old Style"/>
          <w:b/>
          <w:sz w:val="24"/>
          <w:szCs w:val="24"/>
        </w:rPr>
      </w:pPr>
    </w:p>
    <w:p w:rsidR="009B7A7F" w:rsidRDefault="009B7A7F" w:rsidP="00845BC9">
      <w:pPr>
        <w:spacing w:after="120"/>
        <w:ind w:left="-142" w:right="-427"/>
        <w:jc w:val="center"/>
        <w:rPr>
          <w:rFonts w:ascii="Bookman Old Style" w:hAnsi="Bookman Old Style"/>
          <w:b/>
          <w:sz w:val="24"/>
          <w:szCs w:val="24"/>
        </w:rPr>
      </w:pPr>
    </w:p>
    <w:p w:rsidR="009B7A7F" w:rsidRPr="00845BC9" w:rsidRDefault="009B7A7F" w:rsidP="00DE2CD1">
      <w:pPr>
        <w:spacing w:after="120"/>
        <w:ind w:right="-427"/>
        <w:rPr>
          <w:rFonts w:ascii="Bookman Old Style" w:hAnsi="Bookman Old Style"/>
          <w:b/>
          <w:sz w:val="24"/>
          <w:szCs w:val="24"/>
        </w:rPr>
      </w:pPr>
    </w:p>
    <w:p w:rsidR="005E4EBA" w:rsidRPr="00845BC9" w:rsidRDefault="005E4EBA" w:rsidP="00845BC9">
      <w:pPr>
        <w:spacing w:after="120"/>
        <w:ind w:left="-142" w:right="-427"/>
        <w:rPr>
          <w:rFonts w:ascii="Bookman Old Style" w:hAnsi="Bookman Old Style"/>
          <w:b/>
          <w:sz w:val="24"/>
          <w:szCs w:val="24"/>
        </w:rPr>
      </w:pPr>
    </w:p>
    <w:p w:rsidR="00DE0025" w:rsidRPr="00845BC9" w:rsidRDefault="00DE0025" w:rsidP="00845BC9">
      <w:pPr>
        <w:spacing w:after="120"/>
        <w:ind w:left="-142" w:right="-427"/>
        <w:jc w:val="center"/>
        <w:rPr>
          <w:rFonts w:ascii="Bookman Old Style" w:hAnsi="Bookman Old Style"/>
          <w:sz w:val="24"/>
          <w:szCs w:val="24"/>
        </w:rPr>
      </w:pPr>
      <w:r w:rsidRPr="00845BC9">
        <w:rPr>
          <w:rFonts w:ascii="Bookman Old Style" w:hAnsi="Bookman Old Style"/>
          <w:b/>
          <w:sz w:val="24"/>
          <w:szCs w:val="24"/>
        </w:rPr>
        <w:lastRenderedPageBreak/>
        <w:t>ANEXO III</w:t>
      </w: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sz w:val="24"/>
          <w:szCs w:val="24"/>
        </w:rPr>
      </w:pPr>
      <w:r w:rsidRPr="00845BC9">
        <w:rPr>
          <w:rFonts w:ascii="Bookman Old Style" w:hAnsi="Bookman Old Style"/>
          <w:sz w:val="24"/>
          <w:szCs w:val="24"/>
        </w:rPr>
        <w:t xml:space="preserve">Processo Licitatório nº </w:t>
      </w:r>
      <w:r w:rsidR="002F5922">
        <w:rPr>
          <w:rFonts w:ascii="Bookman Old Style" w:hAnsi="Bookman Old Style"/>
          <w:sz w:val="24"/>
          <w:szCs w:val="24"/>
        </w:rPr>
        <w:t>90/2021</w:t>
      </w:r>
    </w:p>
    <w:p w:rsidR="00DE0025" w:rsidRDefault="00DE0025" w:rsidP="00845BC9">
      <w:pPr>
        <w:overflowPunct w:val="0"/>
        <w:autoSpaceDE w:val="0"/>
        <w:autoSpaceDN w:val="0"/>
        <w:adjustRightInd w:val="0"/>
        <w:spacing w:after="120"/>
        <w:ind w:left="-142" w:right="-427"/>
        <w:jc w:val="center"/>
        <w:rPr>
          <w:rFonts w:ascii="Bookman Old Style" w:hAnsi="Bookman Old Style"/>
          <w:sz w:val="24"/>
          <w:szCs w:val="24"/>
        </w:rPr>
      </w:pPr>
      <w:r w:rsidRPr="00845BC9">
        <w:rPr>
          <w:rFonts w:ascii="Bookman Old Style" w:hAnsi="Bookman Old Style"/>
          <w:sz w:val="24"/>
          <w:szCs w:val="24"/>
        </w:rPr>
        <w:t xml:space="preserve">Modalidade Pregão Presencial nº </w:t>
      </w:r>
      <w:r w:rsidR="00FD62C2">
        <w:rPr>
          <w:rFonts w:ascii="Bookman Old Style" w:hAnsi="Bookman Old Style"/>
          <w:sz w:val="24"/>
          <w:szCs w:val="24"/>
        </w:rPr>
        <w:t>61/2021</w:t>
      </w:r>
    </w:p>
    <w:p w:rsidR="0048029E" w:rsidRPr="00845BC9" w:rsidRDefault="0048029E" w:rsidP="00845BC9">
      <w:pPr>
        <w:overflowPunct w:val="0"/>
        <w:autoSpaceDE w:val="0"/>
        <w:autoSpaceDN w:val="0"/>
        <w:adjustRightInd w:val="0"/>
        <w:spacing w:after="120"/>
        <w:ind w:left="-142" w:right="-427"/>
        <w:jc w:val="center"/>
        <w:rPr>
          <w:rFonts w:ascii="Bookman Old Style" w:hAnsi="Bookman Old Style"/>
          <w:b/>
          <w:sz w:val="24"/>
          <w:szCs w:val="24"/>
        </w:rPr>
      </w:pPr>
    </w:p>
    <w:p w:rsidR="00DE0025" w:rsidRPr="00845BC9" w:rsidRDefault="00DE0025" w:rsidP="00845BC9">
      <w:pPr>
        <w:spacing w:after="120"/>
        <w:ind w:left="-142" w:right="-427"/>
        <w:jc w:val="center"/>
        <w:rPr>
          <w:rFonts w:ascii="Bookman Old Style" w:hAnsi="Bookman Old Style"/>
          <w:b/>
          <w:sz w:val="24"/>
          <w:szCs w:val="24"/>
        </w:rPr>
      </w:pPr>
      <w:r w:rsidRPr="00845BC9">
        <w:rPr>
          <w:rFonts w:ascii="Bookman Old Style" w:hAnsi="Bookman Old Style"/>
          <w:b/>
          <w:sz w:val="24"/>
          <w:szCs w:val="24"/>
        </w:rPr>
        <w:t>“MODELO DE DECLARAÇÃO DE INEXISTÊNCIA DE PENALIDADES”</w:t>
      </w:r>
    </w:p>
    <w:p w:rsidR="00DE0025" w:rsidRPr="00845BC9" w:rsidRDefault="00DE0025" w:rsidP="00845BC9">
      <w:pPr>
        <w:spacing w:after="120"/>
        <w:ind w:left="-142" w:right="-427"/>
        <w:jc w:val="both"/>
        <w:rPr>
          <w:rFonts w:ascii="Bookman Old Style" w:hAnsi="Bookman Old Style"/>
          <w:sz w:val="24"/>
          <w:szCs w:val="24"/>
        </w:rPr>
      </w:pPr>
      <w:r w:rsidRPr="00845BC9">
        <w:rPr>
          <w:rFonts w:ascii="Bookman Old Style" w:hAnsi="Bookman Old Style"/>
          <w:sz w:val="24"/>
          <w:szCs w:val="24"/>
        </w:rPr>
        <w:t>(Papel Timbrado da Empresa, dispensa em caso de carimbo com CNPJ)</w:t>
      </w:r>
    </w:p>
    <w:p w:rsidR="00DE0025" w:rsidRPr="00845BC9" w:rsidRDefault="00DE0025" w:rsidP="00845BC9">
      <w:pPr>
        <w:spacing w:after="120"/>
        <w:ind w:left="-142" w:right="-427"/>
        <w:jc w:val="both"/>
        <w:rPr>
          <w:rFonts w:ascii="Bookman Old Style" w:hAnsi="Bookman Old Style"/>
          <w:sz w:val="24"/>
          <w:szCs w:val="24"/>
        </w:rPr>
      </w:pPr>
      <w:r w:rsidRPr="00845BC9">
        <w:rPr>
          <w:rFonts w:ascii="Bookman Old Style" w:hAnsi="Bookman Old Style"/>
          <w:sz w:val="24"/>
          <w:szCs w:val="24"/>
        </w:rPr>
        <w:t xml:space="preserve">A signatária ___________________________________________ (razão social), inscrita no CNPJ sob o nº __________________________, sediada na _________________________________ (endereço completo), neste ato representada pelo seu representante legal o(a) Sr.(a), ________________________, inscrito(a) no CPF sob o nº __________________ portador(a) da cédula de identidade nº ______________ expedida por _________ </w:t>
      </w:r>
      <w:r w:rsidRPr="00845BC9">
        <w:rPr>
          <w:rFonts w:ascii="Bookman Old Style" w:hAnsi="Bookman Old Style"/>
          <w:b/>
          <w:sz w:val="24"/>
          <w:szCs w:val="24"/>
        </w:rPr>
        <w:t>DECLARA</w:t>
      </w:r>
      <w:r w:rsidRPr="00845BC9">
        <w:rPr>
          <w:rFonts w:ascii="Bookman Old Style" w:hAnsi="Bookman Old Style"/>
          <w:sz w:val="24"/>
          <w:szCs w:val="24"/>
        </w:rPr>
        <w:t>, sob as penas da Lei, que não foram aplicadas penalidades de suspensão temporária da participação em licitação, impedimento de contratar ou declaração de inidoneidade para licitar e contratar por qualquer Ente ou Entidade da Administração Federal, Estadual, Distrital e Municipal cujos efeitos ainda vigorem.</w:t>
      </w:r>
    </w:p>
    <w:p w:rsidR="00DE0025" w:rsidRPr="00845BC9" w:rsidRDefault="00DE0025" w:rsidP="00845BC9">
      <w:pPr>
        <w:spacing w:after="120"/>
        <w:ind w:left="-142" w:right="-427"/>
        <w:jc w:val="both"/>
        <w:rPr>
          <w:rFonts w:ascii="Bookman Old Style" w:hAnsi="Bookman Old Style"/>
          <w:sz w:val="24"/>
          <w:szCs w:val="24"/>
        </w:rPr>
      </w:pP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DECLARO</w:t>
      </w:r>
      <w:r w:rsidRPr="00845BC9">
        <w:rPr>
          <w:rFonts w:ascii="Bookman Old Style" w:hAnsi="Bookman Old Style"/>
          <w:sz w:val="24"/>
          <w:szCs w:val="24"/>
        </w:rPr>
        <w:t xml:space="preserve"> sob as penas do art. 299 do Código Penal, que as informações são fieis e verdadeiras, não havendo omissões ou dados que possam induzir a equívocos de julgamento e </w:t>
      </w:r>
      <w:r w:rsidRPr="00845BC9">
        <w:rPr>
          <w:rFonts w:ascii="Bookman Old Style" w:hAnsi="Bookman Old Style"/>
          <w:b/>
          <w:sz w:val="24"/>
          <w:szCs w:val="24"/>
        </w:rPr>
        <w:t>ASSUMO TOTAL RESPONSABILIDADE</w:t>
      </w:r>
      <w:r w:rsidRPr="00845BC9">
        <w:rPr>
          <w:rFonts w:ascii="Bookman Old Style" w:hAnsi="Bookman Old Style"/>
          <w:sz w:val="24"/>
          <w:szCs w:val="24"/>
        </w:rPr>
        <w:t xml:space="preserve"> pelo conteúdo desta declaração.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t>A presente é emitida nesta data sem quaisquer ressalvas e/ou emendas a qualquer título.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t>Local,____________________, ___ de _______________ de _____</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sz w:val="24"/>
          <w:szCs w:val="24"/>
        </w:rPr>
      </w:pPr>
      <w:r w:rsidRPr="00845BC9">
        <w:rPr>
          <w:rFonts w:ascii="Bookman Old Style" w:hAnsi="Bookman Old Style"/>
          <w:sz w:val="24"/>
          <w:szCs w:val="24"/>
        </w:rPr>
        <w:t>_________________________________________</w:t>
      </w: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sz w:val="24"/>
          <w:szCs w:val="24"/>
        </w:rPr>
      </w:pPr>
      <w:r w:rsidRPr="00845BC9">
        <w:rPr>
          <w:rFonts w:ascii="Bookman Old Style" w:hAnsi="Bookman Old Style"/>
          <w:sz w:val="24"/>
          <w:szCs w:val="24"/>
        </w:rPr>
        <w:t>Assinatura do Representante Legal da Empresa</w:t>
      </w: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sz w:val="24"/>
          <w:szCs w:val="24"/>
        </w:rPr>
      </w:pPr>
      <w:r w:rsidRPr="00845BC9">
        <w:rPr>
          <w:rFonts w:ascii="Bookman Old Style" w:hAnsi="Bookman Old Style"/>
          <w:sz w:val="24"/>
          <w:szCs w:val="24"/>
        </w:rPr>
        <w:t>(nome e número da identidade)</w:t>
      </w:r>
    </w:p>
    <w:p w:rsidR="00DE0025" w:rsidRDefault="00DE0025" w:rsidP="00845BC9">
      <w:pPr>
        <w:overflowPunct w:val="0"/>
        <w:autoSpaceDE w:val="0"/>
        <w:autoSpaceDN w:val="0"/>
        <w:adjustRightInd w:val="0"/>
        <w:spacing w:after="120"/>
        <w:ind w:left="-142" w:right="-427"/>
        <w:jc w:val="center"/>
        <w:rPr>
          <w:rFonts w:ascii="Bookman Old Style" w:hAnsi="Bookman Old Style"/>
          <w:b/>
          <w:sz w:val="24"/>
          <w:szCs w:val="24"/>
        </w:rPr>
      </w:pPr>
    </w:p>
    <w:p w:rsidR="009B7A7F" w:rsidRDefault="009B7A7F" w:rsidP="00845BC9">
      <w:pPr>
        <w:overflowPunct w:val="0"/>
        <w:autoSpaceDE w:val="0"/>
        <w:autoSpaceDN w:val="0"/>
        <w:adjustRightInd w:val="0"/>
        <w:spacing w:after="120"/>
        <w:ind w:left="-142" w:right="-427"/>
        <w:jc w:val="center"/>
        <w:rPr>
          <w:rFonts w:ascii="Bookman Old Style" w:hAnsi="Bookman Old Style"/>
          <w:b/>
          <w:sz w:val="24"/>
          <w:szCs w:val="24"/>
        </w:rPr>
      </w:pPr>
    </w:p>
    <w:p w:rsidR="009B7A7F" w:rsidRDefault="009B7A7F" w:rsidP="00845BC9">
      <w:pPr>
        <w:overflowPunct w:val="0"/>
        <w:autoSpaceDE w:val="0"/>
        <w:autoSpaceDN w:val="0"/>
        <w:adjustRightInd w:val="0"/>
        <w:spacing w:after="120"/>
        <w:ind w:left="-142" w:right="-427"/>
        <w:jc w:val="center"/>
        <w:rPr>
          <w:rFonts w:ascii="Bookman Old Style" w:hAnsi="Bookman Old Style"/>
          <w:b/>
          <w:sz w:val="24"/>
          <w:szCs w:val="24"/>
        </w:rPr>
      </w:pP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b/>
          <w:sz w:val="24"/>
          <w:szCs w:val="24"/>
        </w:rPr>
      </w:pPr>
      <w:r w:rsidRPr="00845BC9">
        <w:rPr>
          <w:rFonts w:ascii="Bookman Old Style" w:hAnsi="Bookman Old Style"/>
          <w:b/>
          <w:sz w:val="24"/>
          <w:szCs w:val="24"/>
        </w:rPr>
        <w:lastRenderedPageBreak/>
        <w:t>ANEXO IV</w:t>
      </w: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sz w:val="24"/>
          <w:szCs w:val="24"/>
        </w:rPr>
      </w:pPr>
      <w:r w:rsidRPr="00845BC9">
        <w:rPr>
          <w:rFonts w:ascii="Bookman Old Style" w:hAnsi="Bookman Old Style"/>
          <w:sz w:val="24"/>
          <w:szCs w:val="24"/>
        </w:rPr>
        <w:t xml:space="preserve">Processo Licitatório nº </w:t>
      </w:r>
      <w:r w:rsidR="002F5922">
        <w:rPr>
          <w:rFonts w:ascii="Bookman Old Style" w:hAnsi="Bookman Old Style"/>
          <w:sz w:val="24"/>
          <w:szCs w:val="24"/>
        </w:rPr>
        <w:t>90/2021</w:t>
      </w: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b/>
          <w:sz w:val="24"/>
          <w:szCs w:val="24"/>
        </w:rPr>
      </w:pPr>
      <w:r w:rsidRPr="00845BC9">
        <w:rPr>
          <w:rFonts w:ascii="Bookman Old Style" w:hAnsi="Bookman Old Style"/>
          <w:sz w:val="24"/>
          <w:szCs w:val="24"/>
        </w:rPr>
        <w:t xml:space="preserve">Modalidade Pregão Presencial nº </w:t>
      </w:r>
      <w:r w:rsidR="00FD62C2">
        <w:rPr>
          <w:rFonts w:ascii="Bookman Old Style" w:hAnsi="Bookman Old Style"/>
          <w:sz w:val="24"/>
          <w:szCs w:val="24"/>
        </w:rPr>
        <w:t>61/2021</w:t>
      </w: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b/>
          <w:bCs/>
          <w:sz w:val="24"/>
          <w:szCs w:val="24"/>
        </w:rPr>
      </w:pP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b/>
          <w:sz w:val="24"/>
          <w:szCs w:val="24"/>
        </w:rPr>
      </w:pPr>
      <w:r w:rsidRPr="00845BC9">
        <w:rPr>
          <w:rFonts w:ascii="Bookman Old Style" w:hAnsi="Bookman Old Style"/>
          <w:b/>
          <w:sz w:val="24"/>
          <w:szCs w:val="24"/>
        </w:rPr>
        <w:t>“MODELO DE DECLARAÇÃO DE CUMPRIMENTO DO DISPOSTO NO ART. 7º, XXXIII DA CF/88”</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t xml:space="preserve"> (Papel Timbrado da Empresa, dispensa em caso de carimbo com CNPJ)</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t xml:space="preserve">A signatária da presente ___________________________________________ (nome da empresa), inscrita no CNPJ sob o nº. ______________________________, por intermédio de seu representante legal o (a) Sr. (a) ________________________(nome completo), portador da Carteira de Identidade nº. _____________(número do RG), e do CPF nº. ___________________ (número do CPF), </w:t>
      </w:r>
      <w:r w:rsidRPr="00845BC9">
        <w:rPr>
          <w:rFonts w:ascii="Bookman Old Style" w:hAnsi="Bookman Old Style"/>
          <w:b/>
          <w:sz w:val="24"/>
          <w:szCs w:val="24"/>
        </w:rPr>
        <w:t>DECLARA</w:t>
      </w:r>
      <w:r w:rsidRPr="00845BC9">
        <w:rPr>
          <w:rFonts w:ascii="Bookman Old Style" w:hAnsi="Bookman Old Style"/>
          <w:sz w:val="24"/>
          <w:szCs w:val="24"/>
        </w:rPr>
        <w:t>, para fins do disposto no inciso V do art. 27 da Lei nº 8.666, de 21 de junho de 1993, acrescido pela Lei nº 9.854, de 27 de outubro de 1999, referente ao cumprimento do disposto no inciso XXXIII do art. 7º da Constituição Federal, que não emprega menor de dezoito anos em trabalho noturno, perigoso ou insalubre e não emprega menor de dezesseis anos.</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color w:val="FF0000"/>
          <w:sz w:val="24"/>
          <w:szCs w:val="24"/>
        </w:rPr>
      </w:pP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t xml:space="preserve">Emprega menor a partir de quatorze anos na condição de aprendiz. </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t>(  ) sim (  ) não.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sz w:val="24"/>
          <w:szCs w:val="24"/>
        </w:rPr>
      </w:pP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DECLARO</w:t>
      </w:r>
      <w:r w:rsidRPr="00845BC9">
        <w:rPr>
          <w:rFonts w:ascii="Bookman Old Style" w:hAnsi="Bookman Old Style"/>
          <w:sz w:val="24"/>
          <w:szCs w:val="24"/>
        </w:rPr>
        <w:t xml:space="preserve"> sob as penas do art. 299 do Código Penal, que as informações são fieis e verdadeiras, não havendo omissões ou dados que possam induzir a equívocos de julgamento e </w:t>
      </w:r>
      <w:r w:rsidRPr="00845BC9">
        <w:rPr>
          <w:rFonts w:ascii="Bookman Old Style" w:hAnsi="Bookman Old Style"/>
          <w:b/>
          <w:sz w:val="24"/>
          <w:szCs w:val="24"/>
        </w:rPr>
        <w:t>ASSUMO TOTAL RESPONSABILIDADE</w:t>
      </w:r>
      <w:r w:rsidRPr="00845BC9">
        <w:rPr>
          <w:rFonts w:ascii="Bookman Old Style" w:hAnsi="Bookman Old Style"/>
          <w:sz w:val="24"/>
          <w:szCs w:val="24"/>
        </w:rPr>
        <w:t xml:space="preserve"> pelo conteúdo desta declaração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t>Local,____________________, ___ de _______________ de _____</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sz w:val="24"/>
          <w:szCs w:val="24"/>
        </w:rPr>
      </w:pPr>
      <w:r w:rsidRPr="00845BC9">
        <w:rPr>
          <w:rFonts w:ascii="Bookman Old Style" w:hAnsi="Bookman Old Style"/>
          <w:sz w:val="24"/>
          <w:szCs w:val="24"/>
        </w:rPr>
        <w:t>_________________________________________</w:t>
      </w: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sz w:val="24"/>
          <w:szCs w:val="24"/>
        </w:rPr>
      </w:pPr>
      <w:r w:rsidRPr="00845BC9">
        <w:rPr>
          <w:rFonts w:ascii="Bookman Old Style" w:hAnsi="Bookman Old Style"/>
          <w:sz w:val="24"/>
          <w:szCs w:val="24"/>
        </w:rPr>
        <w:t>Assinatura do Representante Legal da Empresa</w:t>
      </w: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sz w:val="24"/>
          <w:szCs w:val="24"/>
        </w:rPr>
      </w:pPr>
      <w:r w:rsidRPr="00845BC9">
        <w:rPr>
          <w:rFonts w:ascii="Bookman Old Style" w:hAnsi="Bookman Old Style"/>
          <w:sz w:val="24"/>
          <w:szCs w:val="24"/>
        </w:rPr>
        <w:t>(nome e número da identidade)</w:t>
      </w:r>
    </w:p>
    <w:p w:rsidR="009B7A7F" w:rsidRDefault="009B7A7F" w:rsidP="00DE2CD1">
      <w:pPr>
        <w:spacing w:after="120"/>
        <w:ind w:right="-427"/>
        <w:rPr>
          <w:rFonts w:ascii="Bookman Old Style" w:hAnsi="Bookman Old Style"/>
          <w:b/>
          <w:sz w:val="24"/>
          <w:szCs w:val="24"/>
        </w:rPr>
      </w:pPr>
    </w:p>
    <w:p w:rsidR="009B7A7F" w:rsidRDefault="009B7A7F" w:rsidP="00845BC9">
      <w:pPr>
        <w:spacing w:after="120"/>
        <w:ind w:left="-142" w:right="-427"/>
        <w:jc w:val="center"/>
        <w:rPr>
          <w:rFonts w:ascii="Bookman Old Style" w:hAnsi="Bookman Old Style"/>
          <w:b/>
          <w:sz w:val="24"/>
          <w:szCs w:val="24"/>
        </w:rPr>
      </w:pPr>
    </w:p>
    <w:p w:rsidR="009B7A7F" w:rsidRDefault="009B7A7F" w:rsidP="00845BC9">
      <w:pPr>
        <w:spacing w:after="120"/>
        <w:ind w:left="-142" w:right="-427"/>
        <w:jc w:val="center"/>
        <w:rPr>
          <w:rFonts w:ascii="Bookman Old Style" w:hAnsi="Bookman Old Style"/>
          <w:b/>
          <w:sz w:val="24"/>
          <w:szCs w:val="24"/>
        </w:rPr>
      </w:pPr>
    </w:p>
    <w:p w:rsidR="009B7A7F" w:rsidRPr="00845BC9" w:rsidRDefault="009B7A7F" w:rsidP="00845BC9">
      <w:pPr>
        <w:spacing w:after="120"/>
        <w:ind w:left="-142" w:right="-427"/>
        <w:jc w:val="center"/>
        <w:rPr>
          <w:rFonts w:ascii="Bookman Old Style" w:hAnsi="Bookman Old Style"/>
          <w:b/>
          <w:sz w:val="24"/>
          <w:szCs w:val="24"/>
        </w:rPr>
      </w:pPr>
    </w:p>
    <w:p w:rsidR="00DE0025" w:rsidRPr="00845BC9" w:rsidRDefault="00BB7E7E" w:rsidP="00845BC9">
      <w:pPr>
        <w:spacing w:after="120"/>
        <w:ind w:left="-142" w:right="-427"/>
        <w:jc w:val="center"/>
        <w:rPr>
          <w:rFonts w:ascii="Bookman Old Style" w:hAnsi="Bookman Old Style"/>
          <w:b/>
          <w:sz w:val="24"/>
          <w:szCs w:val="24"/>
        </w:rPr>
      </w:pPr>
      <w:r w:rsidRPr="00845BC9">
        <w:rPr>
          <w:rFonts w:ascii="Bookman Old Style" w:hAnsi="Bookman Old Style"/>
          <w:b/>
          <w:sz w:val="24"/>
          <w:szCs w:val="24"/>
        </w:rPr>
        <w:lastRenderedPageBreak/>
        <w:t>A</w:t>
      </w:r>
      <w:r w:rsidR="00DE0025" w:rsidRPr="00845BC9">
        <w:rPr>
          <w:rFonts w:ascii="Bookman Old Style" w:hAnsi="Bookman Old Style"/>
          <w:b/>
          <w:sz w:val="24"/>
          <w:szCs w:val="24"/>
        </w:rPr>
        <w:t>NEXO V</w:t>
      </w: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sz w:val="24"/>
          <w:szCs w:val="24"/>
        </w:rPr>
      </w:pPr>
      <w:r w:rsidRPr="00845BC9">
        <w:rPr>
          <w:rFonts w:ascii="Bookman Old Style" w:hAnsi="Bookman Old Style"/>
          <w:sz w:val="24"/>
          <w:szCs w:val="24"/>
        </w:rPr>
        <w:t xml:space="preserve">Processo Licitatório nº </w:t>
      </w:r>
      <w:r w:rsidR="002F5922">
        <w:rPr>
          <w:rFonts w:ascii="Bookman Old Style" w:hAnsi="Bookman Old Style"/>
          <w:sz w:val="24"/>
          <w:szCs w:val="24"/>
        </w:rPr>
        <w:t>90/2021</w:t>
      </w: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b/>
          <w:sz w:val="24"/>
          <w:szCs w:val="24"/>
        </w:rPr>
      </w:pPr>
      <w:r w:rsidRPr="00845BC9">
        <w:rPr>
          <w:rFonts w:ascii="Bookman Old Style" w:hAnsi="Bookman Old Style"/>
          <w:sz w:val="24"/>
          <w:szCs w:val="24"/>
        </w:rPr>
        <w:t xml:space="preserve">Modalidade Pregão Presencial nº </w:t>
      </w:r>
      <w:r w:rsidR="00FD62C2">
        <w:rPr>
          <w:rFonts w:ascii="Bookman Old Style" w:hAnsi="Bookman Old Style"/>
          <w:sz w:val="24"/>
          <w:szCs w:val="24"/>
        </w:rPr>
        <w:t>61/2021</w:t>
      </w:r>
    </w:p>
    <w:p w:rsidR="00DE0025" w:rsidRPr="00845BC9" w:rsidRDefault="00DE0025" w:rsidP="00845BC9">
      <w:pPr>
        <w:spacing w:after="120"/>
        <w:ind w:left="-142" w:right="-427"/>
        <w:jc w:val="both"/>
        <w:rPr>
          <w:rFonts w:ascii="Bookman Old Style" w:hAnsi="Bookman Old Style"/>
          <w:b/>
          <w:sz w:val="24"/>
          <w:szCs w:val="24"/>
        </w:rPr>
      </w:pPr>
    </w:p>
    <w:p w:rsidR="00DE0025" w:rsidRPr="00845BC9" w:rsidRDefault="00DE0025" w:rsidP="00845BC9">
      <w:pPr>
        <w:spacing w:after="120"/>
        <w:ind w:left="-142" w:right="-427"/>
        <w:jc w:val="center"/>
        <w:rPr>
          <w:rFonts w:ascii="Bookman Old Style" w:hAnsi="Bookman Old Style"/>
          <w:sz w:val="24"/>
          <w:szCs w:val="24"/>
        </w:rPr>
      </w:pPr>
      <w:r w:rsidRPr="00845BC9">
        <w:rPr>
          <w:rFonts w:ascii="Bookman Old Style" w:hAnsi="Bookman Old Style"/>
          <w:b/>
          <w:sz w:val="24"/>
          <w:szCs w:val="24"/>
        </w:rPr>
        <w:t>“MODELO DE DECLARAÇÃO DE INFORMAÇÃO DOS DADOS BANCÁRIOS”</w:t>
      </w:r>
    </w:p>
    <w:p w:rsidR="00DE0025" w:rsidRPr="00845BC9" w:rsidRDefault="00DE0025" w:rsidP="00845BC9">
      <w:pPr>
        <w:spacing w:after="120"/>
        <w:ind w:left="-142" w:right="-427"/>
        <w:jc w:val="both"/>
        <w:rPr>
          <w:rFonts w:ascii="Bookman Old Style" w:hAnsi="Bookman Old Style"/>
          <w:sz w:val="24"/>
          <w:szCs w:val="24"/>
        </w:rPr>
      </w:pPr>
      <w:r w:rsidRPr="00845BC9">
        <w:rPr>
          <w:rFonts w:ascii="Bookman Old Style" w:hAnsi="Bookman Old Style"/>
          <w:sz w:val="24"/>
          <w:szCs w:val="24"/>
        </w:rPr>
        <w:t>(Papel Timbrado da Empresa, dispensa em caso de carimbo com CNPJ)</w:t>
      </w:r>
    </w:p>
    <w:p w:rsidR="00DE0025" w:rsidRPr="00845BC9" w:rsidRDefault="00DE0025" w:rsidP="00845BC9">
      <w:pPr>
        <w:spacing w:after="120"/>
        <w:ind w:left="-142" w:right="-427"/>
        <w:jc w:val="both"/>
        <w:rPr>
          <w:rFonts w:ascii="Bookman Old Style" w:hAnsi="Bookman Old Style"/>
          <w:sz w:val="24"/>
          <w:szCs w:val="24"/>
        </w:rPr>
      </w:pP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t>Banco: _____________________________________</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t>Agência: ___________________________________</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t>Conta Corrente: ____________________________</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t>Nome: _____________________________________</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t>e-mail: _____________________________________</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t>Celular: ____________________________________</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t>Declaramos que são da nossa inteira responsabilidade, os dados acima descritos.</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i/>
          <w:sz w:val="24"/>
          <w:szCs w:val="24"/>
        </w:rPr>
      </w:pP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t>Local,____________________, ___ de _______________ de _____</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sz w:val="24"/>
          <w:szCs w:val="24"/>
        </w:rPr>
      </w:pPr>
      <w:r w:rsidRPr="00845BC9">
        <w:rPr>
          <w:rFonts w:ascii="Bookman Old Style" w:hAnsi="Bookman Old Style"/>
          <w:sz w:val="24"/>
          <w:szCs w:val="24"/>
        </w:rPr>
        <w:t>_________________________________________</w:t>
      </w: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sz w:val="24"/>
          <w:szCs w:val="24"/>
        </w:rPr>
      </w:pPr>
      <w:r w:rsidRPr="00845BC9">
        <w:rPr>
          <w:rFonts w:ascii="Bookman Old Style" w:hAnsi="Bookman Old Style"/>
          <w:sz w:val="24"/>
          <w:szCs w:val="24"/>
        </w:rPr>
        <w:t>Assinatura do Representante Legal da Empresa</w:t>
      </w: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sz w:val="24"/>
          <w:szCs w:val="24"/>
        </w:rPr>
      </w:pPr>
      <w:r w:rsidRPr="00845BC9">
        <w:rPr>
          <w:rFonts w:ascii="Bookman Old Style" w:hAnsi="Bookman Old Style"/>
          <w:sz w:val="24"/>
          <w:szCs w:val="24"/>
        </w:rPr>
        <w:t>(nome e número da identidade)</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p>
    <w:p w:rsidR="00DE0025" w:rsidRPr="00845BC9" w:rsidRDefault="00DE0025" w:rsidP="00CC2D8B">
      <w:pPr>
        <w:overflowPunct w:val="0"/>
        <w:autoSpaceDE w:val="0"/>
        <w:autoSpaceDN w:val="0"/>
        <w:adjustRightInd w:val="0"/>
        <w:spacing w:after="120"/>
        <w:ind w:left="-142" w:right="-427"/>
        <w:jc w:val="both"/>
        <w:rPr>
          <w:rFonts w:ascii="Bookman Old Style" w:hAnsi="Bookman Old Style"/>
          <w:b/>
          <w:bCs/>
          <w:sz w:val="24"/>
          <w:szCs w:val="24"/>
        </w:rPr>
      </w:pPr>
      <w:r w:rsidRPr="00845BC9">
        <w:rPr>
          <w:rFonts w:ascii="Bookman Old Style" w:hAnsi="Bookman Old Style"/>
          <w:color w:val="FF0000"/>
          <w:sz w:val="24"/>
          <w:szCs w:val="24"/>
        </w:rPr>
        <w:t>Obs: Esta declaração deverá ser inserida no envelope “A” Proposta de Preço.</w:t>
      </w:r>
      <w:r w:rsidRPr="00845BC9">
        <w:rPr>
          <w:rFonts w:ascii="Bookman Old Style" w:hAnsi="Bookman Old Style"/>
          <w:b/>
          <w:sz w:val="24"/>
          <w:szCs w:val="24"/>
          <w:u w:val="single"/>
        </w:rPr>
        <w:br w:type="page"/>
      </w:r>
    </w:p>
    <w:p w:rsidR="00DE0025" w:rsidRPr="00845BC9" w:rsidRDefault="006C2A1E" w:rsidP="00845BC9">
      <w:pPr>
        <w:overflowPunct w:val="0"/>
        <w:autoSpaceDE w:val="0"/>
        <w:autoSpaceDN w:val="0"/>
        <w:adjustRightInd w:val="0"/>
        <w:spacing w:after="120"/>
        <w:ind w:left="-142" w:right="-427"/>
        <w:jc w:val="center"/>
        <w:rPr>
          <w:rFonts w:ascii="Bookman Old Style" w:hAnsi="Bookman Old Style"/>
          <w:b/>
          <w:bCs/>
          <w:sz w:val="24"/>
          <w:szCs w:val="24"/>
        </w:rPr>
      </w:pPr>
      <w:r w:rsidRPr="00845BC9">
        <w:rPr>
          <w:rFonts w:ascii="Bookman Old Style" w:hAnsi="Bookman Old Style"/>
          <w:b/>
          <w:bCs/>
          <w:sz w:val="24"/>
          <w:szCs w:val="24"/>
        </w:rPr>
        <w:lastRenderedPageBreak/>
        <w:t>ANEXO VI</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bCs/>
          <w:sz w:val="24"/>
          <w:szCs w:val="24"/>
        </w:rPr>
      </w:pP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b/>
          <w:sz w:val="24"/>
          <w:szCs w:val="24"/>
        </w:rPr>
      </w:pPr>
      <w:r w:rsidRPr="00845BC9">
        <w:rPr>
          <w:rFonts w:ascii="Bookman Old Style" w:hAnsi="Bookman Old Style"/>
          <w:b/>
          <w:sz w:val="24"/>
          <w:szCs w:val="24"/>
        </w:rPr>
        <w:t>MINUTA DO CONTRATO Nº ___/____</w:t>
      </w: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b/>
          <w:sz w:val="24"/>
          <w:szCs w:val="24"/>
        </w:rPr>
      </w:pP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sz w:val="24"/>
          <w:szCs w:val="24"/>
        </w:rPr>
      </w:pPr>
      <w:r w:rsidRPr="00845BC9">
        <w:rPr>
          <w:rFonts w:ascii="Bookman Old Style" w:hAnsi="Bookman Old Style"/>
          <w:sz w:val="24"/>
          <w:szCs w:val="24"/>
        </w:rPr>
        <w:t>TERMO DE CONTRATO CELEBRADO PELO MUNICÍPIO DE SANTA TEREZINHA DO PROGRESSO E PELA EMPRESA ________________ QUE TEM POR OBJETO _________________________, R</w:t>
      </w:r>
      <w:r w:rsidR="00893DCE" w:rsidRPr="00845BC9">
        <w:rPr>
          <w:rFonts w:ascii="Bookman Old Style" w:hAnsi="Bookman Old Style"/>
          <w:sz w:val="24"/>
          <w:szCs w:val="24"/>
        </w:rPr>
        <w:t xml:space="preserve">EF. PROCESSO LICITATÓRIO Nº. </w:t>
      </w:r>
      <w:r w:rsidR="002F5922">
        <w:rPr>
          <w:rFonts w:ascii="Bookman Old Style" w:hAnsi="Bookman Old Style"/>
          <w:sz w:val="24"/>
          <w:szCs w:val="24"/>
        </w:rPr>
        <w:t>90/2021</w:t>
      </w:r>
      <w:r w:rsidR="00893DCE" w:rsidRPr="00845BC9">
        <w:rPr>
          <w:rFonts w:ascii="Bookman Old Style" w:hAnsi="Bookman Old Style"/>
          <w:sz w:val="24"/>
          <w:szCs w:val="24"/>
        </w:rPr>
        <w:t xml:space="preserve"> PREGÃO PRESENCIAL </w:t>
      </w:r>
      <w:r w:rsidR="00FD62C2">
        <w:rPr>
          <w:rFonts w:ascii="Bookman Old Style" w:hAnsi="Bookman Old Style"/>
          <w:sz w:val="24"/>
          <w:szCs w:val="24"/>
        </w:rPr>
        <w:t>61/2021</w:t>
      </w:r>
    </w:p>
    <w:p w:rsidR="00DE0025" w:rsidRPr="00845BC9" w:rsidRDefault="00DE0025" w:rsidP="00845BC9">
      <w:pPr>
        <w:overflowPunct w:val="0"/>
        <w:autoSpaceDE w:val="0"/>
        <w:autoSpaceDN w:val="0"/>
        <w:adjustRightInd w:val="0"/>
        <w:spacing w:after="120"/>
        <w:ind w:left="-142" w:right="-427"/>
        <w:jc w:val="both"/>
        <w:textAlignment w:val="baseline"/>
        <w:rPr>
          <w:rFonts w:ascii="Bookman Old Style" w:hAnsi="Bookman Old Style"/>
          <w:sz w:val="24"/>
          <w:szCs w:val="24"/>
        </w:rPr>
      </w:pPr>
    </w:p>
    <w:p w:rsidR="00DE0025" w:rsidRPr="00845BC9" w:rsidRDefault="00DE0025" w:rsidP="00845BC9">
      <w:pPr>
        <w:overflowPunct w:val="0"/>
        <w:autoSpaceDE w:val="0"/>
        <w:autoSpaceDN w:val="0"/>
        <w:adjustRightInd w:val="0"/>
        <w:spacing w:after="120"/>
        <w:ind w:left="-142" w:right="-427" w:firstLine="708"/>
        <w:jc w:val="both"/>
        <w:textAlignment w:val="baseline"/>
        <w:rPr>
          <w:rFonts w:ascii="Bookman Old Style" w:hAnsi="Bookman Old Style"/>
          <w:sz w:val="24"/>
          <w:szCs w:val="24"/>
        </w:rPr>
      </w:pPr>
      <w:r w:rsidRPr="00845BC9">
        <w:rPr>
          <w:rFonts w:ascii="Bookman Old Style" w:hAnsi="Bookman Old Style"/>
          <w:sz w:val="24"/>
          <w:szCs w:val="24"/>
        </w:rPr>
        <w:t xml:space="preserve">O </w:t>
      </w:r>
      <w:r w:rsidRPr="00845BC9">
        <w:rPr>
          <w:rFonts w:ascii="Bookman Old Style" w:hAnsi="Bookman Old Style"/>
          <w:b/>
          <w:sz w:val="24"/>
          <w:szCs w:val="24"/>
        </w:rPr>
        <w:t>MUNICÍPIO DE SANTA TEREZINHA DO PROGRESSO</w:t>
      </w:r>
      <w:r w:rsidRPr="00845BC9">
        <w:rPr>
          <w:rFonts w:ascii="Bookman Old Style" w:hAnsi="Bookman Old Style"/>
          <w:sz w:val="24"/>
          <w:szCs w:val="24"/>
        </w:rPr>
        <w:t xml:space="preserve">, pessoa Jurídica de Direito Público Interno, inscrito no CNPJ sob nº. 01.612.847/0001-90, com sede administrativa na Av. Tancredo Neves, nº 337, Centro, Santa Terezinha do Progresso/SC, CEP 89.983-000, </w:t>
      </w:r>
      <w:r w:rsidR="009A5D2D" w:rsidRPr="00845BC9">
        <w:rPr>
          <w:rFonts w:ascii="Bookman Old Style" w:hAnsi="Bookman Old Style" w:cs="Arial"/>
          <w:sz w:val="24"/>
          <w:szCs w:val="24"/>
        </w:rPr>
        <w:t>neste ato representada</w:t>
      </w:r>
      <w:r w:rsidRPr="00845BC9">
        <w:rPr>
          <w:rFonts w:ascii="Bookman Old Style" w:hAnsi="Bookman Old Style" w:cs="Arial"/>
          <w:sz w:val="24"/>
          <w:szCs w:val="24"/>
        </w:rPr>
        <w:t xml:space="preserve"> </w:t>
      </w:r>
      <w:r w:rsidR="009C0F6A" w:rsidRPr="00845BC9">
        <w:rPr>
          <w:rFonts w:ascii="Bookman Old Style" w:hAnsi="Bookman Old Style" w:cs="Arial"/>
          <w:sz w:val="24"/>
          <w:szCs w:val="24"/>
        </w:rPr>
        <w:t>pela prefeita</w:t>
      </w:r>
      <w:r w:rsidRPr="00845BC9">
        <w:rPr>
          <w:rFonts w:ascii="Bookman Old Style" w:hAnsi="Bookman Old Style" w:cs="Arial"/>
          <w:sz w:val="24"/>
          <w:szCs w:val="24"/>
        </w:rPr>
        <w:t>, Senhor</w:t>
      </w:r>
      <w:r w:rsidR="009A5D2D" w:rsidRPr="00845BC9">
        <w:rPr>
          <w:rFonts w:ascii="Bookman Old Style" w:hAnsi="Bookman Old Style" w:cs="Arial"/>
          <w:sz w:val="24"/>
          <w:szCs w:val="24"/>
        </w:rPr>
        <w:t>a</w:t>
      </w:r>
      <w:r w:rsidRPr="00845BC9">
        <w:rPr>
          <w:rFonts w:ascii="Bookman Old Style" w:hAnsi="Bookman Old Style"/>
          <w:sz w:val="24"/>
          <w:szCs w:val="24"/>
        </w:rPr>
        <w:t xml:space="preserve"> </w:t>
      </w:r>
      <w:r w:rsidR="009C0F6A" w:rsidRPr="00845BC9">
        <w:rPr>
          <w:rFonts w:ascii="Bookman Old Style" w:hAnsi="Bookman Old Style"/>
          <w:b/>
          <w:sz w:val="24"/>
          <w:szCs w:val="24"/>
        </w:rPr>
        <w:t>MARCIA DETOFOL</w:t>
      </w:r>
      <w:r w:rsidR="001A1852" w:rsidRPr="00845BC9">
        <w:rPr>
          <w:rFonts w:ascii="Bookman Old Style" w:hAnsi="Bookman Old Style" w:cs="Arial"/>
          <w:sz w:val="24"/>
          <w:szCs w:val="24"/>
        </w:rPr>
        <w:t xml:space="preserve">  brasileira</w:t>
      </w:r>
      <w:r w:rsidRPr="00845BC9">
        <w:rPr>
          <w:rFonts w:ascii="Bookman Old Style" w:hAnsi="Bookman Old Style" w:cs="Arial"/>
          <w:sz w:val="24"/>
          <w:szCs w:val="24"/>
        </w:rPr>
        <w:t xml:space="preserve">, </w:t>
      </w:r>
      <w:r w:rsidR="001A1852" w:rsidRPr="00845BC9">
        <w:rPr>
          <w:rFonts w:ascii="Bookman Old Style" w:hAnsi="Bookman Old Style" w:cs="Arial"/>
          <w:sz w:val="24"/>
          <w:szCs w:val="24"/>
        </w:rPr>
        <w:t>solteira</w:t>
      </w:r>
      <w:r w:rsidRPr="00845BC9">
        <w:rPr>
          <w:rFonts w:ascii="Bookman Old Style" w:hAnsi="Bookman Old Style" w:cs="Arial"/>
          <w:sz w:val="24"/>
          <w:szCs w:val="24"/>
        </w:rPr>
        <w:t>, portador do CPF nº</w:t>
      </w:r>
      <w:r w:rsidR="004D2E54" w:rsidRPr="00845BC9">
        <w:rPr>
          <w:rFonts w:ascii="Bookman Old Style" w:hAnsi="Bookman Old Style" w:cs="Arial"/>
          <w:sz w:val="24"/>
          <w:szCs w:val="24"/>
        </w:rPr>
        <w:t xml:space="preserve"> </w:t>
      </w:r>
      <w:r w:rsidR="001A1852" w:rsidRPr="00845BC9">
        <w:rPr>
          <w:rFonts w:ascii="Bookman Old Style" w:hAnsi="Bookman Old Style"/>
          <w:sz w:val="24"/>
          <w:szCs w:val="24"/>
        </w:rPr>
        <w:t>051.289.169-95</w:t>
      </w:r>
      <w:r w:rsidRPr="00845BC9">
        <w:rPr>
          <w:rFonts w:ascii="Bookman Old Style" w:hAnsi="Bookman Old Style"/>
          <w:sz w:val="24"/>
          <w:szCs w:val="24"/>
        </w:rPr>
        <w:t xml:space="preserve">, residente e domiciliado nesta cidade, doravante denominado </w:t>
      </w:r>
      <w:r w:rsidRPr="00845BC9">
        <w:rPr>
          <w:rFonts w:ascii="Bookman Old Style" w:hAnsi="Bookman Old Style"/>
          <w:b/>
          <w:sz w:val="24"/>
          <w:szCs w:val="24"/>
        </w:rPr>
        <w:t>CONTRATANTE</w:t>
      </w:r>
      <w:r w:rsidRPr="00845BC9">
        <w:rPr>
          <w:rFonts w:ascii="Bookman Old Style" w:hAnsi="Bookman Old Style"/>
          <w:sz w:val="24"/>
          <w:szCs w:val="24"/>
        </w:rPr>
        <w:t>,</w:t>
      </w:r>
      <w:r w:rsidRPr="00845BC9">
        <w:rPr>
          <w:rFonts w:ascii="Bookman Old Style" w:hAnsi="Bookman Old Style" w:cs="Arial"/>
          <w:sz w:val="24"/>
          <w:szCs w:val="24"/>
          <w:lang w:val="pt-PT"/>
        </w:rPr>
        <w:t xml:space="preserve"> e de outro lado </w:t>
      </w:r>
      <w:r w:rsidRPr="00845BC9">
        <w:rPr>
          <w:rFonts w:ascii="Bookman Old Style" w:hAnsi="Bookman Old Style" w:cs="Arial"/>
          <w:b/>
          <w:sz w:val="24"/>
          <w:szCs w:val="24"/>
          <w:lang w:val="pt-PT"/>
        </w:rPr>
        <w:t>_____________________________</w:t>
      </w:r>
      <w:r w:rsidRPr="00845BC9">
        <w:rPr>
          <w:rFonts w:ascii="Bookman Old Style" w:hAnsi="Bookman Old Style" w:cs="Arial"/>
          <w:sz w:val="24"/>
          <w:szCs w:val="24"/>
          <w:lang w:val="pt-PT"/>
        </w:rPr>
        <w:t xml:space="preserve">, pessoa jurídica de direito privado, inscrita no CNPJ sob o nº  </w:t>
      </w:r>
      <w:r w:rsidRPr="00845BC9">
        <w:rPr>
          <w:rFonts w:ascii="Bookman Old Style" w:hAnsi="Bookman Old Style" w:cs="Arial"/>
          <w:b/>
          <w:sz w:val="24"/>
          <w:szCs w:val="24"/>
          <w:lang w:val="pt-PT"/>
        </w:rPr>
        <w:t>______________</w:t>
      </w:r>
      <w:r w:rsidRPr="00845BC9">
        <w:rPr>
          <w:rFonts w:ascii="Bookman Old Style" w:hAnsi="Bookman Old Style" w:cs="Arial"/>
          <w:sz w:val="24"/>
          <w:szCs w:val="24"/>
          <w:lang w:val="pt-PT"/>
        </w:rPr>
        <w:t xml:space="preserve">, com sede na ______________________, nº ___, ____________, ____________________/__, neste ato representada pelo Senhor </w:t>
      </w:r>
      <w:r w:rsidRPr="00845BC9">
        <w:rPr>
          <w:rFonts w:ascii="Bookman Old Style" w:hAnsi="Bookman Old Style" w:cs="Arial"/>
          <w:b/>
          <w:sz w:val="24"/>
          <w:szCs w:val="24"/>
          <w:lang w:val="pt-PT"/>
        </w:rPr>
        <w:t>_______________________</w:t>
      </w:r>
      <w:r w:rsidRPr="00845BC9">
        <w:rPr>
          <w:rFonts w:ascii="Bookman Old Style" w:hAnsi="Bookman Old Style" w:cs="Arial"/>
          <w:sz w:val="24"/>
          <w:szCs w:val="24"/>
          <w:lang w:val="pt-PT"/>
        </w:rPr>
        <w:t xml:space="preserve">, brasileiro, _________________, _____________, portador do CPF nº _________________, e RG nº ___________residente e domiciliado na __________________, nº ____, __________, ___________________/_____________, CEP ________,  doravante denominado </w:t>
      </w:r>
      <w:r w:rsidRPr="00845BC9">
        <w:rPr>
          <w:rFonts w:ascii="Bookman Old Style" w:hAnsi="Bookman Old Style" w:cs="Arial"/>
          <w:b/>
          <w:sz w:val="24"/>
          <w:szCs w:val="24"/>
          <w:lang w:val="pt-PT"/>
        </w:rPr>
        <w:t>CONTRATADA</w:t>
      </w:r>
      <w:r w:rsidRPr="00845BC9">
        <w:rPr>
          <w:rFonts w:ascii="Bookman Old Style" w:hAnsi="Bookman Old Style" w:cs="Arial"/>
          <w:sz w:val="24"/>
          <w:szCs w:val="24"/>
          <w:lang w:val="pt-PT"/>
        </w:rPr>
        <w:t xml:space="preserve">, </w:t>
      </w:r>
      <w:r w:rsidRPr="00845BC9">
        <w:rPr>
          <w:rFonts w:ascii="Bookman Old Style" w:hAnsi="Bookman Old Style" w:cs="Arial"/>
          <w:sz w:val="24"/>
          <w:szCs w:val="24"/>
        </w:rPr>
        <w:t>os quais têm certo e ajustado o presente contrato, o qual reger-se-á pelas cláusulas e condições a seguir descritas, com inteira submissão à Lei Federal nº 8.666/93 e suas alterações, e demais normas legais aplicáveis à espécie.</w:t>
      </w:r>
    </w:p>
    <w:p w:rsidR="00DE0025" w:rsidRPr="00845BC9" w:rsidRDefault="00DE0025" w:rsidP="00845BC9">
      <w:pPr>
        <w:overflowPunct w:val="0"/>
        <w:autoSpaceDE w:val="0"/>
        <w:autoSpaceDN w:val="0"/>
        <w:adjustRightInd w:val="0"/>
        <w:spacing w:after="120"/>
        <w:ind w:left="-142" w:right="-427"/>
        <w:rPr>
          <w:rFonts w:ascii="Bookman Old Style" w:hAnsi="Bookman Old Style"/>
          <w:sz w:val="24"/>
          <w:szCs w:val="24"/>
        </w:rPr>
      </w:pPr>
    </w:p>
    <w:p w:rsidR="00BB7E7E" w:rsidRPr="00845BC9" w:rsidRDefault="009A5D2D" w:rsidP="00845BC9">
      <w:pPr>
        <w:overflowPunct w:val="0"/>
        <w:autoSpaceDE w:val="0"/>
        <w:autoSpaceDN w:val="0"/>
        <w:adjustRightInd w:val="0"/>
        <w:spacing w:after="120"/>
        <w:ind w:left="-142" w:right="-427"/>
        <w:jc w:val="center"/>
        <w:rPr>
          <w:rFonts w:ascii="Bookman Old Style" w:hAnsi="Bookman Old Style"/>
          <w:b/>
          <w:sz w:val="24"/>
          <w:szCs w:val="24"/>
        </w:rPr>
      </w:pPr>
      <w:r w:rsidRPr="00845BC9">
        <w:rPr>
          <w:rFonts w:ascii="Bookman Old Style" w:hAnsi="Bookman Old Style"/>
          <w:b/>
          <w:sz w:val="24"/>
          <w:szCs w:val="24"/>
        </w:rPr>
        <w:t>CLÁUSULA PRIMEIRA – DO OBJETO</w:t>
      </w:r>
    </w:p>
    <w:p w:rsidR="00DE2CD1" w:rsidRDefault="00DE0025" w:rsidP="00DE2CD1">
      <w:pPr>
        <w:pStyle w:val="Default"/>
        <w:jc w:val="both"/>
        <w:rPr>
          <w:rFonts w:ascii="Bookman Old Style" w:hAnsi="Bookman Old Style" w:cs="Times New Roman"/>
        </w:rPr>
      </w:pPr>
      <w:r w:rsidRPr="00845BC9">
        <w:rPr>
          <w:rFonts w:ascii="Bookman Old Style" w:hAnsi="Bookman Old Style"/>
          <w:b/>
        </w:rPr>
        <w:t>1.</w:t>
      </w:r>
      <w:r w:rsidR="0068498E" w:rsidRPr="00845BC9">
        <w:rPr>
          <w:rFonts w:ascii="Bookman Old Style" w:hAnsi="Bookman Old Style"/>
          <w:b/>
        </w:rPr>
        <w:t>1. OBJETO</w:t>
      </w:r>
      <w:r w:rsidR="004E0B71" w:rsidRPr="00845BC9">
        <w:rPr>
          <w:rFonts w:ascii="Bookman Old Style" w:hAnsi="Bookman Old Style"/>
          <w:b/>
        </w:rPr>
        <w:t>:</w:t>
      </w:r>
      <w:r w:rsidR="004E0B71" w:rsidRPr="00845BC9">
        <w:rPr>
          <w:rFonts w:ascii="Bookman Old Style" w:hAnsi="Bookman Old Style"/>
          <w:b/>
          <w:bCs/>
        </w:rPr>
        <w:t xml:space="preserve"> </w:t>
      </w:r>
      <w:r w:rsidR="00DE2CD1">
        <w:rPr>
          <w:rFonts w:ascii="Bookman Old Style" w:hAnsi="Bookman Old Style" w:cs="Times New Roman"/>
        </w:rPr>
        <w:t>CONTRATAÇÃO DE EMPRESA PARA PRESTAÇÃO DE SERVIÇOS DE RETIFICA DE MOTOR E BOMBA INJETORA COM REPOSIÇÃO DE PEÇAS, PARA A MOTONIVELADORA NEW HOLLAND, MODELO RG140B, CHASSIS N° HBZN0140JCAF00955, MOTOR N° 36375001, ANO 2012; COM REPOSIÇÃO DE PEÇAS, CONFORME EDITAL E SEUS ANEXOS.</w:t>
      </w:r>
    </w:p>
    <w:p w:rsidR="00893DCE" w:rsidRPr="00845BC9" w:rsidRDefault="00893DCE" w:rsidP="00845BC9">
      <w:pPr>
        <w:overflowPunct w:val="0"/>
        <w:autoSpaceDE w:val="0"/>
        <w:autoSpaceDN w:val="0"/>
        <w:adjustRightInd w:val="0"/>
        <w:ind w:left="-142" w:right="-427"/>
        <w:jc w:val="both"/>
        <w:rPr>
          <w:rFonts w:ascii="Bookman Old Style" w:hAnsi="Bookman Old Style"/>
          <w:b/>
          <w:bCs/>
          <w:sz w:val="24"/>
          <w:szCs w:val="24"/>
        </w:rPr>
      </w:pP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b/>
          <w:sz w:val="24"/>
          <w:szCs w:val="24"/>
        </w:rPr>
      </w:pPr>
      <w:r w:rsidRPr="00845BC9">
        <w:rPr>
          <w:rFonts w:ascii="Bookman Old Style" w:hAnsi="Bookman Old Style"/>
          <w:b/>
          <w:sz w:val="24"/>
          <w:szCs w:val="24"/>
        </w:rPr>
        <w:t>CLÁUSULA SEGUNDA – DA VIGÊNCIA</w:t>
      </w:r>
    </w:p>
    <w:p w:rsidR="00DE0025" w:rsidRPr="00845BC9" w:rsidRDefault="00DE0025" w:rsidP="001B3F7F">
      <w:pPr>
        <w:tabs>
          <w:tab w:val="left" w:pos="426"/>
        </w:tabs>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2.1.</w:t>
      </w:r>
      <w:r w:rsidRPr="00845BC9">
        <w:rPr>
          <w:rFonts w:ascii="Bookman Old Style" w:hAnsi="Bookman Old Style"/>
          <w:sz w:val="24"/>
          <w:szCs w:val="24"/>
        </w:rPr>
        <w:tab/>
        <w:t>O presente Contrato terá a vigência da data de sua assinatura a</w:t>
      </w:r>
      <w:r w:rsidR="001A1852" w:rsidRPr="00845BC9">
        <w:rPr>
          <w:rFonts w:ascii="Bookman Old Style" w:hAnsi="Bookman Old Style"/>
          <w:sz w:val="24"/>
          <w:szCs w:val="24"/>
        </w:rPr>
        <w:t>té o dia __/_________/2021</w:t>
      </w:r>
      <w:r w:rsidRPr="00845BC9">
        <w:rPr>
          <w:rFonts w:ascii="Bookman Old Style" w:hAnsi="Bookman Old Style"/>
          <w:sz w:val="24"/>
          <w:szCs w:val="24"/>
        </w:rPr>
        <w:t>.</w:t>
      </w:r>
    </w:p>
    <w:p w:rsidR="00DE0025" w:rsidRPr="00845BC9" w:rsidRDefault="00DE0025" w:rsidP="001B3F7F">
      <w:pPr>
        <w:tabs>
          <w:tab w:val="left" w:pos="426"/>
        </w:tabs>
        <w:overflowPunct w:val="0"/>
        <w:autoSpaceDE w:val="0"/>
        <w:autoSpaceDN w:val="0"/>
        <w:adjustRightInd w:val="0"/>
        <w:spacing w:after="120"/>
        <w:ind w:left="-142" w:right="-427"/>
        <w:jc w:val="both"/>
        <w:rPr>
          <w:rFonts w:ascii="Bookman Old Style" w:hAnsi="Bookman Old Style"/>
          <w:sz w:val="24"/>
          <w:szCs w:val="24"/>
        </w:rPr>
      </w:pPr>
    </w:p>
    <w:p w:rsidR="00DE0025" w:rsidRPr="00845BC9" w:rsidRDefault="00DE0025" w:rsidP="001B3F7F">
      <w:pPr>
        <w:tabs>
          <w:tab w:val="left" w:pos="426"/>
        </w:tabs>
        <w:overflowPunct w:val="0"/>
        <w:autoSpaceDE w:val="0"/>
        <w:autoSpaceDN w:val="0"/>
        <w:adjustRightInd w:val="0"/>
        <w:spacing w:after="120"/>
        <w:ind w:left="-142" w:right="-427"/>
        <w:jc w:val="center"/>
        <w:rPr>
          <w:rFonts w:ascii="Bookman Old Style" w:hAnsi="Bookman Old Style"/>
          <w:b/>
          <w:sz w:val="24"/>
          <w:szCs w:val="24"/>
        </w:rPr>
      </w:pPr>
      <w:r w:rsidRPr="00845BC9">
        <w:rPr>
          <w:rFonts w:ascii="Bookman Old Style" w:hAnsi="Bookman Old Style"/>
          <w:b/>
          <w:sz w:val="24"/>
          <w:szCs w:val="24"/>
        </w:rPr>
        <w:t>CLÁUSULA TERCEIRA – DOS LOCAIS, DOS PRAZOS E DA FORMA DE FORNECIMENTO</w:t>
      </w:r>
    </w:p>
    <w:p w:rsidR="00DE0025" w:rsidRPr="00845BC9" w:rsidRDefault="00DE0025" w:rsidP="001B3F7F">
      <w:pPr>
        <w:tabs>
          <w:tab w:val="left" w:pos="426"/>
        </w:tabs>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 xml:space="preserve">3.1. </w:t>
      </w:r>
      <w:r w:rsidRPr="00845BC9">
        <w:rPr>
          <w:rFonts w:ascii="Bookman Old Style" w:hAnsi="Bookman Old Style"/>
          <w:sz w:val="24"/>
          <w:szCs w:val="24"/>
        </w:rPr>
        <w:t xml:space="preserve">O objeto deverá ser entregue neste município, no local informado na Autorização de Fornecimento (AF), observados os prazos abaixo: </w:t>
      </w:r>
    </w:p>
    <w:p w:rsidR="00DE0025" w:rsidRPr="00845BC9" w:rsidRDefault="00DE0025" w:rsidP="001B3F7F">
      <w:pPr>
        <w:tabs>
          <w:tab w:val="left" w:pos="426"/>
        </w:tabs>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 xml:space="preserve">3.1.1. </w:t>
      </w:r>
      <w:r w:rsidR="006F20F7" w:rsidRPr="00845BC9">
        <w:rPr>
          <w:rFonts w:ascii="Bookman Old Style" w:hAnsi="Bookman Old Style"/>
          <w:sz w:val="24"/>
          <w:szCs w:val="24"/>
        </w:rPr>
        <w:t>O prazo de entrega será de até</w:t>
      </w:r>
      <w:r w:rsidR="009B7A7F">
        <w:rPr>
          <w:rFonts w:ascii="Bookman Old Style" w:hAnsi="Bookman Old Style"/>
          <w:sz w:val="24"/>
          <w:szCs w:val="24"/>
        </w:rPr>
        <w:t xml:space="preserve"> 3</w:t>
      </w:r>
      <w:r w:rsidR="006F20F7" w:rsidRPr="00845BC9">
        <w:rPr>
          <w:rFonts w:ascii="Bookman Old Style" w:hAnsi="Bookman Old Style"/>
          <w:sz w:val="24"/>
          <w:szCs w:val="24"/>
        </w:rPr>
        <w:t>0</w:t>
      </w:r>
      <w:r w:rsidRPr="00845BC9">
        <w:rPr>
          <w:rFonts w:ascii="Bookman Old Style" w:hAnsi="Bookman Old Style"/>
          <w:sz w:val="24"/>
          <w:szCs w:val="24"/>
        </w:rPr>
        <w:t xml:space="preserve"> (</w:t>
      </w:r>
      <w:r w:rsidR="009B7A7F">
        <w:rPr>
          <w:rFonts w:ascii="Bookman Old Style" w:hAnsi="Bookman Old Style"/>
          <w:sz w:val="24"/>
          <w:szCs w:val="24"/>
        </w:rPr>
        <w:t>trinta</w:t>
      </w:r>
      <w:r w:rsidRPr="00845BC9">
        <w:rPr>
          <w:rFonts w:ascii="Bookman Old Style" w:hAnsi="Bookman Old Style"/>
          <w:sz w:val="24"/>
          <w:szCs w:val="24"/>
        </w:rPr>
        <w:t>) dias úteis após o recebimento da Autorização de Fornecimento (AF).</w:t>
      </w:r>
    </w:p>
    <w:p w:rsidR="00DE0025" w:rsidRPr="00845BC9" w:rsidRDefault="00DE0025" w:rsidP="001B3F7F">
      <w:pPr>
        <w:tabs>
          <w:tab w:val="left" w:pos="426"/>
        </w:tabs>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3.1.1.1.</w:t>
      </w:r>
      <w:r w:rsidRPr="00845BC9">
        <w:rPr>
          <w:rFonts w:ascii="Bookman Old Style" w:hAnsi="Bookman Old Style"/>
          <w:sz w:val="24"/>
          <w:szCs w:val="24"/>
        </w:rPr>
        <w:t xml:space="preserve"> Para efeito de data de recebimento da Autorização de Fornecimento (AF), será considerada a data de sua emissão, que será enviada no e-mail informado obrigatoriamente nos envelopes da proposta e habilitação, admitida, para efeitos de penalidade, a prova de não recebimento.</w:t>
      </w:r>
    </w:p>
    <w:p w:rsidR="0068498E" w:rsidRDefault="00DE0025" w:rsidP="00845BC9">
      <w:pPr>
        <w:spacing w:after="120"/>
        <w:ind w:left="-142" w:right="-427"/>
        <w:jc w:val="both"/>
        <w:rPr>
          <w:rFonts w:ascii="Bookman Old Style" w:hAnsi="Bookman Old Style"/>
          <w:sz w:val="24"/>
          <w:szCs w:val="24"/>
        </w:rPr>
      </w:pPr>
      <w:r w:rsidRPr="00845BC9">
        <w:rPr>
          <w:rFonts w:ascii="Bookman Old Style" w:hAnsi="Bookman Old Style"/>
          <w:b/>
          <w:sz w:val="24"/>
          <w:szCs w:val="24"/>
        </w:rPr>
        <w:t>3.2.</w:t>
      </w:r>
      <w:r w:rsidRPr="00845BC9">
        <w:rPr>
          <w:rFonts w:ascii="Bookman Old Style" w:hAnsi="Bookman Old Style"/>
          <w:sz w:val="24"/>
          <w:szCs w:val="24"/>
        </w:rPr>
        <w:t xml:space="preserve"> </w:t>
      </w:r>
      <w:r w:rsidR="002E1C10" w:rsidRPr="00845BC9">
        <w:rPr>
          <w:rFonts w:ascii="Bookman Old Style" w:hAnsi="Bookman Old Style"/>
          <w:sz w:val="24"/>
          <w:szCs w:val="24"/>
        </w:rPr>
        <w:t>Fica a cargo do vencedor do certame todos os custos de d</w:t>
      </w:r>
      <w:r w:rsidR="0068498E">
        <w:rPr>
          <w:rFonts w:ascii="Bookman Old Style" w:hAnsi="Bookman Old Style"/>
          <w:sz w:val="24"/>
          <w:szCs w:val="24"/>
        </w:rPr>
        <w:t>eslocamento das referidas</w:t>
      </w:r>
      <w:r w:rsidR="002E1C10" w:rsidRPr="00845BC9">
        <w:rPr>
          <w:rFonts w:ascii="Bookman Old Style" w:hAnsi="Bookman Old Style"/>
          <w:sz w:val="24"/>
          <w:szCs w:val="24"/>
        </w:rPr>
        <w:t xml:space="preserve"> </w:t>
      </w:r>
      <w:r w:rsidR="0068498E">
        <w:rPr>
          <w:rFonts w:ascii="Bookman Old Style" w:hAnsi="Bookman Old Style"/>
          <w:sz w:val="24"/>
          <w:szCs w:val="24"/>
        </w:rPr>
        <w:t>máquinas.</w:t>
      </w:r>
    </w:p>
    <w:p w:rsidR="002E1C10" w:rsidRDefault="002E1C10" w:rsidP="00845BC9">
      <w:pPr>
        <w:spacing w:after="120"/>
        <w:ind w:left="-142" w:right="-427"/>
        <w:jc w:val="both"/>
        <w:rPr>
          <w:rFonts w:ascii="Bookman Old Style" w:hAnsi="Bookman Old Style"/>
          <w:sz w:val="24"/>
          <w:szCs w:val="24"/>
        </w:rPr>
      </w:pPr>
      <w:r w:rsidRPr="00845BC9">
        <w:rPr>
          <w:rFonts w:ascii="Bookman Old Style" w:hAnsi="Bookman Old Style"/>
          <w:sz w:val="24"/>
          <w:szCs w:val="24"/>
        </w:rPr>
        <w:t xml:space="preserve"> </w:t>
      </w:r>
      <w:r w:rsidR="0068498E" w:rsidRPr="00DB1D78">
        <w:rPr>
          <w:rFonts w:ascii="Bookman Old Style" w:hAnsi="Bookman Old Style"/>
          <w:b/>
          <w:sz w:val="24"/>
          <w:szCs w:val="24"/>
        </w:rPr>
        <w:t>3.3.</w:t>
      </w:r>
      <w:r w:rsidR="0068498E">
        <w:rPr>
          <w:rFonts w:ascii="Bookman Old Style" w:hAnsi="Bookman Old Style"/>
          <w:sz w:val="24"/>
          <w:szCs w:val="24"/>
        </w:rPr>
        <w:t xml:space="preserve"> A motoniveladora </w:t>
      </w:r>
      <w:r w:rsidR="0068498E" w:rsidRPr="00845BC9">
        <w:rPr>
          <w:rFonts w:ascii="Bookman Old Style" w:hAnsi="Bookman Old Style"/>
          <w:sz w:val="24"/>
          <w:szCs w:val="24"/>
        </w:rPr>
        <w:t>encontra</w:t>
      </w:r>
      <w:r w:rsidRPr="00845BC9">
        <w:rPr>
          <w:rFonts w:ascii="Bookman Old Style" w:hAnsi="Bookman Old Style"/>
          <w:sz w:val="24"/>
          <w:szCs w:val="24"/>
        </w:rPr>
        <w:t xml:space="preserve">-se no pátio da </w:t>
      </w:r>
      <w:r w:rsidR="0068498E">
        <w:rPr>
          <w:rFonts w:ascii="Bookman Old Style" w:hAnsi="Bookman Old Style"/>
          <w:sz w:val="24"/>
          <w:szCs w:val="24"/>
        </w:rPr>
        <w:t>Auto Mecânica Ival LTDA</w:t>
      </w:r>
      <w:r w:rsidR="0068498E" w:rsidRPr="00DB1D78">
        <w:rPr>
          <w:rFonts w:ascii="Bookman Old Style" w:hAnsi="Bookman Old Style"/>
          <w:sz w:val="24"/>
          <w:szCs w:val="24"/>
        </w:rPr>
        <w:t xml:space="preserve">, </w:t>
      </w:r>
      <w:r w:rsidR="006B38AC">
        <w:rPr>
          <w:rStyle w:val="tp-address"/>
          <w:rFonts w:ascii="Bookman Old Style" w:hAnsi="Bookman Old Style"/>
          <w:color w:val="000000" w:themeColor="text1"/>
          <w:sz w:val="24"/>
          <w:szCs w:val="24"/>
          <w:bdr w:val="none" w:sz="0" w:space="0" w:color="auto" w:frame="1"/>
        </w:rPr>
        <w:t>Acs Barão 282, Km 602,5, L</w:t>
      </w:r>
      <w:r w:rsidR="006B38AC" w:rsidRPr="006B38AC">
        <w:rPr>
          <w:rStyle w:val="tp-address"/>
          <w:rFonts w:ascii="Bookman Old Style" w:hAnsi="Bookman Old Style"/>
          <w:color w:val="000000" w:themeColor="text1"/>
          <w:sz w:val="24"/>
          <w:szCs w:val="24"/>
          <w:bdr w:val="none" w:sz="0" w:space="0" w:color="auto" w:frame="1"/>
        </w:rPr>
        <w:t>inha Chinelo Queima</w:t>
      </w:r>
      <w:r w:rsidR="006B38AC">
        <w:rPr>
          <w:rStyle w:val="tp-address"/>
          <w:rFonts w:ascii="Bookman Old Style" w:hAnsi="Bookman Old Style"/>
          <w:color w:val="000000" w:themeColor="text1"/>
          <w:sz w:val="24"/>
          <w:szCs w:val="24"/>
          <w:bdr w:val="none" w:sz="0" w:space="0" w:color="auto" w:frame="1"/>
        </w:rPr>
        <w:t>do</w:t>
      </w:r>
      <w:r w:rsidR="006B38AC" w:rsidRPr="006B38AC">
        <w:rPr>
          <w:rStyle w:val="tp-address"/>
          <w:rFonts w:ascii="Bookman Old Style" w:hAnsi="Bookman Old Style"/>
          <w:color w:val="000000" w:themeColor="text1"/>
          <w:sz w:val="24"/>
          <w:szCs w:val="24"/>
          <w:bdr w:val="none" w:sz="0" w:space="0" w:color="auto" w:frame="1"/>
        </w:rPr>
        <w:t>, - Interior - </w:t>
      </w:r>
      <w:r w:rsidR="006B38AC" w:rsidRPr="006B38AC">
        <w:rPr>
          <w:rStyle w:val="tp-city"/>
          <w:rFonts w:ascii="Bookman Old Style" w:hAnsi="Bookman Old Style"/>
          <w:color w:val="000000" w:themeColor="text1"/>
          <w:sz w:val="24"/>
          <w:szCs w:val="24"/>
          <w:bdr w:val="none" w:sz="0" w:space="0" w:color="auto" w:frame="1"/>
        </w:rPr>
        <w:t>Maravilha</w:t>
      </w:r>
      <w:r w:rsidR="006B38AC" w:rsidRPr="006B38AC">
        <w:rPr>
          <w:rFonts w:ascii="Bookman Old Style" w:hAnsi="Bookman Old Style"/>
          <w:color w:val="000000" w:themeColor="text1"/>
          <w:sz w:val="24"/>
          <w:szCs w:val="24"/>
        </w:rPr>
        <w:t>, </w:t>
      </w:r>
      <w:r w:rsidR="006B38AC" w:rsidRPr="006B38AC">
        <w:rPr>
          <w:rStyle w:val="tp-state"/>
          <w:rFonts w:ascii="Bookman Old Style" w:hAnsi="Bookman Old Style"/>
          <w:color w:val="000000" w:themeColor="text1"/>
          <w:sz w:val="24"/>
          <w:szCs w:val="24"/>
          <w:bdr w:val="none" w:sz="0" w:space="0" w:color="auto" w:frame="1"/>
        </w:rPr>
        <w:t>SC</w:t>
      </w:r>
      <w:r w:rsidR="006B38AC" w:rsidRPr="006B38AC">
        <w:rPr>
          <w:rFonts w:ascii="Bookman Old Style" w:hAnsi="Bookman Old Style"/>
          <w:color w:val="000000" w:themeColor="text1"/>
          <w:sz w:val="24"/>
          <w:szCs w:val="24"/>
        </w:rPr>
        <w:t> - CEP: </w:t>
      </w:r>
      <w:r w:rsidR="006B38AC" w:rsidRPr="006B38AC">
        <w:rPr>
          <w:rStyle w:val="tp-postalcode"/>
          <w:rFonts w:ascii="Bookman Old Style" w:hAnsi="Bookman Old Style"/>
          <w:color w:val="000000" w:themeColor="text1"/>
          <w:sz w:val="24"/>
          <w:szCs w:val="24"/>
          <w:bdr w:val="none" w:sz="0" w:space="0" w:color="auto" w:frame="1"/>
        </w:rPr>
        <w:t>89874-000</w:t>
      </w:r>
      <w:r w:rsidRPr="00845BC9">
        <w:rPr>
          <w:rFonts w:ascii="Bookman Old Style" w:hAnsi="Bookman Old Style"/>
          <w:sz w:val="24"/>
          <w:szCs w:val="24"/>
        </w:rPr>
        <w:t>, a referida oficina é ganhadora da mão de obra do Processo Lici</w:t>
      </w:r>
      <w:r w:rsidR="0068498E">
        <w:rPr>
          <w:rFonts w:ascii="Bookman Old Style" w:hAnsi="Bookman Old Style"/>
          <w:sz w:val="24"/>
          <w:szCs w:val="24"/>
        </w:rPr>
        <w:t>tatorio 55/2021, P.P.34/2021</w:t>
      </w:r>
      <w:r w:rsidRPr="00845BC9">
        <w:rPr>
          <w:rFonts w:ascii="Bookman Old Style" w:hAnsi="Bookman Old Style"/>
          <w:sz w:val="24"/>
          <w:szCs w:val="24"/>
        </w:rPr>
        <w:t>.</w:t>
      </w:r>
      <w:r w:rsidR="00324B07">
        <w:rPr>
          <w:rFonts w:ascii="Bookman Old Style" w:hAnsi="Bookman Old Style"/>
          <w:sz w:val="24"/>
          <w:szCs w:val="24"/>
        </w:rPr>
        <w:t xml:space="preserve">    </w:t>
      </w: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b/>
          <w:sz w:val="24"/>
          <w:szCs w:val="24"/>
        </w:rPr>
      </w:pPr>
      <w:r w:rsidRPr="00845BC9">
        <w:rPr>
          <w:rFonts w:ascii="Bookman Old Style" w:hAnsi="Bookman Old Style"/>
          <w:b/>
          <w:sz w:val="24"/>
          <w:szCs w:val="24"/>
        </w:rPr>
        <w:t>CLÁUSULA QUARTA - DAS CONDIÇÕES DE RECEBIMENTO E DO ACEITE</w:t>
      </w: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 xml:space="preserve">4.1. </w:t>
      </w:r>
      <w:r w:rsidRPr="00845BC9">
        <w:rPr>
          <w:rFonts w:ascii="Bookman Old Style" w:hAnsi="Bookman Old Style"/>
          <w:sz w:val="24"/>
          <w:szCs w:val="24"/>
        </w:rPr>
        <w:t>O objeto do contrato será recebido, provisoriamente, para verificação da conformidade com as especificações constantes da proposta comercial.</w:t>
      </w:r>
    </w:p>
    <w:p w:rsidR="00DE0025" w:rsidRPr="00845BC9" w:rsidRDefault="00DE0025" w:rsidP="006B38AC">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 xml:space="preserve">4.2. </w:t>
      </w:r>
      <w:r w:rsidRPr="00845BC9">
        <w:rPr>
          <w:rFonts w:ascii="Bookman Old Style" w:hAnsi="Bookman Old Style"/>
          <w:sz w:val="24"/>
          <w:szCs w:val="24"/>
        </w:rPr>
        <w:t xml:space="preserve">Após a entrega do objeto pela CONTRATADA, o CONTRATANTE submeterá os mesmos a verificação de qualidade. </w:t>
      </w: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 xml:space="preserve">4.4. </w:t>
      </w:r>
      <w:r w:rsidRPr="00845BC9">
        <w:rPr>
          <w:rFonts w:ascii="Bookman Old Style" w:hAnsi="Bookman Old Style"/>
          <w:sz w:val="24"/>
          <w:szCs w:val="24"/>
        </w:rPr>
        <w:t>Ressalta-se a importância de não haver divergência entre o objeto entregue e o objeto especificado na proposta de preços. Se isso ocorrer após a verificação, com objeto fora do especificado, a CONTRATADA deverá providenciar sua substituição em, no máximo, 24 (vinte e quatro) horas contados do recebimento da comunicação de recusa, quando serão realizadas novas verificações.</w:t>
      </w: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 xml:space="preserve">4.5. </w:t>
      </w:r>
      <w:r w:rsidRPr="00845BC9">
        <w:rPr>
          <w:rFonts w:ascii="Bookman Old Style" w:hAnsi="Bookman Old Style"/>
          <w:sz w:val="24"/>
          <w:szCs w:val="24"/>
        </w:rPr>
        <w:t>Caso o objeto entregue apresente defeitos durante o prazo de garantia, a CONTRATADA deverá realizar a substituição, sem ônus adicional ao CONTRATANTE</w:t>
      </w:r>
      <w:r w:rsidR="00252CC1" w:rsidRPr="00845BC9">
        <w:rPr>
          <w:rFonts w:ascii="Bookman Old Style" w:hAnsi="Bookman Old Style"/>
          <w:sz w:val="24"/>
          <w:szCs w:val="24"/>
        </w:rPr>
        <w:t xml:space="preserve"> no prazo máximo de 2 (dois</w:t>
      </w:r>
      <w:r w:rsidRPr="00845BC9">
        <w:rPr>
          <w:rFonts w:ascii="Bookman Old Style" w:hAnsi="Bookman Old Style"/>
          <w:sz w:val="24"/>
          <w:szCs w:val="24"/>
        </w:rPr>
        <w:t>) dias úteis contados do recebimento da comunicação do defeito.</w:t>
      </w:r>
    </w:p>
    <w:p w:rsidR="00DE0025" w:rsidRPr="00845BC9" w:rsidRDefault="00DE0025" w:rsidP="00845BC9">
      <w:pPr>
        <w:overflowPunct w:val="0"/>
        <w:autoSpaceDE w:val="0"/>
        <w:autoSpaceDN w:val="0"/>
        <w:adjustRightInd w:val="0"/>
        <w:spacing w:after="120"/>
        <w:ind w:left="-142" w:right="-427"/>
        <w:rPr>
          <w:rFonts w:ascii="Bookman Old Style" w:hAnsi="Bookman Old Style"/>
          <w:b/>
          <w:sz w:val="24"/>
          <w:szCs w:val="24"/>
        </w:rPr>
      </w:pP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b/>
          <w:sz w:val="24"/>
          <w:szCs w:val="24"/>
        </w:rPr>
      </w:pPr>
      <w:r w:rsidRPr="00845BC9">
        <w:rPr>
          <w:rFonts w:ascii="Bookman Old Style" w:hAnsi="Bookman Old Style"/>
          <w:b/>
          <w:sz w:val="24"/>
          <w:szCs w:val="24"/>
        </w:rPr>
        <w:t>CLÁUSULA SEXTA - DOS PREÇOS E DA FORMA DE PAGAMENTO</w:t>
      </w: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6.1.</w:t>
      </w:r>
      <w:r w:rsidRPr="00845BC9">
        <w:rPr>
          <w:rFonts w:ascii="Bookman Old Style" w:hAnsi="Bookman Old Style"/>
          <w:sz w:val="24"/>
          <w:szCs w:val="24"/>
        </w:rPr>
        <w:t xml:space="preserve"> Pelo fornecimento dos itens do presente contrato, o CONTRATANTE pagará à CONTRATADA os seguintes preços:</w:t>
      </w: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tblPr>
      <w:tblGrid>
        <w:gridCol w:w="527"/>
        <w:gridCol w:w="1210"/>
        <w:gridCol w:w="702"/>
        <w:gridCol w:w="737"/>
        <w:gridCol w:w="3060"/>
        <w:gridCol w:w="1289"/>
        <w:gridCol w:w="970"/>
      </w:tblGrid>
      <w:tr w:rsidR="003B2882" w:rsidRPr="00845BC9" w:rsidTr="00BB7E7E">
        <w:trPr>
          <w:jc w:val="center"/>
        </w:trPr>
        <w:tc>
          <w:tcPr>
            <w:tcW w:w="527" w:type="dxa"/>
            <w:tcBorders>
              <w:top w:val="single" w:sz="4" w:space="0" w:color="auto"/>
              <w:left w:val="single" w:sz="4" w:space="0" w:color="auto"/>
              <w:bottom w:val="single" w:sz="4" w:space="0" w:color="auto"/>
              <w:right w:val="single" w:sz="4" w:space="0" w:color="auto"/>
            </w:tcBorders>
            <w:hideMark/>
          </w:tcPr>
          <w:p w:rsidR="00DE0025" w:rsidRPr="00845BC9" w:rsidRDefault="00DE0025" w:rsidP="00845BC9">
            <w:pPr>
              <w:spacing w:after="120"/>
              <w:ind w:left="-142" w:right="-427"/>
              <w:jc w:val="center"/>
              <w:rPr>
                <w:rFonts w:ascii="Bookman Old Style" w:hAnsi="Bookman Old Style" w:cs="Arial"/>
                <w:b/>
                <w:bCs/>
                <w:sz w:val="24"/>
                <w:szCs w:val="24"/>
              </w:rPr>
            </w:pPr>
            <w:r w:rsidRPr="00845BC9">
              <w:rPr>
                <w:rFonts w:ascii="Bookman Old Style" w:hAnsi="Bookman Old Style" w:cs="Arial"/>
                <w:b/>
                <w:bCs/>
                <w:sz w:val="24"/>
                <w:szCs w:val="24"/>
              </w:rPr>
              <w:lastRenderedPageBreak/>
              <w:t>Item</w:t>
            </w:r>
          </w:p>
        </w:tc>
        <w:tc>
          <w:tcPr>
            <w:tcW w:w="1210" w:type="dxa"/>
            <w:tcBorders>
              <w:top w:val="single" w:sz="4" w:space="0" w:color="auto"/>
              <w:left w:val="single" w:sz="4" w:space="0" w:color="auto"/>
              <w:bottom w:val="single" w:sz="4" w:space="0" w:color="auto"/>
              <w:right w:val="single" w:sz="4" w:space="0" w:color="auto"/>
            </w:tcBorders>
            <w:hideMark/>
          </w:tcPr>
          <w:p w:rsidR="00DE0025" w:rsidRPr="00845BC9" w:rsidRDefault="00DE0025" w:rsidP="00845BC9">
            <w:pPr>
              <w:spacing w:after="120"/>
              <w:ind w:left="-142" w:right="-427"/>
              <w:jc w:val="center"/>
              <w:rPr>
                <w:rFonts w:ascii="Bookman Old Style" w:hAnsi="Bookman Old Style" w:cs="Arial"/>
                <w:b/>
                <w:bCs/>
                <w:sz w:val="24"/>
                <w:szCs w:val="24"/>
              </w:rPr>
            </w:pPr>
            <w:r w:rsidRPr="00845BC9">
              <w:rPr>
                <w:rFonts w:ascii="Bookman Old Style" w:hAnsi="Bookman Old Style" w:cs="Arial"/>
                <w:b/>
                <w:bCs/>
                <w:sz w:val="24"/>
                <w:szCs w:val="24"/>
              </w:rPr>
              <w:t>Quantidade</w:t>
            </w:r>
          </w:p>
        </w:tc>
        <w:tc>
          <w:tcPr>
            <w:tcW w:w="702" w:type="dxa"/>
            <w:tcBorders>
              <w:top w:val="single" w:sz="4" w:space="0" w:color="auto"/>
              <w:left w:val="single" w:sz="4" w:space="0" w:color="auto"/>
              <w:bottom w:val="single" w:sz="4" w:space="0" w:color="auto"/>
              <w:right w:val="single" w:sz="4" w:space="0" w:color="auto"/>
            </w:tcBorders>
            <w:hideMark/>
          </w:tcPr>
          <w:p w:rsidR="00DE0025" w:rsidRPr="00845BC9" w:rsidRDefault="00DE0025" w:rsidP="00845BC9">
            <w:pPr>
              <w:spacing w:after="120"/>
              <w:ind w:left="-142" w:right="-427"/>
              <w:jc w:val="center"/>
              <w:rPr>
                <w:rFonts w:ascii="Bookman Old Style" w:hAnsi="Bookman Old Style" w:cs="Arial"/>
                <w:b/>
                <w:bCs/>
                <w:sz w:val="24"/>
                <w:szCs w:val="24"/>
              </w:rPr>
            </w:pPr>
            <w:r w:rsidRPr="00845BC9">
              <w:rPr>
                <w:rFonts w:ascii="Bookman Old Style" w:hAnsi="Bookman Old Style" w:cs="Arial"/>
                <w:b/>
                <w:bCs/>
                <w:sz w:val="24"/>
                <w:szCs w:val="24"/>
              </w:rPr>
              <w:t>Unid.</w:t>
            </w:r>
          </w:p>
        </w:tc>
        <w:tc>
          <w:tcPr>
            <w:tcW w:w="737" w:type="dxa"/>
            <w:tcBorders>
              <w:top w:val="single" w:sz="4" w:space="0" w:color="auto"/>
              <w:left w:val="single" w:sz="4" w:space="0" w:color="auto"/>
              <w:bottom w:val="single" w:sz="4" w:space="0" w:color="auto"/>
              <w:right w:val="single" w:sz="4" w:space="0" w:color="auto"/>
            </w:tcBorders>
            <w:hideMark/>
          </w:tcPr>
          <w:p w:rsidR="00DE0025" w:rsidRPr="00845BC9" w:rsidRDefault="00DE0025" w:rsidP="00845BC9">
            <w:pPr>
              <w:spacing w:after="120"/>
              <w:ind w:left="-142" w:right="-427"/>
              <w:jc w:val="center"/>
              <w:rPr>
                <w:rFonts w:ascii="Bookman Old Style" w:hAnsi="Bookman Old Style" w:cs="Arial"/>
                <w:b/>
                <w:bCs/>
                <w:sz w:val="24"/>
                <w:szCs w:val="24"/>
              </w:rPr>
            </w:pPr>
            <w:r w:rsidRPr="00845BC9">
              <w:rPr>
                <w:rFonts w:ascii="Bookman Old Style" w:hAnsi="Bookman Old Style" w:cs="Arial"/>
                <w:b/>
                <w:bCs/>
                <w:sz w:val="24"/>
                <w:szCs w:val="24"/>
              </w:rPr>
              <w:t>Marca</w:t>
            </w:r>
          </w:p>
        </w:tc>
        <w:tc>
          <w:tcPr>
            <w:tcW w:w="3060" w:type="dxa"/>
            <w:tcBorders>
              <w:top w:val="single" w:sz="4" w:space="0" w:color="auto"/>
              <w:left w:val="single" w:sz="4" w:space="0" w:color="auto"/>
              <w:bottom w:val="single" w:sz="4" w:space="0" w:color="auto"/>
              <w:right w:val="single" w:sz="4" w:space="0" w:color="auto"/>
            </w:tcBorders>
            <w:hideMark/>
          </w:tcPr>
          <w:p w:rsidR="00DE0025" w:rsidRPr="00845BC9" w:rsidRDefault="00DE0025" w:rsidP="00845BC9">
            <w:pPr>
              <w:spacing w:after="120"/>
              <w:ind w:left="-142" w:right="-427"/>
              <w:jc w:val="center"/>
              <w:rPr>
                <w:rFonts w:ascii="Bookman Old Style" w:hAnsi="Bookman Old Style" w:cs="Arial"/>
                <w:b/>
                <w:bCs/>
                <w:sz w:val="24"/>
                <w:szCs w:val="24"/>
              </w:rPr>
            </w:pPr>
            <w:r w:rsidRPr="00845BC9">
              <w:rPr>
                <w:rFonts w:ascii="Bookman Old Style" w:hAnsi="Bookman Old Style" w:cs="Arial"/>
                <w:b/>
                <w:bCs/>
                <w:sz w:val="24"/>
                <w:szCs w:val="24"/>
              </w:rPr>
              <w:t>Descrição</w:t>
            </w:r>
          </w:p>
        </w:tc>
        <w:tc>
          <w:tcPr>
            <w:tcW w:w="1289" w:type="dxa"/>
            <w:tcBorders>
              <w:top w:val="single" w:sz="4" w:space="0" w:color="auto"/>
              <w:left w:val="single" w:sz="4" w:space="0" w:color="auto"/>
              <w:bottom w:val="single" w:sz="4" w:space="0" w:color="auto"/>
              <w:right w:val="single" w:sz="4" w:space="0" w:color="auto"/>
            </w:tcBorders>
            <w:hideMark/>
          </w:tcPr>
          <w:p w:rsidR="00DE0025" w:rsidRPr="00845BC9" w:rsidRDefault="00DE0025" w:rsidP="00845BC9">
            <w:pPr>
              <w:spacing w:after="120"/>
              <w:ind w:left="-142" w:right="-427"/>
              <w:jc w:val="center"/>
              <w:rPr>
                <w:rFonts w:ascii="Bookman Old Style" w:hAnsi="Bookman Old Style" w:cs="Arial"/>
                <w:b/>
                <w:bCs/>
                <w:sz w:val="24"/>
                <w:szCs w:val="24"/>
              </w:rPr>
            </w:pPr>
            <w:r w:rsidRPr="00845BC9">
              <w:rPr>
                <w:rFonts w:ascii="Bookman Old Style" w:hAnsi="Bookman Old Style" w:cs="Arial"/>
                <w:b/>
                <w:bCs/>
                <w:sz w:val="24"/>
                <w:szCs w:val="24"/>
              </w:rPr>
              <w:t>Preço Unit. Máximo</w:t>
            </w:r>
          </w:p>
        </w:tc>
        <w:tc>
          <w:tcPr>
            <w:tcW w:w="970" w:type="dxa"/>
            <w:tcBorders>
              <w:top w:val="single" w:sz="4" w:space="0" w:color="auto"/>
              <w:left w:val="single" w:sz="4" w:space="0" w:color="auto"/>
              <w:bottom w:val="single" w:sz="4" w:space="0" w:color="auto"/>
              <w:right w:val="single" w:sz="4" w:space="0" w:color="auto"/>
            </w:tcBorders>
            <w:hideMark/>
          </w:tcPr>
          <w:p w:rsidR="00DE0025" w:rsidRPr="00845BC9" w:rsidRDefault="00DE0025" w:rsidP="00845BC9">
            <w:pPr>
              <w:spacing w:after="120"/>
              <w:ind w:left="-142" w:right="-427"/>
              <w:jc w:val="center"/>
              <w:rPr>
                <w:rFonts w:ascii="Bookman Old Style" w:hAnsi="Bookman Old Style" w:cs="Arial"/>
                <w:b/>
                <w:bCs/>
                <w:sz w:val="24"/>
                <w:szCs w:val="24"/>
              </w:rPr>
            </w:pPr>
            <w:r w:rsidRPr="00845BC9">
              <w:rPr>
                <w:rFonts w:ascii="Bookman Old Style" w:hAnsi="Bookman Old Style" w:cs="Arial"/>
                <w:b/>
                <w:bCs/>
                <w:sz w:val="24"/>
                <w:szCs w:val="24"/>
              </w:rPr>
              <w:t>Preço Total</w:t>
            </w:r>
          </w:p>
        </w:tc>
      </w:tr>
      <w:tr w:rsidR="003B2882" w:rsidRPr="00845BC9" w:rsidTr="00BB7E7E">
        <w:trPr>
          <w:jc w:val="center"/>
        </w:trPr>
        <w:tc>
          <w:tcPr>
            <w:tcW w:w="527" w:type="dxa"/>
            <w:tcBorders>
              <w:top w:val="single" w:sz="4" w:space="0" w:color="auto"/>
              <w:left w:val="single" w:sz="4" w:space="0" w:color="auto"/>
              <w:bottom w:val="single" w:sz="4" w:space="0" w:color="auto"/>
              <w:right w:val="single" w:sz="4" w:space="0" w:color="auto"/>
            </w:tcBorders>
            <w:hideMark/>
          </w:tcPr>
          <w:p w:rsidR="00DE0025" w:rsidRPr="00845BC9" w:rsidRDefault="00DE0025" w:rsidP="00845BC9">
            <w:pPr>
              <w:spacing w:after="120"/>
              <w:ind w:left="-142" w:right="-427"/>
              <w:jc w:val="center"/>
              <w:rPr>
                <w:rFonts w:ascii="Bookman Old Style" w:hAnsi="Bookman Old Style" w:cs="Arial"/>
                <w:sz w:val="24"/>
                <w:szCs w:val="24"/>
              </w:rPr>
            </w:pPr>
          </w:p>
        </w:tc>
        <w:tc>
          <w:tcPr>
            <w:tcW w:w="1210" w:type="dxa"/>
            <w:tcBorders>
              <w:top w:val="single" w:sz="4" w:space="0" w:color="auto"/>
              <w:left w:val="single" w:sz="4" w:space="0" w:color="auto"/>
              <w:bottom w:val="single" w:sz="4" w:space="0" w:color="auto"/>
              <w:right w:val="single" w:sz="4" w:space="0" w:color="auto"/>
            </w:tcBorders>
            <w:hideMark/>
          </w:tcPr>
          <w:p w:rsidR="00DE0025" w:rsidRPr="00845BC9" w:rsidRDefault="00DE0025" w:rsidP="00845BC9">
            <w:pPr>
              <w:spacing w:after="120"/>
              <w:ind w:left="-142" w:right="-427"/>
              <w:jc w:val="right"/>
              <w:rPr>
                <w:rFonts w:ascii="Bookman Old Style" w:hAnsi="Bookman Old Style" w:cs="Arial"/>
                <w:sz w:val="24"/>
                <w:szCs w:val="24"/>
              </w:rPr>
            </w:pPr>
          </w:p>
        </w:tc>
        <w:tc>
          <w:tcPr>
            <w:tcW w:w="702" w:type="dxa"/>
            <w:tcBorders>
              <w:top w:val="single" w:sz="4" w:space="0" w:color="auto"/>
              <w:left w:val="single" w:sz="4" w:space="0" w:color="auto"/>
              <w:bottom w:val="single" w:sz="4" w:space="0" w:color="auto"/>
              <w:right w:val="single" w:sz="4" w:space="0" w:color="auto"/>
            </w:tcBorders>
            <w:hideMark/>
          </w:tcPr>
          <w:p w:rsidR="00DE0025" w:rsidRPr="00845BC9" w:rsidRDefault="00DE0025" w:rsidP="00845BC9">
            <w:pPr>
              <w:spacing w:after="120"/>
              <w:ind w:left="-142" w:right="-427"/>
              <w:jc w:val="center"/>
              <w:rPr>
                <w:rFonts w:ascii="Bookman Old Style" w:hAnsi="Bookman Old Style" w:cs="Arial"/>
                <w:sz w:val="24"/>
                <w:szCs w:val="24"/>
              </w:rPr>
            </w:pPr>
          </w:p>
        </w:tc>
        <w:tc>
          <w:tcPr>
            <w:tcW w:w="737" w:type="dxa"/>
            <w:tcBorders>
              <w:top w:val="single" w:sz="4" w:space="0" w:color="auto"/>
              <w:left w:val="single" w:sz="4" w:space="0" w:color="auto"/>
              <w:bottom w:val="single" w:sz="4" w:space="0" w:color="auto"/>
              <w:right w:val="single" w:sz="4" w:space="0" w:color="auto"/>
            </w:tcBorders>
            <w:hideMark/>
          </w:tcPr>
          <w:p w:rsidR="00DE0025" w:rsidRPr="00845BC9" w:rsidRDefault="00DE0025" w:rsidP="00845BC9">
            <w:pPr>
              <w:spacing w:after="120"/>
              <w:ind w:left="-142" w:right="-427"/>
              <w:rPr>
                <w:rFonts w:ascii="Bookman Old Style" w:hAnsi="Bookman Old Style" w:cs="Arial"/>
                <w:sz w:val="24"/>
                <w:szCs w:val="24"/>
              </w:rPr>
            </w:pPr>
          </w:p>
        </w:tc>
        <w:tc>
          <w:tcPr>
            <w:tcW w:w="3060" w:type="dxa"/>
            <w:tcBorders>
              <w:top w:val="single" w:sz="4" w:space="0" w:color="auto"/>
              <w:left w:val="single" w:sz="4" w:space="0" w:color="auto"/>
              <w:bottom w:val="single" w:sz="4" w:space="0" w:color="auto"/>
              <w:right w:val="single" w:sz="4" w:space="0" w:color="auto"/>
            </w:tcBorders>
            <w:hideMark/>
          </w:tcPr>
          <w:p w:rsidR="00DE0025" w:rsidRPr="00845BC9" w:rsidRDefault="00DE0025" w:rsidP="00845BC9">
            <w:pPr>
              <w:spacing w:after="120"/>
              <w:ind w:left="-142" w:right="-427"/>
              <w:jc w:val="both"/>
              <w:rPr>
                <w:rFonts w:ascii="Bookman Old Style" w:eastAsiaTheme="minorEastAsia" w:hAnsi="Bookman Old Style"/>
                <w:sz w:val="24"/>
                <w:szCs w:val="24"/>
              </w:rPr>
            </w:pPr>
          </w:p>
        </w:tc>
        <w:tc>
          <w:tcPr>
            <w:tcW w:w="1289" w:type="dxa"/>
            <w:tcBorders>
              <w:top w:val="single" w:sz="4" w:space="0" w:color="auto"/>
              <w:left w:val="single" w:sz="4" w:space="0" w:color="auto"/>
              <w:bottom w:val="single" w:sz="4" w:space="0" w:color="auto"/>
              <w:right w:val="single" w:sz="4" w:space="0" w:color="auto"/>
            </w:tcBorders>
            <w:hideMark/>
          </w:tcPr>
          <w:p w:rsidR="00DE0025" w:rsidRPr="00845BC9" w:rsidRDefault="00DE0025" w:rsidP="00845BC9">
            <w:pPr>
              <w:spacing w:after="120"/>
              <w:ind w:left="-142" w:right="-427"/>
              <w:jc w:val="right"/>
              <w:rPr>
                <w:rFonts w:ascii="Bookman Old Style" w:hAnsi="Bookman Old Style" w:cs="Arial"/>
                <w:sz w:val="24"/>
                <w:szCs w:val="24"/>
              </w:rPr>
            </w:pPr>
            <w:r w:rsidRPr="00845BC9">
              <w:rPr>
                <w:rFonts w:ascii="Bookman Old Style" w:hAnsi="Bookman Old Style" w:cs="Arial"/>
                <w:sz w:val="24"/>
                <w:szCs w:val="24"/>
              </w:rPr>
              <w:t xml:space="preserve"> </w:t>
            </w:r>
          </w:p>
        </w:tc>
        <w:tc>
          <w:tcPr>
            <w:tcW w:w="970" w:type="dxa"/>
            <w:tcBorders>
              <w:top w:val="single" w:sz="4" w:space="0" w:color="auto"/>
              <w:left w:val="single" w:sz="4" w:space="0" w:color="auto"/>
              <w:bottom w:val="single" w:sz="4" w:space="0" w:color="auto"/>
              <w:right w:val="single" w:sz="4" w:space="0" w:color="auto"/>
            </w:tcBorders>
            <w:hideMark/>
          </w:tcPr>
          <w:p w:rsidR="00DE0025" w:rsidRPr="00845BC9" w:rsidRDefault="00DE0025" w:rsidP="00845BC9">
            <w:pPr>
              <w:spacing w:after="120"/>
              <w:ind w:left="-142" w:right="-427"/>
              <w:jc w:val="right"/>
              <w:rPr>
                <w:rFonts w:ascii="Bookman Old Style" w:hAnsi="Bookman Old Style" w:cs="Arial"/>
                <w:sz w:val="24"/>
                <w:szCs w:val="24"/>
              </w:rPr>
            </w:pPr>
          </w:p>
        </w:tc>
      </w:tr>
      <w:tr w:rsidR="00DE0025" w:rsidRPr="00845BC9" w:rsidTr="00BB7E7E">
        <w:trPr>
          <w:jc w:val="center"/>
        </w:trPr>
        <w:tc>
          <w:tcPr>
            <w:tcW w:w="7525" w:type="dxa"/>
            <w:gridSpan w:val="6"/>
            <w:tcBorders>
              <w:top w:val="single" w:sz="4" w:space="0" w:color="auto"/>
              <w:left w:val="single" w:sz="4" w:space="0" w:color="auto"/>
              <w:bottom w:val="single" w:sz="4" w:space="0" w:color="auto"/>
              <w:right w:val="single" w:sz="4" w:space="0" w:color="auto"/>
            </w:tcBorders>
            <w:hideMark/>
          </w:tcPr>
          <w:p w:rsidR="00DE0025" w:rsidRPr="00845BC9" w:rsidRDefault="00DE0025" w:rsidP="00845BC9">
            <w:pPr>
              <w:pStyle w:val="Ttulo1"/>
              <w:spacing w:before="0" w:beforeAutospacing="0" w:after="120" w:afterAutospacing="0"/>
              <w:ind w:left="-142" w:right="-427"/>
              <w:jc w:val="right"/>
              <w:rPr>
                <w:rFonts w:ascii="Bookman Old Style" w:hAnsi="Bookman Old Style" w:cs="Arial"/>
                <w:sz w:val="24"/>
                <w:szCs w:val="24"/>
              </w:rPr>
            </w:pPr>
          </w:p>
        </w:tc>
        <w:tc>
          <w:tcPr>
            <w:tcW w:w="970" w:type="dxa"/>
            <w:tcBorders>
              <w:top w:val="single" w:sz="4" w:space="0" w:color="auto"/>
              <w:left w:val="single" w:sz="4" w:space="0" w:color="auto"/>
              <w:bottom w:val="single" w:sz="4" w:space="0" w:color="auto"/>
              <w:right w:val="single" w:sz="4" w:space="0" w:color="auto"/>
            </w:tcBorders>
            <w:hideMark/>
          </w:tcPr>
          <w:p w:rsidR="00DE0025" w:rsidRPr="00845BC9" w:rsidRDefault="00DE0025" w:rsidP="00845BC9">
            <w:pPr>
              <w:spacing w:after="120"/>
              <w:ind w:left="-142" w:right="-427"/>
              <w:jc w:val="right"/>
              <w:rPr>
                <w:rFonts w:ascii="Bookman Old Style" w:eastAsiaTheme="minorEastAsia" w:hAnsi="Bookman Old Style"/>
                <w:sz w:val="24"/>
                <w:szCs w:val="24"/>
              </w:rPr>
            </w:pPr>
            <w:r w:rsidRPr="00845BC9">
              <w:rPr>
                <w:rFonts w:ascii="Bookman Old Style" w:hAnsi="Bookman Old Style" w:cs="Arial"/>
                <w:sz w:val="24"/>
                <w:szCs w:val="24"/>
              </w:rPr>
              <w:t xml:space="preserve"> </w:t>
            </w:r>
          </w:p>
        </w:tc>
      </w:tr>
    </w:tbl>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6.2.</w:t>
      </w:r>
      <w:r w:rsidRPr="00845BC9">
        <w:rPr>
          <w:rFonts w:ascii="Bookman Old Style" w:hAnsi="Bookman Old Style"/>
          <w:sz w:val="24"/>
          <w:szCs w:val="24"/>
        </w:rPr>
        <w:t xml:space="preserve"> Os preços são irreajustáveis, exceto nas hipóteses devidamente comprovadas de ocorrência de situação prevista na alínea “d” do inciso II do artigo 65 da Lei Federal nº 8666/1993.</w:t>
      </w: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6.3.</w:t>
      </w:r>
      <w:r w:rsidR="006B38AC">
        <w:rPr>
          <w:rFonts w:ascii="Bookman Old Style" w:hAnsi="Bookman Old Style"/>
          <w:sz w:val="24"/>
          <w:szCs w:val="24"/>
        </w:rPr>
        <w:t xml:space="preserve"> </w:t>
      </w:r>
      <w:r w:rsidRPr="00845BC9">
        <w:rPr>
          <w:rFonts w:ascii="Bookman Old Style" w:hAnsi="Bookman Old Style"/>
          <w:sz w:val="24"/>
          <w:szCs w:val="24"/>
        </w:rPr>
        <w:t>O pagamento será efetuado, obrigatoriamente, através de crédito em conta corrente bancária, exclusivamente em nome da contratada.</w:t>
      </w: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6.4.</w:t>
      </w:r>
      <w:r w:rsidRPr="00845BC9">
        <w:rPr>
          <w:rFonts w:ascii="Bookman Old Style" w:hAnsi="Bookman Old Style"/>
          <w:sz w:val="24"/>
          <w:szCs w:val="24"/>
        </w:rPr>
        <w:t xml:space="preserve"> O pagamento será efetuado obedecendo a ordem cronológica de pagamentos da Administração, após o recebimento definitivo do objeto acompanhado da respectiva nota fiscal, conferida e assinada pelo fiscal de contrato. </w:t>
      </w: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6.5.</w:t>
      </w:r>
      <w:r w:rsidRPr="00845BC9">
        <w:rPr>
          <w:rFonts w:ascii="Bookman Old Style" w:hAnsi="Bookman Old Style"/>
          <w:sz w:val="24"/>
          <w:szCs w:val="24"/>
        </w:rPr>
        <w:t xml:space="preserve"> Nenhum pagamento será efetuado à licitante enquanto pendente de liquidação, qualquer obrigação que lhe for imposta, em virtude de penalidade ou inadimplência, sem que isso gere direito ao pleito de reajustamento dos preços ou correção monetária.</w:t>
      </w: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6.6.</w:t>
      </w:r>
      <w:r w:rsidRPr="00845BC9">
        <w:rPr>
          <w:rFonts w:ascii="Bookman Old Style" w:hAnsi="Bookman Old Style"/>
          <w:sz w:val="24"/>
          <w:szCs w:val="24"/>
        </w:rPr>
        <w:tab/>
        <w:t>No caso de devolução da Nota Fiscal ou fatura, por sua inexatidão ou na dependência de apresentação de carta corretiva, o prazo fixado será contado da data de entrega da referida correção.</w:t>
      </w: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6.7.</w:t>
      </w:r>
      <w:r w:rsidRPr="00845BC9">
        <w:rPr>
          <w:rFonts w:ascii="Bookman Old Style" w:hAnsi="Bookman Old Style"/>
          <w:sz w:val="24"/>
          <w:szCs w:val="24"/>
        </w:rPr>
        <w:tab/>
        <w:t xml:space="preserve">Havendo atraso no pagamento, sobre a quantia devida incidirá correção monetária com base na TR, bem como juros moratórios, a razão de </w:t>
      </w:r>
      <w:r w:rsidRPr="00845BC9">
        <w:rPr>
          <w:rFonts w:ascii="Bookman Old Style" w:hAnsi="Bookman Old Style"/>
          <w:bCs/>
          <w:sz w:val="24"/>
          <w:szCs w:val="24"/>
        </w:rPr>
        <w:t>0,5</w:t>
      </w:r>
      <w:r w:rsidRPr="00845BC9">
        <w:rPr>
          <w:rFonts w:ascii="Bookman Old Style" w:hAnsi="Bookman Old Style"/>
          <w:sz w:val="24"/>
          <w:szCs w:val="24"/>
        </w:rPr>
        <w:t>% (meio por cento) ao mês, calculados “</w:t>
      </w:r>
      <w:r w:rsidRPr="00845BC9">
        <w:rPr>
          <w:rFonts w:ascii="Bookman Old Style" w:hAnsi="Bookman Old Style"/>
          <w:i/>
          <w:sz w:val="24"/>
          <w:szCs w:val="24"/>
        </w:rPr>
        <w:t>pro rata tempore</w:t>
      </w:r>
      <w:r w:rsidRPr="00845BC9">
        <w:rPr>
          <w:rFonts w:ascii="Bookman Old Style" w:hAnsi="Bookman Old Style"/>
          <w:sz w:val="24"/>
          <w:szCs w:val="24"/>
        </w:rPr>
        <w:t>” em relação ao atraso verificado.</w:t>
      </w: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 xml:space="preserve">6.8. </w:t>
      </w:r>
      <w:r w:rsidRPr="00845BC9">
        <w:rPr>
          <w:rFonts w:ascii="Bookman Old Style" w:hAnsi="Bookman Old Style"/>
          <w:sz w:val="24"/>
          <w:szCs w:val="24"/>
        </w:rPr>
        <w:t>Eventuais acréscimos ou supressões implicarão alteração do valor contratado a partir da data da vigência do Termo Aditivo, até o vencimento deste contrato.</w:t>
      </w: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6.10.</w:t>
      </w:r>
      <w:r w:rsidRPr="00845BC9">
        <w:rPr>
          <w:rFonts w:ascii="Bookman Old Style" w:hAnsi="Bookman Old Style"/>
          <w:sz w:val="24"/>
          <w:szCs w:val="24"/>
        </w:rPr>
        <w:t xml:space="preserve"> Deverá ser observada a obrigatoriedade da emissão da nota fiscal eletrônica (NF-e) para que o pagamento ocorra.</w:t>
      </w: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b/>
          <w:sz w:val="24"/>
          <w:szCs w:val="24"/>
        </w:rPr>
      </w:pP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b/>
          <w:sz w:val="24"/>
          <w:szCs w:val="24"/>
        </w:rPr>
      </w:pPr>
      <w:r w:rsidRPr="00845BC9">
        <w:rPr>
          <w:rFonts w:ascii="Bookman Old Style" w:hAnsi="Bookman Old Style"/>
          <w:b/>
          <w:sz w:val="24"/>
          <w:szCs w:val="24"/>
        </w:rPr>
        <w:t>CLÁUSULA QUINTA - DO VALOR DO CONTRATO E RECURSOS CONSIGNADOS</w:t>
      </w:r>
    </w:p>
    <w:p w:rsidR="00BB7E7E"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 xml:space="preserve">5.1. </w:t>
      </w:r>
      <w:r w:rsidRPr="00845BC9">
        <w:rPr>
          <w:rFonts w:ascii="Bookman Old Style" w:hAnsi="Bookman Old Style"/>
          <w:sz w:val="24"/>
          <w:szCs w:val="24"/>
        </w:rPr>
        <w:t xml:space="preserve">Para efeito legal, o valor do presente contrato é de R$ ..... (..........), onerando os seguintes recursos: </w:t>
      </w:r>
      <w:r w:rsidRPr="00845BC9">
        <w:rPr>
          <w:rFonts w:ascii="Bookman Old Style" w:hAnsi="Bookman Old Style"/>
          <w:bCs/>
          <w:color w:val="000000" w:themeColor="text1"/>
          <w:sz w:val="24"/>
          <w:szCs w:val="24"/>
        </w:rPr>
        <w:t xml:space="preserve">Cód. Red.: Und. Orç.: Proj./Ativ.: Elemento Despesa: Compl. Elemento: </w:t>
      </w:r>
    </w:p>
    <w:p w:rsidR="009A5D2D" w:rsidRPr="00845BC9" w:rsidRDefault="009A5D2D" w:rsidP="00845BC9">
      <w:pPr>
        <w:overflowPunct w:val="0"/>
        <w:autoSpaceDE w:val="0"/>
        <w:autoSpaceDN w:val="0"/>
        <w:adjustRightInd w:val="0"/>
        <w:spacing w:after="120"/>
        <w:ind w:left="-142" w:right="-427"/>
        <w:jc w:val="both"/>
        <w:rPr>
          <w:rFonts w:ascii="Bookman Old Style" w:hAnsi="Bookman Old Style"/>
          <w:sz w:val="24"/>
          <w:szCs w:val="24"/>
        </w:rPr>
      </w:pP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b/>
          <w:sz w:val="24"/>
          <w:szCs w:val="24"/>
        </w:rPr>
      </w:pPr>
      <w:r w:rsidRPr="00845BC9">
        <w:rPr>
          <w:rFonts w:ascii="Bookman Old Style" w:hAnsi="Bookman Old Style"/>
          <w:b/>
          <w:sz w:val="24"/>
          <w:szCs w:val="24"/>
        </w:rPr>
        <w:lastRenderedPageBreak/>
        <w:t>CLAUSULA SEXTA – DAS OBRIGAÇÕES E RESPONSABILIDADES DO CONTRATANTE</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Cs/>
          <w:sz w:val="24"/>
          <w:szCs w:val="24"/>
        </w:rPr>
      </w:pPr>
      <w:r w:rsidRPr="00845BC9">
        <w:rPr>
          <w:rFonts w:ascii="Bookman Old Style" w:hAnsi="Bookman Old Style"/>
          <w:b/>
          <w:sz w:val="24"/>
          <w:szCs w:val="24"/>
        </w:rPr>
        <w:t>6.1.</w:t>
      </w:r>
      <w:r w:rsidRPr="00845BC9">
        <w:rPr>
          <w:rFonts w:ascii="Bookman Old Style" w:hAnsi="Bookman Old Style"/>
          <w:sz w:val="24"/>
          <w:szCs w:val="24"/>
        </w:rPr>
        <w:t xml:space="preserve"> O CONTRATANTE obrigar-se-á cumprir as condições de pagamento condicionado ao fornecimento do objeto nos termos deste contrato</w:t>
      </w:r>
      <w:r w:rsidRPr="00845BC9">
        <w:rPr>
          <w:rFonts w:ascii="Bookman Old Style" w:hAnsi="Bookman Old Style"/>
          <w:bCs/>
          <w:sz w:val="24"/>
          <w:szCs w:val="24"/>
        </w:rPr>
        <w:t xml:space="preserve">. </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b/>
          <w:sz w:val="24"/>
          <w:szCs w:val="24"/>
        </w:rPr>
        <w:t>6.2.</w:t>
      </w:r>
      <w:r w:rsidRPr="00845BC9">
        <w:rPr>
          <w:rFonts w:ascii="Bookman Old Style" w:hAnsi="Bookman Old Style"/>
          <w:sz w:val="24"/>
          <w:szCs w:val="24"/>
        </w:rPr>
        <w:t xml:space="preserve"> Transmitir por escrito determinações e esclarecer dúvidas que lhe forem apresentadas.</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b/>
          <w:sz w:val="24"/>
          <w:szCs w:val="24"/>
        </w:rPr>
      </w:pP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b/>
          <w:sz w:val="24"/>
          <w:szCs w:val="24"/>
        </w:rPr>
      </w:pPr>
      <w:r w:rsidRPr="00845BC9">
        <w:rPr>
          <w:rFonts w:ascii="Bookman Old Style" w:hAnsi="Bookman Old Style"/>
          <w:b/>
          <w:sz w:val="24"/>
          <w:szCs w:val="24"/>
        </w:rPr>
        <w:t>CLÁUSULA SÉTIMA - DAS OBRIGAÇÕES E RESPONSABILIDADES DA CONTRATADA</w:t>
      </w: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7.1.</w:t>
      </w:r>
      <w:r w:rsidRPr="00845BC9">
        <w:rPr>
          <w:rFonts w:ascii="Bookman Old Style" w:hAnsi="Bookman Old Style"/>
          <w:sz w:val="24"/>
          <w:szCs w:val="24"/>
        </w:rPr>
        <w:tab/>
        <w:t>A CONTRATADA</w:t>
      </w:r>
      <w:r w:rsidRPr="00845BC9">
        <w:rPr>
          <w:rFonts w:ascii="Bookman Old Style" w:hAnsi="Bookman Old Style"/>
          <w:b/>
          <w:sz w:val="24"/>
          <w:szCs w:val="24"/>
        </w:rPr>
        <w:t xml:space="preserve"> </w:t>
      </w:r>
      <w:r w:rsidRPr="00845BC9">
        <w:rPr>
          <w:rFonts w:ascii="Bookman Old Style" w:hAnsi="Bookman Old Style"/>
          <w:sz w:val="24"/>
          <w:szCs w:val="24"/>
        </w:rPr>
        <w:t xml:space="preserve">obriga-se a proceder à entrega </w:t>
      </w:r>
      <w:r w:rsidR="00320520" w:rsidRPr="00845BC9">
        <w:rPr>
          <w:rFonts w:ascii="Bookman Old Style" w:hAnsi="Bookman Old Style"/>
          <w:sz w:val="24"/>
          <w:szCs w:val="24"/>
        </w:rPr>
        <w:t xml:space="preserve">do objeto com a devida instalação </w:t>
      </w:r>
      <w:r w:rsidRPr="00845BC9">
        <w:rPr>
          <w:rFonts w:ascii="Bookman Old Style" w:hAnsi="Bookman Old Style"/>
          <w:sz w:val="24"/>
          <w:szCs w:val="24"/>
        </w:rPr>
        <w:t>em compatibilidade com as obrigações por ela assumidas, e manter todas as condições de habilitação e qualificação exigidas na licitação.</w:t>
      </w: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7.2.</w:t>
      </w:r>
      <w:r w:rsidRPr="00845BC9">
        <w:rPr>
          <w:rFonts w:ascii="Bookman Old Style" w:hAnsi="Bookman Old Style"/>
          <w:sz w:val="24"/>
          <w:szCs w:val="24"/>
        </w:rPr>
        <w:tab/>
        <w:t>À CONTRATADA caberá a responsabilidade total pelo fornecimento do objeto deste contrato.</w:t>
      </w:r>
    </w:p>
    <w:p w:rsidR="00DE0025" w:rsidRDefault="00BF32F0" w:rsidP="00845BC9">
      <w:pPr>
        <w:overflowPunct w:val="0"/>
        <w:autoSpaceDE w:val="0"/>
        <w:autoSpaceDN w:val="0"/>
        <w:adjustRightInd w:val="0"/>
        <w:spacing w:after="120"/>
        <w:ind w:left="-142" w:right="-427" w:firstLine="708"/>
        <w:jc w:val="both"/>
        <w:rPr>
          <w:rFonts w:ascii="Bookman Old Style" w:hAnsi="Bookman Old Style"/>
          <w:sz w:val="24"/>
          <w:szCs w:val="24"/>
        </w:rPr>
      </w:pPr>
      <w:r>
        <w:rPr>
          <w:rFonts w:ascii="Bookman Old Style" w:hAnsi="Bookman Old Style"/>
          <w:b/>
          <w:sz w:val="24"/>
          <w:szCs w:val="24"/>
        </w:rPr>
        <w:t>7.3</w:t>
      </w:r>
      <w:r w:rsidR="00DE0025" w:rsidRPr="00845BC9">
        <w:rPr>
          <w:rFonts w:ascii="Bookman Old Style" w:hAnsi="Bookman Old Style"/>
          <w:b/>
          <w:sz w:val="24"/>
          <w:szCs w:val="24"/>
        </w:rPr>
        <w:t>.</w:t>
      </w:r>
      <w:r w:rsidR="00DE0025" w:rsidRPr="00845BC9">
        <w:rPr>
          <w:rFonts w:ascii="Bookman Old Style" w:hAnsi="Bookman Old Style"/>
          <w:sz w:val="24"/>
          <w:szCs w:val="24"/>
        </w:rPr>
        <w:tab/>
        <w:t>A CONTRATADA deverá comunicar ao CONTRATANTE as alterações que forem efetuadas em seu contrato social.</w:t>
      </w:r>
    </w:p>
    <w:p w:rsidR="00BF32F0" w:rsidRPr="005D5195" w:rsidRDefault="00BF32F0" w:rsidP="00BF32F0">
      <w:pPr>
        <w:pStyle w:val="Corpodetexto"/>
        <w:overflowPunct/>
        <w:autoSpaceDE/>
        <w:autoSpaceDN/>
        <w:adjustRightInd/>
        <w:ind w:left="-142"/>
        <w:textAlignment w:val="auto"/>
        <w:rPr>
          <w:rFonts w:ascii="Bookman Old Style" w:hAnsi="Bookman Old Style"/>
          <w:szCs w:val="24"/>
        </w:rPr>
      </w:pPr>
      <w:r>
        <w:rPr>
          <w:rFonts w:ascii="Bookman Old Style" w:hAnsi="Bookman Old Style"/>
          <w:b/>
          <w:szCs w:val="24"/>
        </w:rPr>
        <w:t xml:space="preserve">          7.4.</w:t>
      </w:r>
      <w:r>
        <w:rPr>
          <w:rFonts w:ascii="Bookman Old Style" w:hAnsi="Bookman Old Style"/>
          <w:szCs w:val="24"/>
        </w:rPr>
        <w:t xml:space="preserve"> </w:t>
      </w:r>
      <w:r w:rsidRPr="005D5195">
        <w:rPr>
          <w:rFonts w:ascii="Bookman Old Style" w:hAnsi="Bookman Old Style"/>
          <w:szCs w:val="24"/>
        </w:rPr>
        <w:t>Caso seja possível tecnicamente a empresa vencedora poderá efetuar os serviços no pátio da Secretaria de Infraestrutura, sita no Município de Santa Terezinha do Progresso, Estado de Santa Catarina; Rua Ernesto Francisco Cardoso n°390;</w:t>
      </w:r>
    </w:p>
    <w:p w:rsidR="00332480" w:rsidRPr="005D5195" w:rsidRDefault="00BF32F0" w:rsidP="00332480">
      <w:pPr>
        <w:pStyle w:val="Corpodetexto"/>
        <w:overflowPunct/>
        <w:autoSpaceDE/>
        <w:autoSpaceDN/>
        <w:adjustRightInd/>
        <w:ind w:left="-142" w:hanging="142"/>
        <w:textAlignment w:val="auto"/>
        <w:rPr>
          <w:rFonts w:ascii="Bookman Old Style" w:hAnsi="Bookman Old Style"/>
          <w:szCs w:val="24"/>
        </w:rPr>
      </w:pPr>
      <w:r>
        <w:rPr>
          <w:rFonts w:ascii="Bookman Old Style" w:hAnsi="Bookman Old Style"/>
          <w:b/>
          <w:szCs w:val="24"/>
        </w:rPr>
        <w:t xml:space="preserve">            7.5.</w:t>
      </w:r>
      <w:r w:rsidRPr="005D5195">
        <w:rPr>
          <w:rFonts w:ascii="Bookman Old Style" w:hAnsi="Bookman Old Style"/>
          <w:szCs w:val="24"/>
        </w:rPr>
        <w:t xml:space="preserve"> </w:t>
      </w:r>
      <w:r w:rsidR="00332480" w:rsidRPr="005D5195">
        <w:rPr>
          <w:rFonts w:ascii="Bookman Old Style" w:hAnsi="Bookman Old Style"/>
          <w:szCs w:val="24"/>
        </w:rPr>
        <w:t>Todos os serviços deverão ser prestados no local, caso seja necessário deslocar as máquinas, a contratada ficará responsável pelo transporte, tanto para retirada como para entrega no município após c</w:t>
      </w:r>
      <w:r w:rsidR="00332480">
        <w:rPr>
          <w:rFonts w:ascii="Bookman Old Style" w:hAnsi="Bookman Old Style"/>
          <w:szCs w:val="24"/>
        </w:rPr>
        <w:t>onclusão do con</w:t>
      </w:r>
      <w:r w:rsidR="00F13492">
        <w:rPr>
          <w:rFonts w:ascii="Bookman Old Style" w:hAnsi="Bookman Old Style"/>
          <w:szCs w:val="24"/>
        </w:rPr>
        <w:t>s</w:t>
      </w:r>
      <w:r w:rsidR="00332480">
        <w:rPr>
          <w:rFonts w:ascii="Bookman Old Style" w:hAnsi="Bookman Old Style"/>
          <w:szCs w:val="24"/>
        </w:rPr>
        <w:t>erto dos mesmos, sem qualquer custo ao município de Santa Terezinha do Progresso/SC.</w:t>
      </w:r>
    </w:p>
    <w:p w:rsidR="00DE0025" w:rsidRPr="00845BC9" w:rsidRDefault="00DE0025" w:rsidP="00332480">
      <w:pPr>
        <w:pStyle w:val="Corpodetexto"/>
        <w:overflowPunct/>
        <w:autoSpaceDE/>
        <w:autoSpaceDN/>
        <w:adjustRightInd/>
        <w:ind w:left="-142" w:hanging="142"/>
        <w:textAlignment w:val="auto"/>
        <w:rPr>
          <w:rFonts w:ascii="Bookman Old Style" w:hAnsi="Bookman Old Style"/>
          <w:szCs w:val="24"/>
        </w:rPr>
      </w:pP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b/>
          <w:sz w:val="24"/>
          <w:szCs w:val="24"/>
        </w:rPr>
      </w:pPr>
      <w:r w:rsidRPr="00845BC9">
        <w:rPr>
          <w:rFonts w:ascii="Bookman Old Style" w:hAnsi="Bookman Old Style"/>
          <w:b/>
          <w:sz w:val="24"/>
          <w:szCs w:val="24"/>
        </w:rPr>
        <w:t>CLÁUSULA OITAVA - DOS ACRÉSCIMOS OU SUPRESSÕES</w:t>
      </w: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 xml:space="preserve">8.1. </w:t>
      </w:r>
      <w:r w:rsidRPr="00845BC9">
        <w:rPr>
          <w:rFonts w:ascii="Bookman Old Style" w:hAnsi="Bookman Old Style"/>
          <w:sz w:val="24"/>
          <w:szCs w:val="24"/>
        </w:rPr>
        <w:t>Na forma estabelecida pelo § 1º do artigo 65 da Lei Federal nº 8.666/93 e suas alterações, a CONTRATADA fica obrigada a aceitar, nas mesmas condições contratuais, os acréscimos ou supressões decorrentes da necessidade do material, até o limite de 25% (vinte e cinco por cento) do valor inicial pactuado, atualizado, mediante comunicação por escrito do CONTRATANTE.</w:t>
      </w:r>
    </w:p>
    <w:p w:rsidR="00DE0025" w:rsidRPr="00845BC9" w:rsidRDefault="00DE0025" w:rsidP="00845BC9">
      <w:pPr>
        <w:overflowPunct w:val="0"/>
        <w:autoSpaceDE w:val="0"/>
        <w:autoSpaceDN w:val="0"/>
        <w:adjustRightInd w:val="0"/>
        <w:spacing w:after="120"/>
        <w:ind w:left="-142" w:right="-427"/>
        <w:rPr>
          <w:rFonts w:ascii="Bookman Old Style" w:hAnsi="Bookman Old Style"/>
          <w:b/>
          <w:sz w:val="24"/>
          <w:szCs w:val="24"/>
        </w:rPr>
      </w:pP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b/>
          <w:sz w:val="24"/>
          <w:szCs w:val="24"/>
        </w:rPr>
      </w:pPr>
      <w:r w:rsidRPr="00845BC9">
        <w:rPr>
          <w:rFonts w:ascii="Bookman Old Style" w:hAnsi="Bookman Old Style"/>
          <w:b/>
          <w:sz w:val="24"/>
          <w:szCs w:val="24"/>
        </w:rPr>
        <w:t>CLÁUSULA NONA – DA GARANTIA DE EXECUÇÃO DO CONTRATO</w:t>
      </w:r>
    </w:p>
    <w:p w:rsidR="00BF32F0" w:rsidRPr="00845BC9" w:rsidRDefault="00DE0025" w:rsidP="00BF32F0">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 xml:space="preserve">9.1. </w:t>
      </w:r>
      <w:r w:rsidR="00BF32F0" w:rsidRPr="00845BC9">
        <w:rPr>
          <w:rFonts w:ascii="Bookman Old Style" w:hAnsi="Bookman Old Style"/>
          <w:sz w:val="24"/>
          <w:szCs w:val="24"/>
        </w:rPr>
        <w:t xml:space="preserve">A CONTRATADA obriga-se, a dar garantia legal, contratual estendida de no mínimo 12 meses do objeto deste contrato, contados a partir </w:t>
      </w:r>
      <w:r w:rsidR="00BF32F0" w:rsidRPr="00845BC9">
        <w:rPr>
          <w:rFonts w:ascii="Bookman Old Style" w:hAnsi="Bookman Old Style"/>
          <w:sz w:val="24"/>
          <w:szCs w:val="24"/>
        </w:rPr>
        <w:lastRenderedPageBreak/>
        <w:t>da aceitação definitiva do mesmo, conforme previsão legal do artigo 50 da Lei 8.078/1990 que dispõe:</w:t>
      </w:r>
    </w:p>
    <w:p w:rsidR="00BF32F0" w:rsidRPr="00845BC9" w:rsidRDefault="00BF32F0" w:rsidP="00BF32F0">
      <w:pPr>
        <w:pStyle w:val="NormalWeb"/>
        <w:spacing w:before="0" w:beforeAutospacing="0" w:after="0" w:afterAutospacing="0"/>
        <w:ind w:left="-142" w:right="-427"/>
        <w:jc w:val="both"/>
        <w:rPr>
          <w:rFonts w:ascii="Bookman Old Style" w:hAnsi="Bookman Old Style"/>
        </w:rPr>
      </w:pPr>
      <w:r w:rsidRPr="00845BC9">
        <w:rPr>
          <w:rFonts w:ascii="Bookman Old Style" w:hAnsi="Bookman Old Style" w:cs="Arial"/>
          <w:b/>
        </w:rPr>
        <w:t>Art. 50</w:t>
      </w:r>
      <w:r w:rsidRPr="00845BC9">
        <w:rPr>
          <w:rFonts w:ascii="Bookman Old Style" w:hAnsi="Bookman Old Style" w:cs="Arial"/>
        </w:rPr>
        <w:t>. A garantia contratual é complementar à legal e será conferida mediante termo escrito.</w:t>
      </w:r>
    </w:p>
    <w:p w:rsidR="00BF32F0" w:rsidRPr="00845BC9" w:rsidRDefault="00BF32F0" w:rsidP="00BF32F0">
      <w:pPr>
        <w:pStyle w:val="NormalWeb"/>
        <w:spacing w:before="0" w:beforeAutospacing="0" w:after="0" w:afterAutospacing="0"/>
        <w:ind w:left="-142" w:right="-427"/>
        <w:jc w:val="both"/>
        <w:rPr>
          <w:rFonts w:ascii="Bookman Old Style" w:hAnsi="Bookman Old Style"/>
        </w:rPr>
      </w:pPr>
      <w:r w:rsidRPr="00845BC9">
        <w:rPr>
          <w:rFonts w:ascii="Bookman Old Style" w:hAnsi="Bookman Old Style" w:cs="Arial"/>
        </w:rPr>
        <w:t xml:space="preserve">        </w:t>
      </w:r>
      <w:r w:rsidRPr="00845BC9">
        <w:rPr>
          <w:rFonts w:ascii="Bookman Old Style" w:hAnsi="Bookman Old Style" w:cs="Arial"/>
          <w:b/>
        </w:rPr>
        <w:t>Parágrafo único</w:t>
      </w:r>
      <w:r w:rsidRPr="00845BC9">
        <w:rPr>
          <w:rFonts w:ascii="Bookman Old Style" w:hAnsi="Bookman Old Style" w:cs="Arial"/>
        </w:rPr>
        <w:t>. O termo de garantia ou equivalente deve ser padronizado e esclarecer, de maneira adequada em que consiste a mesma garantia, bem como a forma, o prazo e o lugar em que pode ser exercitada e os ônus a cargo do consumidor, devendo ser-lhe entregue, devidamente preenchido pelo fornecedor, no ato do fornecimento, acompanhado de manual de instrução, de instalação e uso do produto em linguagem didática, com ilustrações.</w:t>
      </w:r>
    </w:p>
    <w:p w:rsidR="00DE0025" w:rsidRPr="00845BC9" w:rsidRDefault="00DE0025" w:rsidP="00BF32F0">
      <w:pPr>
        <w:overflowPunct w:val="0"/>
        <w:autoSpaceDE w:val="0"/>
        <w:autoSpaceDN w:val="0"/>
        <w:adjustRightInd w:val="0"/>
        <w:spacing w:after="120"/>
        <w:ind w:left="-142" w:right="-427" w:firstLine="708"/>
        <w:jc w:val="both"/>
        <w:rPr>
          <w:rFonts w:ascii="Bookman Old Style" w:hAnsi="Bookman Old Style"/>
          <w:sz w:val="24"/>
          <w:szCs w:val="24"/>
        </w:rPr>
      </w:pP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b/>
          <w:sz w:val="24"/>
          <w:szCs w:val="24"/>
        </w:rPr>
      </w:pPr>
      <w:r w:rsidRPr="00845BC9">
        <w:rPr>
          <w:rFonts w:ascii="Bookman Old Style" w:hAnsi="Bookman Old Style"/>
          <w:b/>
          <w:sz w:val="24"/>
          <w:szCs w:val="24"/>
        </w:rPr>
        <w:t>CLÁUSULA DÉCIMA – DO FISCAL DE CONTRATO E CONTROLE DA EXECUÇÃO</w:t>
      </w: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 xml:space="preserve">10.1. </w:t>
      </w:r>
      <w:r w:rsidRPr="00845BC9">
        <w:rPr>
          <w:rFonts w:ascii="Bookman Old Style" w:hAnsi="Bookman Old Style"/>
          <w:sz w:val="24"/>
          <w:szCs w:val="24"/>
        </w:rPr>
        <w:t xml:space="preserve">O controle será executado pelo fiscal de contrato, o </w:t>
      </w:r>
      <w:r w:rsidR="00F24B02" w:rsidRPr="00845BC9">
        <w:rPr>
          <w:rFonts w:ascii="Bookman Old Style" w:hAnsi="Bookman Old Style"/>
          <w:sz w:val="24"/>
          <w:szCs w:val="24"/>
        </w:rPr>
        <w:t>servidor (</w:t>
      </w:r>
      <w:r w:rsidRPr="00845BC9">
        <w:rPr>
          <w:rFonts w:ascii="Bookman Old Style" w:hAnsi="Bookman Old Style"/>
          <w:sz w:val="24"/>
          <w:szCs w:val="24"/>
        </w:rPr>
        <w:t>a) _____________________________, ao qual caberá a verificação do cumprimento regular do contrato, comunicando à CONTRATADA os fatos eventualmente ocorridos para pronta regularização.</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b/>
          <w:sz w:val="24"/>
          <w:szCs w:val="24"/>
        </w:rPr>
      </w:pPr>
      <w:r w:rsidRPr="00845BC9">
        <w:rPr>
          <w:rFonts w:ascii="Bookman Old Style" w:hAnsi="Bookman Old Style"/>
          <w:b/>
          <w:sz w:val="24"/>
          <w:szCs w:val="24"/>
        </w:rPr>
        <w:t>CLÁUSULA DÉCIMA PRIMEIRA – DAS SANÇÕES</w:t>
      </w: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 xml:space="preserve">11.1. </w:t>
      </w:r>
      <w:r w:rsidRPr="00845BC9">
        <w:rPr>
          <w:rFonts w:ascii="Bookman Old Style" w:hAnsi="Bookman Old Style"/>
          <w:sz w:val="24"/>
          <w:szCs w:val="24"/>
        </w:rPr>
        <w:t>Ficará impedida de licitar e contratar com a administração direta do município de Santa Terezinha do Progresso pelo prazo de até 5</w:t>
      </w:r>
      <w:r w:rsidRPr="00845BC9">
        <w:rPr>
          <w:rFonts w:ascii="Bookman Old Style" w:hAnsi="Bookman Old Style"/>
          <w:b/>
          <w:sz w:val="24"/>
          <w:szCs w:val="24"/>
        </w:rPr>
        <w:t xml:space="preserve"> </w:t>
      </w:r>
      <w:r w:rsidRPr="00845BC9">
        <w:rPr>
          <w:rFonts w:ascii="Bookman Old Style" w:hAnsi="Bookman Old Style"/>
          <w:sz w:val="24"/>
          <w:szCs w:val="24"/>
        </w:rPr>
        <w:t>(cinco) anos ou enquanto perdurarem os motivos determinantes da punição, a pessoa, física ou jurídica, que praticar quaisquer atos previstos no artigo 7º da Lei Federal nº 10.520, de 17 de julho de 2002.</w:t>
      </w: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 xml:space="preserve">11.2. </w:t>
      </w:r>
      <w:r w:rsidRPr="00845BC9">
        <w:rPr>
          <w:rFonts w:ascii="Bookman Old Style" w:hAnsi="Bookman Old Style"/>
          <w:sz w:val="24"/>
          <w:szCs w:val="24"/>
        </w:rPr>
        <w:t>A sanção de que trata o item anterior será aplicada juntamente com as multas previstas neste instrumento, sem prejuízo das sanções previstas nos artigos 86 e 87 da Lei nº 8.666/1993, garantido o exercício de prévia e ampla defesa, e registrada nos sistemas eletrônicos mantidos pela administração municipal.</w:t>
      </w: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 xml:space="preserve">11.3. </w:t>
      </w:r>
      <w:r w:rsidRPr="00845BC9">
        <w:rPr>
          <w:rFonts w:ascii="Bookman Old Style" w:hAnsi="Bookman Old Style"/>
          <w:sz w:val="24"/>
          <w:szCs w:val="24"/>
        </w:rPr>
        <w:t xml:space="preserve">Pelo atraso injustificado na execução do contrato, sujeita-se a </w:t>
      </w:r>
      <w:r w:rsidRPr="00845BC9">
        <w:rPr>
          <w:rFonts w:ascii="Bookman Old Style" w:hAnsi="Bookman Old Style"/>
          <w:b/>
          <w:sz w:val="24"/>
          <w:szCs w:val="24"/>
        </w:rPr>
        <w:t>CONTRATADA</w:t>
      </w:r>
      <w:r w:rsidRPr="00845BC9">
        <w:rPr>
          <w:rFonts w:ascii="Bookman Old Style" w:hAnsi="Bookman Old Style"/>
          <w:sz w:val="24"/>
          <w:szCs w:val="24"/>
        </w:rPr>
        <w:t xml:space="preserve"> à penalidade de multa moratória de 3% sobre o valor total do contrato por dia de atraso, limitada ao total de 20%, ultrapassado este limite, caberá a rescisão bilateral do contrato por inexecução total.</w:t>
      </w:r>
    </w:p>
    <w:p w:rsidR="00893DCE" w:rsidRPr="00845BC9" w:rsidRDefault="00893DCE" w:rsidP="00845BC9">
      <w:pPr>
        <w:overflowPunct w:val="0"/>
        <w:autoSpaceDE w:val="0"/>
        <w:autoSpaceDN w:val="0"/>
        <w:adjustRightInd w:val="0"/>
        <w:spacing w:after="120"/>
        <w:ind w:left="-142" w:right="-427"/>
        <w:jc w:val="both"/>
        <w:rPr>
          <w:rFonts w:ascii="Bookman Old Style" w:hAnsi="Bookman Old Style"/>
          <w:b/>
          <w:sz w:val="24"/>
          <w:szCs w:val="24"/>
        </w:rPr>
      </w:pP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11.3.1.</w:t>
      </w:r>
      <w:r w:rsidRPr="00845BC9">
        <w:rPr>
          <w:rFonts w:ascii="Bookman Old Style" w:hAnsi="Bookman Old Style"/>
          <w:sz w:val="24"/>
          <w:szCs w:val="24"/>
        </w:rPr>
        <w:t xml:space="preserve"> Mesmo que ocorra a entrega do objeto, não exime a CONTRATADA da aplicação da multa referente ao tempo do atraso, se não apresentada justificativa aceita pelo CONTRATANTE.</w:t>
      </w: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lastRenderedPageBreak/>
        <w:t>11.4.</w:t>
      </w:r>
      <w:r w:rsidRPr="00845BC9">
        <w:rPr>
          <w:rFonts w:ascii="Bookman Old Style" w:hAnsi="Bookman Old Style"/>
          <w:sz w:val="24"/>
          <w:szCs w:val="24"/>
        </w:rPr>
        <w:t xml:space="preserve"> Pela inexecução total do contrato será aplicado multa compensatória de 50% (cinquenta por cento), calculada sobre seu valor total.</w:t>
      </w: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bCs/>
          <w:sz w:val="24"/>
          <w:szCs w:val="24"/>
        </w:rPr>
      </w:pPr>
      <w:r w:rsidRPr="00845BC9">
        <w:rPr>
          <w:rFonts w:ascii="Bookman Old Style" w:hAnsi="Bookman Old Style"/>
          <w:b/>
          <w:sz w:val="24"/>
          <w:szCs w:val="24"/>
        </w:rPr>
        <w:t>11.5.</w:t>
      </w:r>
      <w:r w:rsidRPr="00845BC9">
        <w:rPr>
          <w:rFonts w:ascii="Bookman Old Style" w:hAnsi="Bookman Old Style"/>
          <w:sz w:val="24"/>
          <w:szCs w:val="24"/>
        </w:rPr>
        <w:t xml:space="preserve"> Sem prejuízo das penalidades de multa, fica a </w:t>
      </w:r>
      <w:r w:rsidRPr="00845BC9">
        <w:rPr>
          <w:rFonts w:ascii="Bookman Old Style" w:hAnsi="Bookman Old Style"/>
          <w:bCs/>
          <w:sz w:val="24"/>
          <w:szCs w:val="24"/>
        </w:rPr>
        <w:t xml:space="preserve">contratada </w:t>
      </w:r>
    </w:p>
    <w:p w:rsidR="00DE0025" w:rsidRPr="00845BC9" w:rsidRDefault="00DE0025" w:rsidP="00845BC9">
      <w:pPr>
        <w:overflowPunct w:val="0"/>
        <w:autoSpaceDE w:val="0"/>
        <w:autoSpaceDN w:val="0"/>
        <w:adjustRightInd w:val="0"/>
        <w:spacing w:after="120"/>
        <w:ind w:left="-142" w:right="-427"/>
        <w:jc w:val="both"/>
        <w:rPr>
          <w:rFonts w:ascii="Bookman Old Style" w:hAnsi="Bookman Old Style"/>
          <w:sz w:val="24"/>
          <w:szCs w:val="24"/>
        </w:rPr>
      </w:pPr>
      <w:r w:rsidRPr="00845BC9">
        <w:rPr>
          <w:rFonts w:ascii="Bookman Old Style" w:hAnsi="Bookman Old Style"/>
          <w:sz w:val="24"/>
          <w:szCs w:val="24"/>
        </w:rPr>
        <w:t>que não cumprir as cláusulas contratuais sujeita ainda à:</w:t>
      </w: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11.5.1.</w:t>
      </w:r>
      <w:r w:rsidRPr="00845BC9">
        <w:rPr>
          <w:rFonts w:ascii="Bookman Old Style" w:hAnsi="Bookman Old Style"/>
          <w:sz w:val="24"/>
          <w:szCs w:val="24"/>
        </w:rPr>
        <w:t xml:space="preserve"> Suspensão temporária de participação em licitação e impedimento de contratar com a Administração, por até 2 (dois) anos;</w:t>
      </w: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11.5.2.</w:t>
      </w:r>
      <w:r w:rsidRPr="00845BC9">
        <w:rPr>
          <w:rFonts w:ascii="Bookman Old Style" w:hAnsi="Bookman Old Style"/>
          <w:sz w:val="24"/>
          <w:szCs w:val="24"/>
        </w:rPr>
        <w:t xml:space="preserve">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 e após decorrido o prazo da sanção aplicada.</w:t>
      </w: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11.6.</w:t>
      </w:r>
      <w:r w:rsidRPr="00845BC9">
        <w:rPr>
          <w:rFonts w:ascii="Bookman Old Style" w:hAnsi="Bookman Old Style"/>
          <w:sz w:val="24"/>
          <w:szCs w:val="24"/>
        </w:rPr>
        <w:t xml:space="preserve"> As penalidades são independentes entre si, e a aplicação de uma não exclui as outras, sendo administrativamente ou judicialmente.</w:t>
      </w: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b/>
          <w:sz w:val="24"/>
          <w:szCs w:val="24"/>
        </w:rPr>
      </w:pPr>
      <w:r w:rsidRPr="00845BC9">
        <w:rPr>
          <w:rFonts w:ascii="Bookman Old Style" w:hAnsi="Bookman Old Style"/>
          <w:b/>
          <w:sz w:val="24"/>
          <w:szCs w:val="24"/>
        </w:rPr>
        <w:t>CLÁUSULA DÉCIMA SEGUNDA - DOS TRIBUTOS E DEMAIS ENCARGOS</w:t>
      </w: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 xml:space="preserve">12.1. </w:t>
      </w:r>
      <w:r w:rsidRPr="00845BC9">
        <w:rPr>
          <w:rFonts w:ascii="Bookman Old Style" w:hAnsi="Bookman Old Style"/>
          <w:sz w:val="24"/>
          <w:szCs w:val="24"/>
        </w:rPr>
        <w:t>Os tributos, impostos, taxas, emolumentos, contribuições fiscais e parafiscais, que sejam devidos em decorrência, direta ou indireta, do presente contrato, serão de exclusiva responsabilidade da CONTRATADA.</w:t>
      </w: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 xml:space="preserve">12.2. </w:t>
      </w:r>
      <w:r w:rsidRPr="00845BC9">
        <w:rPr>
          <w:rFonts w:ascii="Bookman Old Style" w:hAnsi="Bookman Old Style"/>
          <w:sz w:val="24"/>
          <w:szCs w:val="24"/>
        </w:rPr>
        <w:t>Se, durante o prazo de vigência deste contrato, forem criados tributos novos ou ocorrerem modificações nas alíquotas atuais, de forma a comprovadamente, majorar ou diminuir o ônus dos contratantes, serão estes revistos, a fim de adequá-los.</w:t>
      </w:r>
    </w:p>
    <w:p w:rsidR="00BB7E7E" w:rsidRPr="00845BC9" w:rsidRDefault="00DE0025" w:rsidP="00845BC9">
      <w:pPr>
        <w:overflowPunct w:val="0"/>
        <w:autoSpaceDE w:val="0"/>
        <w:autoSpaceDN w:val="0"/>
        <w:adjustRightInd w:val="0"/>
        <w:spacing w:after="120"/>
        <w:ind w:left="-142" w:right="-427"/>
        <w:jc w:val="center"/>
        <w:rPr>
          <w:rFonts w:ascii="Bookman Old Style" w:hAnsi="Bookman Old Style"/>
          <w:b/>
          <w:sz w:val="24"/>
          <w:szCs w:val="24"/>
        </w:rPr>
      </w:pPr>
      <w:r w:rsidRPr="00845BC9">
        <w:rPr>
          <w:rFonts w:ascii="Bookman Old Style" w:hAnsi="Bookman Old Style"/>
          <w:b/>
          <w:sz w:val="24"/>
          <w:szCs w:val="24"/>
        </w:rPr>
        <w:t>CLÁUSULA DÉCIMA TERCEIR</w:t>
      </w:r>
      <w:r w:rsidR="009A5D2D" w:rsidRPr="00845BC9">
        <w:rPr>
          <w:rFonts w:ascii="Bookman Old Style" w:hAnsi="Bookman Old Style"/>
          <w:b/>
          <w:sz w:val="24"/>
          <w:szCs w:val="24"/>
        </w:rPr>
        <w:t>A – DO PROCEDIMENTO LICITATÓRI</w:t>
      </w:r>
      <w:r w:rsidR="001A1852" w:rsidRPr="00845BC9">
        <w:rPr>
          <w:rFonts w:ascii="Bookman Old Style" w:hAnsi="Bookman Old Style"/>
          <w:b/>
          <w:sz w:val="24"/>
          <w:szCs w:val="24"/>
        </w:rPr>
        <w:t>O</w:t>
      </w:r>
    </w:p>
    <w:p w:rsidR="00DE0025" w:rsidRPr="00845BC9" w:rsidRDefault="00DE0025" w:rsidP="006B38AC">
      <w:pPr>
        <w:overflowPunct w:val="0"/>
        <w:autoSpaceDE w:val="0"/>
        <w:autoSpaceDN w:val="0"/>
        <w:adjustRightInd w:val="0"/>
        <w:spacing w:after="120"/>
        <w:ind w:right="-427"/>
        <w:jc w:val="both"/>
        <w:rPr>
          <w:rFonts w:ascii="Bookman Old Style" w:hAnsi="Bookman Old Style"/>
          <w:sz w:val="24"/>
          <w:szCs w:val="24"/>
        </w:rPr>
      </w:pPr>
      <w:r w:rsidRPr="00845BC9">
        <w:rPr>
          <w:rFonts w:ascii="Bookman Old Style" w:hAnsi="Bookman Old Style"/>
          <w:b/>
          <w:sz w:val="24"/>
          <w:szCs w:val="24"/>
        </w:rPr>
        <w:t xml:space="preserve">13.1. </w:t>
      </w:r>
      <w:r w:rsidRPr="00845BC9">
        <w:rPr>
          <w:rFonts w:ascii="Bookman Old Style" w:hAnsi="Bookman Old Style"/>
          <w:sz w:val="24"/>
          <w:szCs w:val="24"/>
        </w:rPr>
        <w:t xml:space="preserve">Nos termos da Lei Federal n. 8.666/93, o presente contrato é celebrado após procedimento licitatório, </w:t>
      </w:r>
      <w:r w:rsidR="00205367" w:rsidRPr="00845BC9">
        <w:rPr>
          <w:rFonts w:ascii="Bookman Old Style" w:hAnsi="Bookman Old Style"/>
          <w:sz w:val="24"/>
          <w:szCs w:val="24"/>
        </w:rPr>
        <w:t xml:space="preserve">na modalidade Pregão, sob o nº </w:t>
      </w:r>
      <w:r w:rsidR="00FD62C2">
        <w:rPr>
          <w:rFonts w:ascii="Bookman Old Style" w:hAnsi="Bookman Old Style"/>
          <w:sz w:val="24"/>
          <w:szCs w:val="24"/>
        </w:rPr>
        <w:t>61/2021</w:t>
      </w:r>
      <w:r w:rsidR="00797905" w:rsidRPr="00845BC9">
        <w:rPr>
          <w:rFonts w:ascii="Bookman Old Style" w:hAnsi="Bookman Old Style"/>
          <w:sz w:val="24"/>
          <w:szCs w:val="24"/>
        </w:rPr>
        <w:t>, homologado por despacho da</w:t>
      </w:r>
      <w:r w:rsidRPr="00845BC9">
        <w:rPr>
          <w:rFonts w:ascii="Bookman Old Style" w:hAnsi="Bookman Old Style"/>
          <w:sz w:val="24"/>
          <w:szCs w:val="24"/>
        </w:rPr>
        <w:t xml:space="preserve"> Senhor</w:t>
      </w:r>
      <w:r w:rsidR="009A5D2D" w:rsidRPr="00845BC9">
        <w:rPr>
          <w:rFonts w:ascii="Bookman Old Style" w:hAnsi="Bookman Old Style"/>
          <w:sz w:val="24"/>
          <w:szCs w:val="24"/>
        </w:rPr>
        <w:t>a Prefeita</w:t>
      </w:r>
      <w:r w:rsidRPr="00845BC9">
        <w:rPr>
          <w:rFonts w:ascii="Bookman Old Style" w:hAnsi="Bookman Old Style"/>
          <w:sz w:val="24"/>
          <w:szCs w:val="24"/>
        </w:rPr>
        <w:t xml:space="preserve"> Municipal.</w:t>
      </w:r>
    </w:p>
    <w:p w:rsidR="009A5D2D" w:rsidRPr="00845BC9" w:rsidRDefault="009A5D2D" w:rsidP="00845BC9">
      <w:pPr>
        <w:overflowPunct w:val="0"/>
        <w:autoSpaceDE w:val="0"/>
        <w:autoSpaceDN w:val="0"/>
        <w:adjustRightInd w:val="0"/>
        <w:spacing w:after="120"/>
        <w:ind w:left="-142" w:right="-427"/>
        <w:rPr>
          <w:rFonts w:ascii="Bookman Old Style" w:hAnsi="Bookman Old Style"/>
          <w:b/>
          <w:sz w:val="24"/>
          <w:szCs w:val="24"/>
        </w:rPr>
      </w:pP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b/>
          <w:sz w:val="24"/>
          <w:szCs w:val="24"/>
        </w:rPr>
      </w:pPr>
      <w:r w:rsidRPr="00845BC9">
        <w:rPr>
          <w:rFonts w:ascii="Bookman Old Style" w:hAnsi="Bookman Old Style"/>
          <w:b/>
          <w:sz w:val="24"/>
          <w:szCs w:val="24"/>
        </w:rPr>
        <w:t>CLÁUSULA DÉCIMA QUARTA - DAS NORMAS REGEDORAS DO CONTRATO</w:t>
      </w:r>
    </w:p>
    <w:p w:rsidR="00DE0025" w:rsidRPr="00845BC9" w:rsidRDefault="00F24B02" w:rsidP="00845BC9">
      <w:pPr>
        <w:overflowPunct w:val="0"/>
        <w:autoSpaceDE w:val="0"/>
        <w:autoSpaceDN w:val="0"/>
        <w:adjustRightInd w:val="0"/>
        <w:spacing w:after="120"/>
        <w:ind w:left="-142" w:right="-427" w:firstLine="708"/>
        <w:jc w:val="both"/>
        <w:rPr>
          <w:rFonts w:ascii="Bookman Old Style" w:hAnsi="Bookman Old Style"/>
          <w:sz w:val="24"/>
          <w:szCs w:val="24"/>
        </w:rPr>
      </w:pPr>
      <w:r>
        <w:rPr>
          <w:rFonts w:ascii="Bookman Old Style" w:hAnsi="Bookman Old Style"/>
          <w:b/>
          <w:sz w:val="24"/>
          <w:szCs w:val="24"/>
        </w:rPr>
        <w:t>14</w:t>
      </w:r>
      <w:r w:rsidR="00DE0025" w:rsidRPr="00845BC9">
        <w:rPr>
          <w:rFonts w:ascii="Bookman Old Style" w:hAnsi="Bookman Old Style"/>
          <w:b/>
          <w:sz w:val="24"/>
          <w:szCs w:val="24"/>
        </w:rPr>
        <w:t xml:space="preserve">. </w:t>
      </w:r>
      <w:r w:rsidR="00DE0025" w:rsidRPr="00845BC9">
        <w:rPr>
          <w:rFonts w:ascii="Bookman Old Style" w:hAnsi="Bookman Old Style"/>
          <w:sz w:val="24"/>
          <w:szCs w:val="24"/>
        </w:rPr>
        <w:t>Aplica-se à presente contratação e aos casos omissos, o disposto na Lei Federal nº 10.520/02, a Lei Federal nº 123/06, e a Lei Federal nº 8.666/93, com suas alterações e demais normas legais aplicáveis à espécie.</w:t>
      </w: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sz w:val="24"/>
          <w:szCs w:val="24"/>
        </w:rPr>
      </w:pPr>
      <w:r w:rsidRPr="00845BC9">
        <w:rPr>
          <w:rFonts w:ascii="Bookman Old Style" w:hAnsi="Bookman Old Style"/>
          <w:b/>
          <w:sz w:val="24"/>
          <w:szCs w:val="24"/>
        </w:rPr>
        <w:t>CLÁUSULA DÉCIMA QUINTA - DA RESCISÃO</w:t>
      </w: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 xml:space="preserve">15.1. </w:t>
      </w:r>
      <w:r w:rsidRPr="00845BC9">
        <w:rPr>
          <w:rFonts w:ascii="Bookman Old Style" w:hAnsi="Bookman Old Style"/>
          <w:sz w:val="24"/>
          <w:szCs w:val="24"/>
        </w:rPr>
        <w:t>Este contrato poderá ser rescindido nos termos e condições ora firmados, obedecidas também às disposições constantes dos Artigos 77 e 78 da Lei Federal nº 8.666/93, com suas alterações.</w:t>
      </w: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b/>
          <w:sz w:val="24"/>
          <w:szCs w:val="24"/>
        </w:rPr>
      </w:pPr>
      <w:r w:rsidRPr="00845BC9">
        <w:rPr>
          <w:rFonts w:ascii="Bookman Old Style" w:hAnsi="Bookman Old Style"/>
          <w:b/>
          <w:sz w:val="24"/>
          <w:szCs w:val="24"/>
        </w:rPr>
        <w:lastRenderedPageBreak/>
        <w:t xml:space="preserve">15.2. </w:t>
      </w:r>
      <w:r w:rsidRPr="00845BC9">
        <w:rPr>
          <w:rFonts w:ascii="Bookman Old Style" w:hAnsi="Bookman Old Style"/>
          <w:sz w:val="24"/>
          <w:szCs w:val="24"/>
        </w:rPr>
        <w:t>A inexecução parcial ou total do ajuste ensejará a rescisão contratual, obedecendo-se ao disposto no artigo 79, acarretando as consequências contidas no inciso IV, do artigo 80, sem prejuízo das sanções previstas no Capítulo IV, todos da Lei Federal nº 8.666/93, com suas alterações, observados, porém, os termos e condições deste Contrato.</w:t>
      </w: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 xml:space="preserve">15.3. </w:t>
      </w:r>
      <w:r w:rsidRPr="00845BC9">
        <w:rPr>
          <w:rFonts w:ascii="Bookman Old Style" w:hAnsi="Bookman Old Style"/>
          <w:sz w:val="24"/>
          <w:szCs w:val="24"/>
        </w:rPr>
        <w:t xml:space="preserve">A partir da data em que for concretizada a rescisão, cessarão as obrigações contratuais de ambas as partes, ressalvadas as vencidas até aquela data por imposições constantes </w:t>
      </w:r>
      <w:r w:rsidR="006D69CF" w:rsidRPr="00845BC9">
        <w:rPr>
          <w:rFonts w:ascii="Bookman Old Style" w:hAnsi="Bookman Old Style"/>
          <w:sz w:val="24"/>
          <w:szCs w:val="24"/>
        </w:rPr>
        <w:t>do presente</w:t>
      </w:r>
      <w:r w:rsidRPr="00845BC9">
        <w:rPr>
          <w:rFonts w:ascii="Bookman Old Style" w:hAnsi="Bookman Old Style"/>
          <w:sz w:val="24"/>
          <w:szCs w:val="24"/>
        </w:rPr>
        <w:t xml:space="preserve"> avença.</w:t>
      </w:r>
    </w:p>
    <w:p w:rsidR="00DE0025" w:rsidRPr="00845BC9" w:rsidRDefault="00DE0025" w:rsidP="00845BC9">
      <w:pPr>
        <w:overflowPunct w:val="0"/>
        <w:autoSpaceDE w:val="0"/>
        <w:autoSpaceDN w:val="0"/>
        <w:adjustRightInd w:val="0"/>
        <w:spacing w:after="120"/>
        <w:ind w:left="-142" w:right="-427"/>
        <w:jc w:val="center"/>
        <w:rPr>
          <w:rFonts w:ascii="Bookman Old Style" w:hAnsi="Bookman Old Style"/>
          <w:b/>
          <w:sz w:val="24"/>
          <w:szCs w:val="24"/>
        </w:rPr>
      </w:pPr>
      <w:r w:rsidRPr="00845BC9">
        <w:rPr>
          <w:rFonts w:ascii="Bookman Old Style" w:hAnsi="Bookman Old Style"/>
          <w:b/>
          <w:sz w:val="24"/>
          <w:szCs w:val="24"/>
        </w:rPr>
        <w:t>CLÁUSULA DÉCIMA SEXTA - DO FORO</w:t>
      </w:r>
    </w:p>
    <w:p w:rsidR="009A5D2D"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b/>
          <w:sz w:val="24"/>
          <w:szCs w:val="24"/>
        </w:rPr>
        <w:t xml:space="preserve">16.1. </w:t>
      </w:r>
      <w:r w:rsidRPr="00845BC9">
        <w:rPr>
          <w:rFonts w:ascii="Bookman Old Style" w:hAnsi="Bookman Old Style"/>
          <w:sz w:val="24"/>
          <w:szCs w:val="24"/>
        </w:rPr>
        <w:t xml:space="preserve">Fica eleito o foro da comarca de Campo Erê/SC, como único competente para dirimir quaisquer dúvidas ou litígios oriundos do presente contrato, com expressa renúncia de qualquer outro, </w:t>
      </w:r>
      <w:r w:rsidR="00252CC1" w:rsidRPr="00845BC9">
        <w:rPr>
          <w:rFonts w:ascii="Bookman Old Style" w:hAnsi="Bookman Old Style"/>
          <w:sz w:val="24"/>
          <w:szCs w:val="24"/>
        </w:rPr>
        <w:t>por mais privilegiado que seja.</w:t>
      </w:r>
    </w:p>
    <w:p w:rsidR="00DE0025" w:rsidRPr="00845BC9"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sz w:val="24"/>
          <w:szCs w:val="24"/>
        </w:rPr>
        <w:t>E por estarem justas e contratadas, lavrou-se o presente instrumento em 3 (três) vias de igual teor e forma, para que produza os efeitos de direito.</w:t>
      </w:r>
    </w:p>
    <w:p w:rsidR="00DE0025" w:rsidRDefault="00DE0025" w:rsidP="00845BC9">
      <w:pPr>
        <w:overflowPunct w:val="0"/>
        <w:autoSpaceDE w:val="0"/>
        <w:autoSpaceDN w:val="0"/>
        <w:adjustRightInd w:val="0"/>
        <w:spacing w:after="120"/>
        <w:ind w:left="-142" w:right="-427" w:firstLine="708"/>
        <w:jc w:val="both"/>
        <w:rPr>
          <w:rFonts w:ascii="Bookman Old Style" w:hAnsi="Bookman Old Style"/>
          <w:sz w:val="24"/>
          <w:szCs w:val="24"/>
        </w:rPr>
      </w:pPr>
      <w:r w:rsidRPr="00845BC9">
        <w:rPr>
          <w:rFonts w:ascii="Bookman Old Style" w:hAnsi="Bookman Old Style"/>
          <w:sz w:val="24"/>
          <w:szCs w:val="24"/>
        </w:rPr>
        <w:t>Santa Terezinha do Progresso/S</w:t>
      </w:r>
      <w:r w:rsidR="000C6CF4" w:rsidRPr="00845BC9">
        <w:rPr>
          <w:rFonts w:ascii="Bookman Old Style" w:hAnsi="Bookman Old Style"/>
          <w:sz w:val="24"/>
          <w:szCs w:val="24"/>
        </w:rPr>
        <w:t xml:space="preserve">C, _____ de_____________ de </w:t>
      </w:r>
      <w:r w:rsidR="001A1852" w:rsidRPr="00845BC9">
        <w:rPr>
          <w:rFonts w:ascii="Bookman Old Style" w:hAnsi="Bookman Old Style"/>
          <w:sz w:val="24"/>
          <w:szCs w:val="24"/>
        </w:rPr>
        <w:t>2021</w:t>
      </w:r>
      <w:r w:rsidRPr="00845BC9">
        <w:rPr>
          <w:rFonts w:ascii="Bookman Old Style" w:hAnsi="Bookman Old Style"/>
          <w:sz w:val="24"/>
          <w:szCs w:val="24"/>
        </w:rPr>
        <w:t>.</w:t>
      </w:r>
    </w:p>
    <w:p w:rsidR="00D76CDC" w:rsidRPr="00845BC9" w:rsidRDefault="00D76CDC" w:rsidP="00845BC9">
      <w:pPr>
        <w:overflowPunct w:val="0"/>
        <w:autoSpaceDE w:val="0"/>
        <w:autoSpaceDN w:val="0"/>
        <w:adjustRightInd w:val="0"/>
        <w:spacing w:after="120"/>
        <w:ind w:left="-142" w:right="-427" w:firstLine="708"/>
        <w:jc w:val="both"/>
        <w:rPr>
          <w:rFonts w:ascii="Bookman Old Style" w:hAnsi="Bookman Old Style"/>
          <w:sz w:val="24"/>
          <w:szCs w:val="24"/>
        </w:rPr>
      </w:pPr>
    </w:p>
    <w:p w:rsidR="00364766" w:rsidRPr="00D76CDC" w:rsidRDefault="00364766" w:rsidP="00845BC9">
      <w:pPr>
        <w:overflowPunct w:val="0"/>
        <w:autoSpaceDE w:val="0"/>
        <w:autoSpaceDN w:val="0"/>
        <w:adjustRightInd w:val="0"/>
        <w:spacing w:after="120"/>
        <w:ind w:left="-142" w:right="-427"/>
        <w:jc w:val="both"/>
        <w:rPr>
          <w:rFonts w:ascii="Bookman Old Style" w:hAnsi="Bookman Old Style"/>
          <w:szCs w:val="24"/>
        </w:rPr>
      </w:pPr>
      <w:r w:rsidRPr="00D76CDC">
        <w:rPr>
          <w:rFonts w:ascii="Bookman Old Style" w:hAnsi="Bookman Old Style"/>
          <w:szCs w:val="24"/>
        </w:rPr>
        <w:t xml:space="preserve">_____________________ </w:t>
      </w:r>
      <w:r w:rsidRPr="00D76CDC">
        <w:rPr>
          <w:rFonts w:ascii="Bookman Old Style" w:hAnsi="Bookman Old Style"/>
          <w:szCs w:val="24"/>
        </w:rPr>
        <w:tab/>
      </w:r>
      <w:r w:rsidRPr="00D76CDC">
        <w:rPr>
          <w:rFonts w:ascii="Bookman Old Style" w:hAnsi="Bookman Old Style"/>
          <w:szCs w:val="24"/>
        </w:rPr>
        <w:tab/>
      </w:r>
      <w:r w:rsidRPr="00D76CDC">
        <w:rPr>
          <w:rFonts w:ascii="Bookman Old Style" w:hAnsi="Bookman Old Style"/>
          <w:szCs w:val="24"/>
        </w:rPr>
        <w:tab/>
      </w:r>
      <w:r w:rsidRPr="00D76CDC">
        <w:rPr>
          <w:rFonts w:ascii="Bookman Old Style" w:hAnsi="Bookman Old Style"/>
          <w:szCs w:val="24"/>
        </w:rPr>
        <w:tab/>
      </w:r>
      <w:r w:rsidRPr="00D76CDC">
        <w:rPr>
          <w:rFonts w:ascii="Bookman Old Style" w:hAnsi="Bookman Old Style"/>
          <w:szCs w:val="24"/>
        </w:rPr>
        <w:tab/>
        <w:t>______________________</w:t>
      </w:r>
    </w:p>
    <w:p w:rsidR="00364766" w:rsidRPr="00D76CDC" w:rsidRDefault="006B38AC" w:rsidP="00845BC9">
      <w:pPr>
        <w:overflowPunct w:val="0"/>
        <w:autoSpaceDE w:val="0"/>
        <w:autoSpaceDN w:val="0"/>
        <w:adjustRightInd w:val="0"/>
        <w:spacing w:after="120"/>
        <w:ind w:left="-142" w:right="-427"/>
        <w:jc w:val="both"/>
        <w:rPr>
          <w:rFonts w:ascii="Bookman Old Style" w:hAnsi="Bookman Old Style"/>
          <w:szCs w:val="24"/>
        </w:rPr>
      </w:pPr>
      <w:r w:rsidRPr="00D76CDC">
        <w:rPr>
          <w:rFonts w:ascii="Bookman Old Style" w:hAnsi="Bookman Old Style"/>
          <w:szCs w:val="24"/>
        </w:rPr>
        <w:t>MARCIA DETOFOL</w:t>
      </w:r>
      <w:r w:rsidR="005D14E4" w:rsidRPr="00D76CDC">
        <w:rPr>
          <w:rFonts w:ascii="Bookman Old Style" w:hAnsi="Bookman Old Style"/>
          <w:szCs w:val="24"/>
        </w:rPr>
        <w:t xml:space="preserve">                </w:t>
      </w:r>
      <w:r w:rsidR="00364766" w:rsidRPr="00D76CDC">
        <w:rPr>
          <w:rFonts w:ascii="Bookman Old Style" w:hAnsi="Bookman Old Style"/>
          <w:szCs w:val="24"/>
        </w:rPr>
        <w:tab/>
      </w:r>
      <w:r w:rsidR="00364766" w:rsidRPr="00D76CDC">
        <w:rPr>
          <w:rFonts w:ascii="Bookman Old Style" w:hAnsi="Bookman Old Style"/>
          <w:szCs w:val="24"/>
        </w:rPr>
        <w:tab/>
      </w:r>
      <w:r w:rsidR="00364766" w:rsidRPr="00D76CDC">
        <w:rPr>
          <w:rFonts w:ascii="Bookman Old Style" w:hAnsi="Bookman Old Style"/>
          <w:szCs w:val="24"/>
        </w:rPr>
        <w:tab/>
        <w:t xml:space="preserve">     CONTRATADA</w:t>
      </w:r>
      <w:r w:rsidR="00364766" w:rsidRPr="00D76CDC">
        <w:rPr>
          <w:rFonts w:ascii="Bookman Old Style" w:hAnsi="Bookman Old Style"/>
          <w:szCs w:val="24"/>
        </w:rPr>
        <w:tab/>
      </w:r>
    </w:p>
    <w:p w:rsidR="00364766" w:rsidRPr="00D76CDC" w:rsidRDefault="00364766" w:rsidP="00845BC9">
      <w:pPr>
        <w:overflowPunct w:val="0"/>
        <w:autoSpaceDE w:val="0"/>
        <w:autoSpaceDN w:val="0"/>
        <w:adjustRightInd w:val="0"/>
        <w:spacing w:after="120"/>
        <w:ind w:left="-142" w:right="-427"/>
        <w:jc w:val="both"/>
        <w:rPr>
          <w:rFonts w:ascii="Bookman Old Style" w:hAnsi="Bookman Old Style"/>
          <w:szCs w:val="24"/>
        </w:rPr>
      </w:pPr>
      <w:r w:rsidRPr="00D76CDC">
        <w:rPr>
          <w:rFonts w:ascii="Bookman Old Style" w:hAnsi="Bookman Old Style"/>
          <w:szCs w:val="24"/>
        </w:rPr>
        <w:t>CONTRATANTE</w:t>
      </w:r>
    </w:p>
    <w:p w:rsidR="00DE0025" w:rsidRPr="00D76CDC" w:rsidRDefault="00DE0025" w:rsidP="00845BC9">
      <w:pPr>
        <w:overflowPunct w:val="0"/>
        <w:autoSpaceDE w:val="0"/>
        <w:autoSpaceDN w:val="0"/>
        <w:adjustRightInd w:val="0"/>
        <w:spacing w:after="120"/>
        <w:ind w:left="-142" w:right="-427"/>
        <w:jc w:val="both"/>
        <w:rPr>
          <w:rFonts w:ascii="Bookman Old Style" w:hAnsi="Bookman Old Style"/>
          <w:szCs w:val="24"/>
        </w:rPr>
      </w:pPr>
      <w:r w:rsidRPr="00D76CDC">
        <w:rPr>
          <w:rFonts w:ascii="Bookman Old Style" w:hAnsi="Bookman Old Style"/>
          <w:szCs w:val="24"/>
        </w:rPr>
        <w:t>Testemunhas:</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47"/>
        <w:gridCol w:w="4248"/>
      </w:tblGrid>
      <w:tr w:rsidR="00DE0025" w:rsidRPr="00D76CDC" w:rsidTr="00BB7E7E">
        <w:tc>
          <w:tcPr>
            <w:tcW w:w="4247" w:type="dxa"/>
          </w:tcPr>
          <w:p w:rsidR="00DE0025" w:rsidRPr="00D76CDC" w:rsidRDefault="00DE0025" w:rsidP="00845BC9">
            <w:pPr>
              <w:overflowPunct w:val="0"/>
              <w:autoSpaceDE w:val="0"/>
              <w:autoSpaceDN w:val="0"/>
              <w:adjustRightInd w:val="0"/>
              <w:spacing w:after="120"/>
              <w:ind w:left="-142" w:right="-427"/>
              <w:jc w:val="center"/>
              <w:rPr>
                <w:rFonts w:ascii="Bookman Old Style" w:hAnsi="Bookman Old Style"/>
                <w:szCs w:val="24"/>
              </w:rPr>
            </w:pPr>
            <w:r w:rsidRPr="00D76CDC">
              <w:rPr>
                <w:rFonts w:ascii="Bookman Old Style" w:hAnsi="Bookman Old Style"/>
                <w:szCs w:val="24"/>
              </w:rPr>
              <w:t>_________________________________</w:t>
            </w:r>
          </w:p>
        </w:tc>
        <w:tc>
          <w:tcPr>
            <w:tcW w:w="4248" w:type="dxa"/>
          </w:tcPr>
          <w:p w:rsidR="00DE0025" w:rsidRPr="00D76CDC" w:rsidRDefault="00DE0025" w:rsidP="00845BC9">
            <w:pPr>
              <w:overflowPunct w:val="0"/>
              <w:autoSpaceDE w:val="0"/>
              <w:autoSpaceDN w:val="0"/>
              <w:adjustRightInd w:val="0"/>
              <w:spacing w:after="120"/>
              <w:ind w:left="-142" w:right="-427"/>
              <w:jc w:val="center"/>
              <w:rPr>
                <w:rFonts w:ascii="Bookman Old Style" w:hAnsi="Bookman Old Style"/>
                <w:szCs w:val="24"/>
              </w:rPr>
            </w:pPr>
            <w:r w:rsidRPr="00D76CDC">
              <w:rPr>
                <w:rFonts w:ascii="Bookman Old Style" w:hAnsi="Bookman Old Style"/>
                <w:szCs w:val="24"/>
              </w:rPr>
              <w:t>_________________________________</w:t>
            </w:r>
          </w:p>
        </w:tc>
      </w:tr>
      <w:tr w:rsidR="00DE0025" w:rsidRPr="00D76CDC" w:rsidTr="00BB7E7E">
        <w:tc>
          <w:tcPr>
            <w:tcW w:w="4247" w:type="dxa"/>
          </w:tcPr>
          <w:p w:rsidR="00DE0025" w:rsidRPr="00D76CDC" w:rsidRDefault="00DE0025" w:rsidP="006B38AC">
            <w:pPr>
              <w:overflowPunct w:val="0"/>
              <w:autoSpaceDE w:val="0"/>
              <w:autoSpaceDN w:val="0"/>
              <w:adjustRightInd w:val="0"/>
              <w:spacing w:after="120"/>
              <w:ind w:left="284" w:right="-427"/>
              <w:rPr>
                <w:rFonts w:ascii="Bookman Old Style" w:hAnsi="Bookman Old Style"/>
                <w:szCs w:val="24"/>
              </w:rPr>
            </w:pPr>
            <w:r w:rsidRPr="00D76CDC">
              <w:rPr>
                <w:rFonts w:ascii="Bookman Old Style" w:hAnsi="Bookman Old Style"/>
                <w:szCs w:val="24"/>
              </w:rPr>
              <w:t>(nome)</w:t>
            </w:r>
          </w:p>
        </w:tc>
        <w:tc>
          <w:tcPr>
            <w:tcW w:w="4248" w:type="dxa"/>
          </w:tcPr>
          <w:p w:rsidR="00DE0025" w:rsidRPr="00D76CDC" w:rsidRDefault="00DE0025" w:rsidP="006B38AC">
            <w:pPr>
              <w:overflowPunct w:val="0"/>
              <w:autoSpaceDE w:val="0"/>
              <w:autoSpaceDN w:val="0"/>
              <w:adjustRightInd w:val="0"/>
              <w:spacing w:after="120"/>
              <w:ind w:left="284" w:right="-427"/>
              <w:rPr>
                <w:rFonts w:ascii="Bookman Old Style" w:hAnsi="Bookman Old Style"/>
                <w:szCs w:val="24"/>
              </w:rPr>
            </w:pPr>
            <w:r w:rsidRPr="00D76CDC">
              <w:rPr>
                <w:rFonts w:ascii="Bookman Old Style" w:hAnsi="Bookman Old Style"/>
                <w:szCs w:val="24"/>
              </w:rPr>
              <w:t>(nome)</w:t>
            </w:r>
          </w:p>
        </w:tc>
      </w:tr>
      <w:tr w:rsidR="00DE0025" w:rsidRPr="00D76CDC" w:rsidTr="00BB7E7E">
        <w:tc>
          <w:tcPr>
            <w:tcW w:w="4247" w:type="dxa"/>
          </w:tcPr>
          <w:p w:rsidR="00DE0025" w:rsidRPr="00D76CDC" w:rsidRDefault="00DE0025" w:rsidP="006B38AC">
            <w:pPr>
              <w:overflowPunct w:val="0"/>
              <w:autoSpaceDE w:val="0"/>
              <w:autoSpaceDN w:val="0"/>
              <w:adjustRightInd w:val="0"/>
              <w:spacing w:after="120"/>
              <w:ind w:left="284" w:right="-427"/>
              <w:rPr>
                <w:rFonts w:ascii="Bookman Old Style" w:hAnsi="Bookman Old Style"/>
                <w:szCs w:val="24"/>
              </w:rPr>
            </w:pPr>
            <w:r w:rsidRPr="00D76CDC">
              <w:rPr>
                <w:rFonts w:ascii="Bookman Old Style" w:hAnsi="Bookman Old Style"/>
                <w:szCs w:val="24"/>
              </w:rPr>
              <w:t>CPF</w:t>
            </w:r>
          </w:p>
        </w:tc>
        <w:tc>
          <w:tcPr>
            <w:tcW w:w="4248" w:type="dxa"/>
          </w:tcPr>
          <w:p w:rsidR="00DE0025" w:rsidRPr="00D76CDC" w:rsidRDefault="00DE0025" w:rsidP="006B38AC">
            <w:pPr>
              <w:overflowPunct w:val="0"/>
              <w:autoSpaceDE w:val="0"/>
              <w:autoSpaceDN w:val="0"/>
              <w:adjustRightInd w:val="0"/>
              <w:spacing w:after="120"/>
              <w:ind w:left="284" w:right="-427"/>
              <w:rPr>
                <w:rFonts w:ascii="Bookman Old Style" w:hAnsi="Bookman Old Style"/>
                <w:szCs w:val="24"/>
              </w:rPr>
            </w:pPr>
            <w:r w:rsidRPr="00D76CDC">
              <w:rPr>
                <w:rFonts w:ascii="Bookman Old Style" w:hAnsi="Bookman Old Style"/>
                <w:szCs w:val="24"/>
              </w:rPr>
              <w:t>CPF</w:t>
            </w:r>
          </w:p>
        </w:tc>
      </w:tr>
    </w:tbl>
    <w:p w:rsidR="00DE0025" w:rsidRDefault="00DE0025" w:rsidP="006B38AC">
      <w:pPr>
        <w:overflowPunct w:val="0"/>
        <w:autoSpaceDE w:val="0"/>
        <w:autoSpaceDN w:val="0"/>
        <w:adjustRightInd w:val="0"/>
        <w:spacing w:after="120"/>
        <w:ind w:left="284" w:right="-427"/>
        <w:jc w:val="both"/>
        <w:rPr>
          <w:rFonts w:ascii="Bookman Old Style" w:hAnsi="Bookman Old Style"/>
          <w:szCs w:val="24"/>
        </w:rPr>
      </w:pPr>
      <w:r w:rsidRPr="00D76CDC">
        <w:rPr>
          <w:rFonts w:ascii="Bookman Old Style" w:hAnsi="Bookman Old Style"/>
          <w:szCs w:val="24"/>
        </w:rPr>
        <w:t>Visto:</w:t>
      </w:r>
    </w:p>
    <w:p w:rsidR="00D76CDC" w:rsidRPr="00D76CDC" w:rsidRDefault="00D76CDC" w:rsidP="006B38AC">
      <w:pPr>
        <w:overflowPunct w:val="0"/>
        <w:autoSpaceDE w:val="0"/>
        <w:autoSpaceDN w:val="0"/>
        <w:adjustRightInd w:val="0"/>
        <w:spacing w:after="120"/>
        <w:ind w:left="284" w:right="-427"/>
        <w:jc w:val="both"/>
        <w:rPr>
          <w:rFonts w:ascii="Bookman Old Style" w:hAnsi="Bookman Old Style"/>
          <w:szCs w:val="24"/>
        </w:rPr>
      </w:pPr>
    </w:p>
    <w:p w:rsidR="00DE0025" w:rsidRPr="00D76CDC" w:rsidRDefault="00DE0025" w:rsidP="00CC2D8B">
      <w:pPr>
        <w:overflowPunct w:val="0"/>
        <w:autoSpaceDE w:val="0"/>
        <w:autoSpaceDN w:val="0"/>
        <w:adjustRightInd w:val="0"/>
        <w:spacing w:after="120"/>
        <w:ind w:left="-142" w:right="-427"/>
        <w:jc w:val="center"/>
        <w:rPr>
          <w:rFonts w:ascii="Bookman Old Style" w:hAnsi="Bookman Old Style"/>
          <w:szCs w:val="24"/>
        </w:rPr>
      </w:pPr>
      <w:r w:rsidRPr="00D76CDC">
        <w:rPr>
          <w:rFonts w:ascii="Bookman Old Style" w:hAnsi="Bookman Old Style"/>
          <w:szCs w:val="24"/>
        </w:rPr>
        <w:t>________________________________</w:t>
      </w:r>
    </w:p>
    <w:p w:rsidR="00DE0025" w:rsidRPr="00D76CDC" w:rsidRDefault="009A5D2D" w:rsidP="00CC2D8B">
      <w:pPr>
        <w:overflowPunct w:val="0"/>
        <w:autoSpaceDE w:val="0"/>
        <w:autoSpaceDN w:val="0"/>
        <w:adjustRightInd w:val="0"/>
        <w:spacing w:after="120"/>
        <w:ind w:left="-142" w:right="-427"/>
        <w:jc w:val="center"/>
        <w:rPr>
          <w:rFonts w:ascii="Bookman Old Style" w:hAnsi="Bookman Old Style"/>
          <w:szCs w:val="24"/>
        </w:rPr>
      </w:pPr>
      <w:r w:rsidRPr="00D76CDC">
        <w:rPr>
          <w:rFonts w:ascii="Bookman Old Style" w:hAnsi="Bookman Old Style"/>
          <w:szCs w:val="24"/>
        </w:rPr>
        <w:t>Luiz</w:t>
      </w:r>
      <w:r w:rsidR="00DE0025" w:rsidRPr="00D76CDC">
        <w:rPr>
          <w:rFonts w:ascii="Bookman Old Style" w:hAnsi="Bookman Old Style"/>
          <w:szCs w:val="24"/>
        </w:rPr>
        <w:t xml:space="preserve"> </w:t>
      </w:r>
      <w:r w:rsidR="006B38AC" w:rsidRPr="00D76CDC">
        <w:rPr>
          <w:rFonts w:ascii="Bookman Old Style" w:hAnsi="Bookman Old Style"/>
          <w:szCs w:val="24"/>
        </w:rPr>
        <w:t>Felipe Vinã</w:t>
      </w:r>
    </w:p>
    <w:p w:rsidR="00C97461" w:rsidRDefault="00DE0025" w:rsidP="00CC2D8B">
      <w:pPr>
        <w:overflowPunct w:val="0"/>
        <w:autoSpaceDE w:val="0"/>
        <w:autoSpaceDN w:val="0"/>
        <w:adjustRightInd w:val="0"/>
        <w:spacing w:after="120"/>
        <w:ind w:left="-142" w:right="-427"/>
        <w:jc w:val="center"/>
        <w:rPr>
          <w:rFonts w:ascii="Bookman Old Style" w:hAnsi="Bookman Old Style"/>
          <w:szCs w:val="24"/>
        </w:rPr>
      </w:pPr>
      <w:r w:rsidRPr="00D76CDC">
        <w:rPr>
          <w:rFonts w:ascii="Bookman Old Style" w:hAnsi="Bookman Old Style"/>
          <w:szCs w:val="24"/>
        </w:rPr>
        <w:t>Assessor Jurídico – OAB/</w:t>
      </w:r>
      <w:r w:rsidR="006B38AC" w:rsidRPr="00D76CDC">
        <w:rPr>
          <w:rFonts w:ascii="Bookman Old Style" w:hAnsi="Bookman Old Style"/>
          <w:szCs w:val="24"/>
        </w:rPr>
        <w:t>SC 44.216</w:t>
      </w:r>
    </w:p>
    <w:p w:rsidR="009B7A7F" w:rsidRDefault="009B7A7F" w:rsidP="00D76CDC">
      <w:pPr>
        <w:overflowPunct w:val="0"/>
        <w:autoSpaceDE w:val="0"/>
        <w:autoSpaceDN w:val="0"/>
        <w:adjustRightInd w:val="0"/>
        <w:spacing w:after="120"/>
        <w:ind w:left="-142" w:right="-427"/>
        <w:jc w:val="both"/>
        <w:rPr>
          <w:rFonts w:ascii="Bookman Old Style" w:hAnsi="Bookman Old Style"/>
          <w:szCs w:val="24"/>
        </w:rPr>
      </w:pPr>
    </w:p>
    <w:p w:rsidR="009B7A7F" w:rsidRDefault="009B7A7F" w:rsidP="00D76CDC">
      <w:pPr>
        <w:overflowPunct w:val="0"/>
        <w:autoSpaceDE w:val="0"/>
        <w:autoSpaceDN w:val="0"/>
        <w:adjustRightInd w:val="0"/>
        <w:spacing w:after="120"/>
        <w:ind w:left="-142" w:right="-427"/>
        <w:jc w:val="both"/>
        <w:rPr>
          <w:rFonts w:ascii="Bookman Old Style" w:hAnsi="Bookman Old Style"/>
          <w:b/>
          <w:bCs/>
          <w:color w:val="000000"/>
          <w:sz w:val="24"/>
          <w:szCs w:val="24"/>
        </w:rPr>
      </w:pPr>
    </w:p>
    <w:p w:rsidR="00C16CB7" w:rsidRDefault="00C16CB7" w:rsidP="00D76CDC">
      <w:pPr>
        <w:overflowPunct w:val="0"/>
        <w:autoSpaceDE w:val="0"/>
        <w:autoSpaceDN w:val="0"/>
        <w:adjustRightInd w:val="0"/>
        <w:spacing w:after="120"/>
        <w:ind w:left="-142" w:right="-427"/>
        <w:jc w:val="both"/>
        <w:rPr>
          <w:rFonts w:ascii="Bookman Old Style" w:hAnsi="Bookman Old Style"/>
          <w:b/>
          <w:bCs/>
          <w:color w:val="000000"/>
          <w:sz w:val="24"/>
          <w:szCs w:val="24"/>
        </w:rPr>
      </w:pPr>
    </w:p>
    <w:p w:rsidR="00C16CB7" w:rsidRDefault="00C16CB7" w:rsidP="00D76CDC">
      <w:pPr>
        <w:overflowPunct w:val="0"/>
        <w:autoSpaceDE w:val="0"/>
        <w:autoSpaceDN w:val="0"/>
        <w:adjustRightInd w:val="0"/>
        <w:spacing w:after="120"/>
        <w:ind w:left="-142" w:right="-427"/>
        <w:jc w:val="both"/>
        <w:rPr>
          <w:rFonts w:ascii="Bookman Old Style" w:hAnsi="Bookman Old Style"/>
          <w:b/>
          <w:bCs/>
          <w:color w:val="000000"/>
          <w:sz w:val="24"/>
          <w:szCs w:val="24"/>
        </w:rPr>
      </w:pPr>
    </w:p>
    <w:p w:rsidR="00C16CB7" w:rsidRDefault="00C16CB7" w:rsidP="00D76CDC">
      <w:pPr>
        <w:overflowPunct w:val="0"/>
        <w:autoSpaceDE w:val="0"/>
        <w:autoSpaceDN w:val="0"/>
        <w:adjustRightInd w:val="0"/>
        <w:spacing w:after="120"/>
        <w:ind w:left="-142" w:right="-427"/>
        <w:jc w:val="both"/>
        <w:rPr>
          <w:rFonts w:ascii="Bookman Old Style" w:hAnsi="Bookman Old Style"/>
          <w:b/>
          <w:bCs/>
          <w:color w:val="000000"/>
          <w:sz w:val="24"/>
          <w:szCs w:val="24"/>
        </w:rPr>
      </w:pPr>
    </w:p>
    <w:p w:rsidR="00C16CB7" w:rsidRDefault="00C16CB7" w:rsidP="00D76CDC">
      <w:pPr>
        <w:overflowPunct w:val="0"/>
        <w:autoSpaceDE w:val="0"/>
        <w:autoSpaceDN w:val="0"/>
        <w:adjustRightInd w:val="0"/>
        <w:spacing w:after="120"/>
        <w:ind w:left="-142" w:right="-427"/>
        <w:jc w:val="both"/>
        <w:rPr>
          <w:rFonts w:ascii="Bookman Old Style" w:hAnsi="Bookman Old Style"/>
          <w:b/>
          <w:bCs/>
          <w:color w:val="000000"/>
          <w:sz w:val="24"/>
          <w:szCs w:val="24"/>
        </w:rPr>
      </w:pPr>
    </w:p>
    <w:p w:rsidR="00C16CB7" w:rsidRPr="00845BC9" w:rsidRDefault="00C16CB7" w:rsidP="00D76CDC">
      <w:pPr>
        <w:overflowPunct w:val="0"/>
        <w:autoSpaceDE w:val="0"/>
        <w:autoSpaceDN w:val="0"/>
        <w:adjustRightInd w:val="0"/>
        <w:spacing w:after="120"/>
        <w:ind w:left="-142" w:right="-427"/>
        <w:jc w:val="both"/>
        <w:rPr>
          <w:rFonts w:ascii="Bookman Old Style" w:hAnsi="Bookman Old Style"/>
          <w:b/>
          <w:bCs/>
          <w:color w:val="000000"/>
          <w:sz w:val="24"/>
          <w:szCs w:val="24"/>
        </w:rPr>
      </w:pPr>
    </w:p>
    <w:p w:rsidR="00DE0025" w:rsidRPr="00845BC9" w:rsidRDefault="006C2A1E" w:rsidP="00845BC9">
      <w:pPr>
        <w:keepNext/>
        <w:autoSpaceDE w:val="0"/>
        <w:autoSpaceDN w:val="0"/>
        <w:adjustRightInd w:val="0"/>
        <w:ind w:left="-142" w:right="-427"/>
        <w:jc w:val="center"/>
        <w:outlineLvl w:val="7"/>
        <w:rPr>
          <w:rFonts w:ascii="Bookman Old Style" w:hAnsi="Bookman Old Style"/>
          <w:b/>
          <w:bCs/>
          <w:color w:val="000000"/>
          <w:sz w:val="24"/>
          <w:szCs w:val="24"/>
        </w:rPr>
      </w:pPr>
      <w:r w:rsidRPr="00845BC9">
        <w:rPr>
          <w:rFonts w:ascii="Bookman Old Style" w:hAnsi="Bookman Old Style"/>
          <w:b/>
          <w:bCs/>
          <w:color w:val="000000"/>
          <w:sz w:val="24"/>
          <w:szCs w:val="24"/>
        </w:rPr>
        <w:t>ANEXO VII</w:t>
      </w:r>
    </w:p>
    <w:p w:rsidR="00DE0025" w:rsidRPr="00845BC9" w:rsidRDefault="00DE0025" w:rsidP="00845BC9">
      <w:pPr>
        <w:keepNext/>
        <w:autoSpaceDE w:val="0"/>
        <w:autoSpaceDN w:val="0"/>
        <w:adjustRightInd w:val="0"/>
        <w:ind w:left="-142" w:right="-427"/>
        <w:jc w:val="center"/>
        <w:outlineLvl w:val="7"/>
        <w:rPr>
          <w:rFonts w:ascii="Bookman Old Style" w:hAnsi="Bookman Old Style"/>
          <w:b/>
          <w:bCs/>
          <w:color w:val="000000"/>
          <w:sz w:val="24"/>
          <w:szCs w:val="24"/>
        </w:rPr>
      </w:pPr>
    </w:p>
    <w:p w:rsidR="00DE0025" w:rsidRPr="00845BC9" w:rsidRDefault="00DE0025" w:rsidP="00845BC9">
      <w:pPr>
        <w:overflowPunct w:val="0"/>
        <w:autoSpaceDE w:val="0"/>
        <w:autoSpaceDN w:val="0"/>
        <w:adjustRightInd w:val="0"/>
        <w:ind w:left="-142" w:right="-427"/>
        <w:jc w:val="center"/>
        <w:textAlignment w:val="baseline"/>
        <w:rPr>
          <w:rFonts w:ascii="Bookman Old Style" w:hAnsi="Bookman Old Style"/>
          <w:b/>
          <w:bCs/>
          <w:color w:val="000000"/>
          <w:sz w:val="24"/>
          <w:szCs w:val="24"/>
        </w:rPr>
      </w:pPr>
      <w:r w:rsidRPr="00845BC9">
        <w:rPr>
          <w:rFonts w:ascii="Bookman Old Style" w:hAnsi="Bookman Old Style"/>
          <w:b/>
          <w:bCs/>
          <w:color w:val="000000"/>
          <w:sz w:val="24"/>
          <w:szCs w:val="24"/>
        </w:rPr>
        <w:t>MODELO DO TERMO DE CREDENCIAMENTO</w:t>
      </w:r>
    </w:p>
    <w:p w:rsidR="00DE0025" w:rsidRPr="00845BC9" w:rsidRDefault="00DE0025" w:rsidP="00845BC9">
      <w:pPr>
        <w:overflowPunct w:val="0"/>
        <w:autoSpaceDE w:val="0"/>
        <w:autoSpaceDN w:val="0"/>
        <w:adjustRightInd w:val="0"/>
        <w:ind w:left="-142" w:right="-427" w:firstLine="708"/>
        <w:jc w:val="both"/>
        <w:textAlignment w:val="baseline"/>
        <w:rPr>
          <w:rFonts w:ascii="Bookman Old Style" w:hAnsi="Bookman Old Style"/>
          <w:color w:val="000000"/>
          <w:sz w:val="24"/>
          <w:szCs w:val="24"/>
        </w:rPr>
      </w:pPr>
    </w:p>
    <w:p w:rsidR="00DE0025" w:rsidRPr="00845BC9" w:rsidRDefault="00DE0025" w:rsidP="00845BC9">
      <w:pPr>
        <w:overflowPunct w:val="0"/>
        <w:autoSpaceDE w:val="0"/>
        <w:autoSpaceDN w:val="0"/>
        <w:adjustRightInd w:val="0"/>
        <w:spacing w:line="360" w:lineRule="auto"/>
        <w:ind w:left="-142" w:right="-427" w:firstLine="709"/>
        <w:jc w:val="both"/>
        <w:textAlignment w:val="baseline"/>
        <w:rPr>
          <w:rFonts w:ascii="Bookman Old Style" w:hAnsi="Bookman Old Style"/>
          <w:sz w:val="24"/>
          <w:szCs w:val="24"/>
        </w:rPr>
      </w:pPr>
      <w:r w:rsidRPr="00845BC9">
        <w:rPr>
          <w:rFonts w:ascii="Bookman Old Style" w:hAnsi="Bookman Old Style"/>
          <w:sz w:val="24"/>
          <w:szCs w:val="24"/>
        </w:rPr>
        <w:t xml:space="preserve">A (nome da </w:t>
      </w:r>
      <w:r w:rsidR="00797905" w:rsidRPr="00845BC9">
        <w:rPr>
          <w:rFonts w:ascii="Bookman Old Style" w:hAnsi="Bookman Old Style"/>
          <w:sz w:val="24"/>
          <w:szCs w:val="24"/>
        </w:rPr>
        <w:t>empresa) _</w:t>
      </w:r>
      <w:r w:rsidRPr="00845BC9">
        <w:rPr>
          <w:rFonts w:ascii="Bookman Old Style" w:hAnsi="Bookman Old Style"/>
          <w:sz w:val="24"/>
          <w:szCs w:val="24"/>
        </w:rPr>
        <w:t xml:space="preserve">___________________________, CNPJ n. __________________, com sede à _____________, neste ato representada </w:t>
      </w:r>
      <w:r w:rsidR="00797905" w:rsidRPr="00845BC9">
        <w:rPr>
          <w:rFonts w:ascii="Bookman Old Style" w:hAnsi="Bookman Old Style"/>
          <w:sz w:val="24"/>
          <w:szCs w:val="24"/>
        </w:rPr>
        <w:t>pelo (</w:t>
      </w:r>
      <w:r w:rsidRPr="00845BC9">
        <w:rPr>
          <w:rFonts w:ascii="Bookman Old Style" w:hAnsi="Bookman Old Style"/>
          <w:sz w:val="24"/>
          <w:szCs w:val="24"/>
        </w:rPr>
        <w:t xml:space="preserve">s) (diretores ou sócios, com qualificação completa – nome, RG, CPF, nacionalidade, estado civil, profissão e endereço). Pelo presente instrumento de mandato, nomeia e constitui, </w:t>
      </w:r>
      <w:r w:rsidR="00797905" w:rsidRPr="00845BC9">
        <w:rPr>
          <w:rFonts w:ascii="Bookman Old Style" w:hAnsi="Bookman Old Style"/>
          <w:sz w:val="24"/>
          <w:szCs w:val="24"/>
        </w:rPr>
        <w:t>seu (</w:t>
      </w:r>
      <w:r w:rsidRPr="00845BC9">
        <w:rPr>
          <w:rFonts w:ascii="Bookman Old Style" w:hAnsi="Bookman Old Style"/>
          <w:sz w:val="24"/>
          <w:szCs w:val="24"/>
        </w:rPr>
        <w:t>s</w:t>
      </w:r>
      <w:r w:rsidR="00797905" w:rsidRPr="00845BC9">
        <w:rPr>
          <w:rFonts w:ascii="Bookman Old Style" w:hAnsi="Bookman Old Style"/>
          <w:sz w:val="24"/>
          <w:szCs w:val="24"/>
        </w:rPr>
        <w:t>) credenciado</w:t>
      </w:r>
      <w:r w:rsidRPr="00845BC9">
        <w:rPr>
          <w:rFonts w:ascii="Bookman Old Style" w:hAnsi="Bookman Old Style"/>
          <w:sz w:val="24"/>
          <w:szCs w:val="24"/>
        </w:rPr>
        <w:t xml:space="preserve">, o </w:t>
      </w:r>
      <w:r w:rsidR="00797905" w:rsidRPr="00845BC9">
        <w:rPr>
          <w:rFonts w:ascii="Bookman Old Style" w:hAnsi="Bookman Old Style"/>
          <w:sz w:val="24"/>
          <w:szCs w:val="24"/>
        </w:rPr>
        <w:t>Senhor (</w:t>
      </w:r>
      <w:r w:rsidRPr="00845BC9">
        <w:rPr>
          <w:rFonts w:ascii="Bookman Old Style" w:hAnsi="Bookman Old Style"/>
          <w:sz w:val="24"/>
          <w:szCs w:val="24"/>
        </w:rPr>
        <w:t xml:space="preserve">es) (nome, RG, CPF, nacionalidade, estado civil, profissão e endereço). A quem confere(m) amplos poderes para junto a Administração Municipal de Santa Terezinha do Progresso – SC, praticar atos necessários para representar a empresa no processo licitatório na modalidade Pregão Presencial n. </w:t>
      </w:r>
      <w:r w:rsidR="00FD62C2">
        <w:rPr>
          <w:rFonts w:ascii="Bookman Old Style" w:hAnsi="Bookman Old Style"/>
          <w:sz w:val="24"/>
          <w:szCs w:val="24"/>
        </w:rPr>
        <w:t>61/2021</w:t>
      </w:r>
      <w:r w:rsidRPr="00845BC9">
        <w:rPr>
          <w:rFonts w:ascii="Bookman Old Style" w:hAnsi="Bookman Old Style"/>
          <w:sz w:val="24"/>
          <w:szCs w:val="24"/>
        </w:rPr>
        <w:t>, usando dos recursos legais e acompanhando-os, conferindo-lhes, ainda, poderes especiais para desistir de recursos, interpô-los, apresentar lances verbais, negociar preços e demais condições, confessar, transigir, desistir, firmar compromissos ou acordos, receber e dar quitação, podendo ainda, substabelecer esta para outrem, com ou sem reservas de iguais poderes, dando tudo por bom firme e valioso, e, em especial, para (se for o caso de apenas uma licitação).</w:t>
      </w:r>
    </w:p>
    <w:p w:rsidR="00DE0025" w:rsidRPr="00845BC9" w:rsidRDefault="00DE0025" w:rsidP="00845BC9">
      <w:pPr>
        <w:overflowPunct w:val="0"/>
        <w:autoSpaceDE w:val="0"/>
        <w:autoSpaceDN w:val="0"/>
        <w:adjustRightInd w:val="0"/>
        <w:ind w:left="-142" w:right="-427"/>
        <w:jc w:val="both"/>
        <w:textAlignment w:val="baseline"/>
        <w:rPr>
          <w:rFonts w:ascii="Bookman Old Style" w:hAnsi="Bookman Old Style"/>
          <w:sz w:val="24"/>
          <w:szCs w:val="24"/>
        </w:rPr>
      </w:pPr>
      <w:r w:rsidRPr="00845BC9">
        <w:rPr>
          <w:rFonts w:ascii="Bookman Old Style" w:hAnsi="Bookman Old Style"/>
          <w:sz w:val="24"/>
          <w:szCs w:val="24"/>
        </w:rPr>
        <w:t>__________________________________________________________</w:t>
      </w:r>
    </w:p>
    <w:p w:rsidR="00DE0025" w:rsidRPr="00845BC9" w:rsidRDefault="00DE0025" w:rsidP="00845BC9">
      <w:pPr>
        <w:overflowPunct w:val="0"/>
        <w:autoSpaceDE w:val="0"/>
        <w:autoSpaceDN w:val="0"/>
        <w:adjustRightInd w:val="0"/>
        <w:ind w:left="-142" w:right="-427" w:firstLine="708"/>
        <w:jc w:val="both"/>
        <w:textAlignment w:val="baseline"/>
        <w:rPr>
          <w:rFonts w:ascii="Bookman Old Style" w:hAnsi="Bookman Old Style"/>
          <w:sz w:val="24"/>
          <w:szCs w:val="24"/>
        </w:rPr>
      </w:pPr>
      <w:r w:rsidRPr="00845BC9">
        <w:rPr>
          <w:rFonts w:ascii="Bookman Old Style" w:hAnsi="Bookman Old Style"/>
          <w:sz w:val="24"/>
          <w:szCs w:val="24"/>
        </w:rPr>
        <w:t xml:space="preserve">                 Assinatura e identificação do Responsável </w:t>
      </w:r>
    </w:p>
    <w:sectPr w:rsidR="00DE0025" w:rsidRPr="00845BC9" w:rsidSect="007803DD">
      <w:headerReference w:type="even" r:id="rId12"/>
      <w:headerReference w:type="default" r:id="rId13"/>
      <w:footerReference w:type="default" r:id="rId14"/>
      <w:headerReference w:type="first" r:id="rId15"/>
      <w:pgSz w:w="11906" w:h="16838"/>
      <w:pgMar w:top="1843"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65D9" w:rsidRDefault="009F65D9" w:rsidP="0095492B">
      <w:pPr>
        <w:spacing w:after="0" w:line="240" w:lineRule="auto"/>
      </w:pPr>
      <w:r>
        <w:separator/>
      </w:r>
    </w:p>
  </w:endnote>
  <w:endnote w:type="continuationSeparator" w:id="0">
    <w:p w:rsidR="009F65D9" w:rsidRDefault="009F65D9" w:rsidP="009549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merType Md BT">
    <w:altName w:val="Bookman Old Style"/>
    <w:charset w:val="00"/>
    <w:family w:val="roman"/>
    <w:pitch w:val="variable"/>
    <w:sig w:usb0="00000007" w:usb1="00000000" w:usb2="00000000" w:usb3="00000000" w:csb0="0000001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Open Sans">
    <w:altName w:val="Times New Roman"/>
    <w:charset w:val="00"/>
    <w:family w:val="swiss"/>
    <w:pitch w:val="variable"/>
    <w:sig w:usb0="E00002EF" w:usb1="4000205B" w:usb2="00000028" w:usb3="00000000" w:csb0="0000019F" w:csb1="00000000"/>
  </w:font>
  <w:font w:name="Calibri Light">
    <w:panose1 w:val="020F0302020204030204"/>
    <w:charset w:val="00"/>
    <w:family w:val="swiss"/>
    <w:pitch w:val="variable"/>
    <w:sig w:usb0="A00002EF" w:usb1="4000207B" w:usb2="00000000" w:usb3="00000000" w:csb0="0000019F" w:csb1="00000000"/>
  </w:font>
  <w:font w:name="Ecofont_Spranq_eco_Sans">
    <w:altName w:val="Calibri"/>
    <w:charset w:val="00"/>
    <w:family w:val="swiss"/>
    <w:pitch w:val="variable"/>
    <w:sig w:usb0="00000003" w:usb1="1000204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1013112"/>
      <w:docPartObj>
        <w:docPartGallery w:val="Page Numbers (Bottom of Page)"/>
        <w:docPartUnique/>
      </w:docPartObj>
    </w:sdtPr>
    <w:sdtContent>
      <w:p w:rsidR="00236713" w:rsidRDefault="00236713">
        <w:pPr>
          <w:pStyle w:val="Rodap"/>
          <w:jc w:val="right"/>
        </w:pPr>
        <w:fldSimple w:instr=" PAGE   \* MERGEFORMAT ">
          <w:r w:rsidR="00C16CB7">
            <w:rPr>
              <w:noProof/>
            </w:rPr>
            <w:t>38</w:t>
          </w:r>
        </w:fldSimple>
      </w:p>
    </w:sdtContent>
  </w:sdt>
  <w:p w:rsidR="00236713" w:rsidRDefault="00236713" w:rsidP="003B2882">
    <w:pPr>
      <w:pStyle w:val="Rodap"/>
      <w:jc w:val="center"/>
    </w:pPr>
    <w:r>
      <w:t>Fone: 49 3657-0223 CNPJ: 01.612.847/0001-90</w:t>
    </w:r>
  </w:p>
  <w:p w:rsidR="00236713" w:rsidRDefault="00236713" w:rsidP="003B2882">
    <w:pPr>
      <w:pStyle w:val="Rodap"/>
      <w:jc w:val="center"/>
    </w:pPr>
    <w:r>
      <w:t>Av. Tancredo Neves, 337 – Centro – Santa Terezinha do Progresso – SC – Cep: 89983-000</w:t>
    </w:r>
  </w:p>
  <w:p w:rsidR="00236713" w:rsidRDefault="00236713" w:rsidP="003B2882">
    <w:pPr>
      <w:pStyle w:val="Rodap"/>
      <w:jc w:val="center"/>
    </w:pPr>
    <w:r>
      <w:t>www.staterezinhaprogresso.sc.gov.br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65D9" w:rsidRDefault="009F65D9" w:rsidP="0095492B">
      <w:pPr>
        <w:spacing w:after="0" w:line="240" w:lineRule="auto"/>
      </w:pPr>
      <w:r>
        <w:separator/>
      </w:r>
    </w:p>
  </w:footnote>
  <w:footnote w:type="continuationSeparator" w:id="0">
    <w:p w:rsidR="009F65D9" w:rsidRDefault="009F65D9" w:rsidP="009549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713" w:rsidRDefault="00236713">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145967" o:spid="_x0000_s2055" type="#_x0000_t75" style="position:absolute;margin-left:0;margin-top:0;width:424.95pt;height:273.8pt;z-index:-251655168;mso-position-horizontal:center;mso-position-horizontal-relative:margin;mso-position-vertical:center;mso-position-vertical-relative:margin" o:allowincell="f">
          <v:imagedata r:id="rId1" o:title="FUNDO"/>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713" w:rsidRDefault="00236713">
    <w:pPr>
      <w:pStyle w:val="Cabealho"/>
    </w:pPr>
    <w:r>
      <w:rPr>
        <w:noProof/>
        <w:lang w:eastAsia="pt-BR"/>
      </w:rPr>
      <w:drawing>
        <wp:anchor distT="0" distB="0" distL="114300" distR="114300" simplePos="0" relativeHeight="251658240" behindDoc="1" locked="0" layoutInCell="1" allowOverlap="1">
          <wp:simplePos x="0" y="0"/>
          <wp:positionH relativeFrom="column">
            <wp:posOffset>196215</wp:posOffset>
          </wp:positionH>
          <wp:positionV relativeFrom="paragraph">
            <wp:posOffset>-335280</wp:posOffset>
          </wp:positionV>
          <wp:extent cx="5200650" cy="876300"/>
          <wp:effectExtent l="0" t="0" r="0" b="0"/>
          <wp:wrapTight wrapText="bothSides">
            <wp:wrapPolygon edited="0">
              <wp:start x="1108" y="0"/>
              <wp:lineTo x="0" y="1878"/>
              <wp:lineTo x="0" y="16435"/>
              <wp:lineTo x="1978" y="21130"/>
              <wp:lineTo x="2532" y="21130"/>
              <wp:lineTo x="4905" y="21130"/>
              <wp:lineTo x="21521" y="17843"/>
              <wp:lineTo x="21521" y="7983"/>
              <wp:lineTo x="16774" y="6574"/>
              <wp:lineTo x="16695" y="1878"/>
              <wp:lineTo x="1820" y="0"/>
              <wp:lineTo x="1108" y="0"/>
            </wp:wrapPolygon>
          </wp:wrapTight>
          <wp:docPr id="5" name="Imagem 5" descr="C:\Users\Grafica\Desktop\Cabeçár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rafica\Desktop\Cabeçário.png"/>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00650" cy="876300"/>
                  </a:xfrm>
                  <a:prstGeom prst="rect">
                    <a:avLst/>
                  </a:prstGeom>
                  <a:noFill/>
                  <a:ln>
                    <a:noFill/>
                  </a:ln>
                </pic:spPr>
              </pic:pic>
            </a:graphicData>
          </a:graphic>
        </wp:anchor>
      </w:drawing>
    </w: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145968" o:spid="_x0000_s2056" type="#_x0000_t75" style="position:absolute;margin-left:0;margin-top:0;width:424.95pt;height:273.8pt;z-index:-251654144;mso-position-horizontal:center;mso-position-horizontal-relative:margin;mso-position-vertical:center;mso-position-vertical-relative:margin" o:allowincell="f">
          <v:imagedata r:id="rId2" o:title="FUNDO"/>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713" w:rsidRDefault="00236713">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145966" o:spid="_x0000_s2054" type="#_x0000_t75" style="position:absolute;margin-left:0;margin-top:0;width:424.95pt;height:273.8pt;z-index:-251656192;mso-position-horizontal:center;mso-position-horizontal-relative:margin;mso-position-vertical:center;mso-position-vertical-relative:margin" o:allowincell="f">
          <v:imagedata r:id="rId1" o:title="FUNDO"/>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56ED2"/>
    <w:multiLevelType w:val="hybridMultilevel"/>
    <w:tmpl w:val="620E1EF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
    <w:nsid w:val="03E1716D"/>
    <w:multiLevelType w:val="hybridMultilevel"/>
    <w:tmpl w:val="75860892"/>
    <w:lvl w:ilvl="0" w:tplc="04160001">
      <w:start w:val="1"/>
      <w:numFmt w:val="bullet"/>
      <w:lvlText w:val=""/>
      <w:lvlJc w:val="left"/>
      <w:pPr>
        <w:ind w:left="1004" w:hanging="360"/>
      </w:pPr>
      <w:rPr>
        <w:rFonts w:ascii="Symbol" w:hAnsi="Symbol" w:hint="default"/>
      </w:rPr>
    </w:lvl>
    <w:lvl w:ilvl="1" w:tplc="04160003">
      <w:start w:val="1"/>
      <w:numFmt w:val="bullet"/>
      <w:lvlText w:val="o"/>
      <w:lvlJc w:val="left"/>
      <w:pPr>
        <w:ind w:left="1724" w:hanging="360"/>
      </w:pPr>
      <w:rPr>
        <w:rFonts w:ascii="Courier New" w:hAnsi="Courier New" w:cs="Courier New" w:hint="default"/>
      </w:rPr>
    </w:lvl>
    <w:lvl w:ilvl="2" w:tplc="04160005">
      <w:start w:val="1"/>
      <w:numFmt w:val="bullet"/>
      <w:lvlText w:val=""/>
      <w:lvlJc w:val="left"/>
      <w:pPr>
        <w:ind w:left="2444" w:hanging="360"/>
      </w:pPr>
      <w:rPr>
        <w:rFonts w:ascii="Wingdings" w:hAnsi="Wingdings" w:hint="default"/>
      </w:rPr>
    </w:lvl>
    <w:lvl w:ilvl="3" w:tplc="04160001">
      <w:start w:val="1"/>
      <w:numFmt w:val="bullet"/>
      <w:lvlText w:val=""/>
      <w:lvlJc w:val="left"/>
      <w:pPr>
        <w:ind w:left="3164" w:hanging="360"/>
      </w:pPr>
      <w:rPr>
        <w:rFonts w:ascii="Symbol" w:hAnsi="Symbol" w:hint="default"/>
      </w:rPr>
    </w:lvl>
    <w:lvl w:ilvl="4" w:tplc="04160003">
      <w:start w:val="1"/>
      <w:numFmt w:val="bullet"/>
      <w:lvlText w:val="o"/>
      <w:lvlJc w:val="left"/>
      <w:pPr>
        <w:ind w:left="3884" w:hanging="360"/>
      </w:pPr>
      <w:rPr>
        <w:rFonts w:ascii="Courier New" w:hAnsi="Courier New" w:cs="Courier New" w:hint="default"/>
      </w:rPr>
    </w:lvl>
    <w:lvl w:ilvl="5" w:tplc="04160005">
      <w:start w:val="1"/>
      <w:numFmt w:val="bullet"/>
      <w:lvlText w:val=""/>
      <w:lvlJc w:val="left"/>
      <w:pPr>
        <w:ind w:left="4604" w:hanging="360"/>
      </w:pPr>
      <w:rPr>
        <w:rFonts w:ascii="Wingdings" w:hAnsi="Wingdings" w:hint="default"/>
      </w:rPr>
    </w:lvl>
    <w:lvl w:ilvl="6" w:tplc="04160001">
      <w:start w:val="1"/>
      <w:numFmt w:val="bullet"/>
      <w:lvlText w:val=""/>
      <w:lvlJc w:val="left"/>
      <w:pPr>
        <w:ind w:left="5324" w:hanging="360"/>
      </w:pPr>
      <w:rPr>
        <w:rFonts w:ascii="Symbol" w:hAnsi="Symbol" w:hint="default"/>
      </w:rPr>
    </w:lvl>
    <w:lvl w:ilvl="7" w:tplc="04160003">
      <w:start w:val="1"/>
      <w:numFmt w:val="bullet"/>
      <w:lvlText w:val="o"/>
      <w:lvlJc w:val="left"/>
      <w:pPr>
        <w:ind w:left="6044" w:hanging="360"/>
      </w:pPr>
      <w:rPr>
        <w:rFonts w:ascii="Courier New" w:hAnsi="Courier New" w:cs="Courier New" w:hint="default"/>
      </w:rPr>
    </w:lvl>
    <w:lvl w:ilvl="8" w:tplc="04160005">
      <w:start w:val="1"/>
      <w:numFmt w:val="bullet"/>
      <w:lvlText w:val=""/>
      <w:lvlJc w:val="left"/>
      <w:pPr>
        <w:ind w:left="6764" w:hanging="360"/>
      </w:pPr>
      <w:rPr>
        <w:rFonts w:ascii="Wingdings" w:hAnsi="Wingdings" w:hint="default"/>
      </w:rPr>
    </w:lvl>
  </w:abstractNum>
  <w:abstractNum w:abstractNumId="2">
    <w:nsid w:val="044E5B24"/>
    <w:multiLevelType w:val="hybridMultilevel"/>
    <w:tmpl w:val="703AB97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nsid w:val="0B4167AF"/>
    <w:multiLevelType w:val="hybridMultilevel"/>
    <w:tmpl w:val="E10E6A9C"/>
    <w:lvl w:ilvl="0" w:tplc="04160001">
      <w:start w:val="1"/>
      <w:numFmt w:val="bullet"/>
      <w:lvlText w:val=""/>
      <w:lvlJc w:val="left"/>
      <w:pPr>
        <w:ind w:left="1004" w:hanging="360"/>
      </w:pPr>
      <w:rPr>
        <w:rFonts w:ascii="Symbol" w:hAnsi="Symbol" w:hint="default"/>
      </w:rPr>
    </w:lvl>
    <w:lvl w:ilvl="1" w:tplc="04160003">
      <w:start w:val="1"/>
      <w:numFmt w:val="bullet"/>
      <w:lvlText w:val="o"/>
      <w:lvlJc w:val="left"/>
      <w:pPr>
        <w:ind w:left="1724" w:hanging="360"/>
      </w:pPr>
      <w:rPr>
        <w:rFonts w:ascii="Courier New" w:hAnsi="Courier New" w:cs="Courier New" w:hint="default"/>
      </w:rPr>
    </w:lvl>
    <w:lvl w:ilvl="2" w:tplc="04160005">
      <w:start w:val="1"/>
      <w:numFmt w:val="bullet"/>
      <w:lvlText w:val=""/>
      <w:lvlJc w:val="left"/>
      <w:pPr>
        <w:ind w:left="2444" w:hanging="360"/>
      </w:pPr>
      <w:rPr>
        <w:rFonts w:ascii="Wingdings" w:hAnsi="Wingdings" w:hint="default"/>
      </w:rPr>
    </w:lvl>
    <w:lvl w:ilvl="3" w:tplc="04160001">
      <w:start w:val="1"/>
      <w:numFmt w:val="bullet"/>
      <w:lvlText w:val=""/>
      <w:lvlJc w:val="left"/>
      <w:pPr>
        <w:ind w:left="3164" w:hanging="360"/>
      </w:pPr>
      <w:rPr>
        <w:rFonts w:ascii="Symbol" w:hAnsi="Symbol" w:hint="default"/>
      </w:rPr>
    </w:lvl>
    <w:lvl w:ilvl="4" w:tplc="04160003">
      <w:start w:val="1"/>
      <w:numFmt w:val="bullet"/>
      <w:lvlText w:val="o"/>
      <w:lvlJc w:val="left"/>
      <w:pPr>
        <w:ind w:left="3884" w:hanging="360"/>
      </w:pPr>
      <w:rPr>
        <w:rFonts w:ascii="Courier New" w:hAnsi="Courier New" w:cs="Courier New" w:hint="default"/>
      </w:rPr>
    </w:lvl>
    <w:lvl w:ilvl="5" w:tplc="04160005">
      <w:start w:val="1"/>
      <w:numFmt w:val="bullet"/>
      <w:lvlText w:val=""/>
      <w:lvlJc w:val="left"/>
      <w:pPr>
        <w:ind w:left="4604" w:hanging="360"/>
      </w:pPr>
      <w:rPr>
        <w:rFonts w:ascii="Wingdings" w:hAnsi="Wingdings" w:hint="default"/>
      </w:rPr>
    </w:lvl>
    <w:lvl w:ilvl="6" w:tplc="04160001">
      <w:start w:val="1"/>
      <w:numFmt w:val="bullet"/>
      <w:lvlText w:val=""/>
      <w:lvlJc w:val="left"/>
      <w:pPr>
        <w:ind w:left="5324" w:hanging="360"/>
      </w:pPr>
      <w:rPr>
        <w:rFonts w:ascii="Symbol" w:hAnsi="Symbol" w:hint="default"/>
      </w:rPr>
    </w:lvl>
    <w:lvl w:ilvl="7" w:tplc="04160003">
      <w:start w:val="1"/>
      <w:numFmt w:val="bullet"/>
      <w:lvlText w:val="o"/>
      <w:lvlJc w:val="left"/>
      <w:pPr>
        <w:ind w:left="6044" w:hanging="360"/>
      </w:pPr>
      <w:rPr>
        <w:rFonts w:ascii="Courier New" w:hAnsi="Courier New" w:cs="Courier New" w:hint="default"/>
      </w:rPr>
    </w:lvl>
    <w:lvl w:ilvl="8" w:tplc="04160005">
      <w:start w:val="1"/>
      <w:numFmt w:val="bullet"/>
      <w:lvlText w:val=""/>
      <w:lvlJc w:val="left"/>
      <w:pPr>
        <w:ind w:left="6764" w:hanging="360"/>
      </w:pPr>
      <w:rPr>
        <w:rFonts w:ascii="Wingdings" w:hAnsi="Wingdings" w:hint="default"/>
      </w:rPr>
    </w:lvl>
  </w:abstractNum>
  <w:abstractNum w:abstractNumId="4">
    <w:nsid w:val="1A171895"/>
    <w:multiLevelType w:val="hybridMultilevel"/>
    <w:tmpl w:val="300C9742"/>
    <w:lvl w:ilvl="0" w:tplc="EFC4E6DC">
      <w:start w:val="4"/>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20F765BA"/>
    <w:multiLevelType w:val="hybridMultilevel"/>
    <w:tmpl w:val="2F949F5A"/>
    <w:lvl w:ilvl="0" w:tplc="B49C4F2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28AE5876"/>
    <w:multiLevelType w:val="multilevel"/>
    <w:tmpl w:val="D8D64512"/>
    <w:lvl w:ilvl="0">
      <w:start w:val="9"/>
      <w:numFmt w:val="decimal"/>
      <w:lvlText w:val="%1"/>
      <w:lvlJc w:val="left"/>
      <w:pPr>
        <w:ind w:left="375" w:hanging="375"/>
      </w:pPr>
      <w:rPr>
        <w:rFonts w:hint="default"/>
        <w:b/>
      </w:rPr>
    </w:lvl>
    <w:lvl w:ilvl="1">
      <w:start w:val="4"/>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nsid w:val="2AB64B03"/>
    <w:multiLevelType w:val="hybridMultilevel"/>
    <w:tmpl w:val="E2069D96"/>
    <w:lvl w:ilvl="0" w:tplc="04160001">
      <w:start w:val="1"/>
      <w:numFmt w:val="bullet"/>
      <w:lvlText w:val=""/>
      <w:lvlJc w:val="left"/>
      <w:pPr>
        <w:ind w:left="1060" w:hanging="360"/>
      </w:pPr>
      <w:rPr>
        <w:rFonts w:ascii="Symbol" w:hAnsi="Symbol" w:hint="default"/>
      </w:rPr>
    </w:lvl>
    <w:lvl w:ilvl="1" w:tplc="04160003">
      <w:start w:val="1"/>
      <w:numFmt w:val="bullet"/>
      <w:lvlText w:val="o"/>
      <w:lvlJc w:val="left"/>
      <w:pPr>
        <w:ind w:left="1780" w:hanging="360"/>
      </w:pPr>
      <w:rPr>
        <w:rFonts w:ascii="Courier New" w:hAnsi="Courier New" w:cs="Courier New" w:hint="default"/>
      </w:rPr>
    </w:lvl>
    <w:lvl w:ilvl="2" w:tplc="04160005">
      <w:start w:val="1"/>
      <w:numFmt w:val="bullet"/>
      <w:lvlText w:val=""/>
      <w:lvlJc w:val="left"/>
      <w:pPr>
        <w:ind w:left="2500" w:hanging="360"/>
      </w:pPr>
      <w:rPr>
        <w:rFonts w:ascii="Wingdings" w:hAnsi="Wingdings" w:hint="default"/>
      </w:rPr>
    </w:lvl>
    <w:lvl w:ilvl="3" w:tplc="04160001">
      <w:start w:val="1"/>
      <w:numFmt w:val="bullet"/>
      <w:lvlText w:val=""/>
      <w:lvlJc w:val="left"/>
      <w:pPr>
        <w:ind w:left="3220" w:hanging="360"/>
      </w:pPr>
      <w:rPr>
        <w:rFonts w:ascii="Symbol" w:hAnsi="Symbol" w:hint="default"/>
      </w:rPr>
    </w:lvl>
    <w:lvl w:ilvl="4" w:tplc="04160003">
      <w:start w:val="1"/>
      <w:numFmt w:val="bullet"/>
      <w:lvlText w:val="o"/>
      <w:lvlJc w:val="left"/>
      <w:pPr>
        <w:ind w:left="3940" w:hanging="360"/>
      </w:pPr>
      <w:rPr>
        <w:rFonts w:ascii="Courier New" w:hAnsi="Courier New" w:cs="Courier New" w:hint="default"/>
      </w:rPr>
    </w:lvl>
    <w:lvl w:ilvl="5" w:tplc="04160005">
      <w:start w:val="1"/>
      <w:numFmt w:val="bullet"/>
      <w:lvlText w:val=""/>
      <w:lvlJc w:val="left"/>
      <w:pPr>
        <w:ind w:left="4660" w:hanging="360"/>
      </w:pPr>
      <w:rPr>
        <w:rFonts w:ascii="Wingdings" w:hAnsi="Wingdings" w:hint="default"/>
      </w:rPr>
    </w:lvl>
    <w:lvl w:ilvl="6" w:tplc="04160001">
      <w:start w:val="1"/>
      <w:numFmt w:val="bullet"/>
      <w:lvlText w:val=""/>
      <w:lvlJc w:val="left"/>
      <w:pPr>
        <w:ind w:left="5380" w:hanging="360"/>
      </w:pPr>
      <w:rPr>
        <w:rFonts w:ascii="Symbol" w:hAnsi="Symbol" w:hint="default"/>
      </w:rPr>
    </w:lvl>
    <w:lvl w:ilvl="7" w:tplc="04160003">
      <w:start w:val="1"/>
      <w:numFmt w:val="bullet"/>
      <w:lvlText w:val="o"/>
      <w:lvlJc w:val="left"/>
      <w:pPr>
        <w:ind w:left="6100" w:hanging="360"/>
      </w:pPr>
      <w:rPr>
        <w:rFonts w:ascii="Courier New" w:hAnsi="Courier New" w:cs="Courier New" w:hint="default"/>
      </w:rPr>
    </w:lvl>
    <w:lvl w:ilvl="8" w:tplc="04160005">
      <w:start w:val="1"/>
      <w:numFmt w:val="bullet"/>
      <w:lvlText w:val=""/>
      <w:lvlJc w:val="left"/>
      <w:pPr>
        <w:ind w:left="6820" w:hanging="360"/>
      </w:pPr>
      <w:rPr>
        <w:rFonts w:ascii="Wingdings" w:hAnsi="Wingdings" w:hint="default"/>
      </w:rPr>
    </w:lvl>
  </w:abstractNum>
  <w:abstractNum w:abstractNumId="8">
    <w:nsid w:val="31513F6F"/>
    <w:multiLevelType w:val="multilevel"/>
    <w:tmpl w:val="8026B28A"/>
    <w:lvl w:ilvl="0">
      <w:start w:val="1"/>
      <w:numFmt w:val="decimal"/>
      <w:lvlText w:val="%1."/>
      <w:lvlJc w:val="left"/>
      <w:pPr>
        <w:ind w:left="450" w:hanging="450"/>
      </w:pPr>
      <w:rPr>
        <w:rFonts w:ascii="Bookman Old Style" w:hAnsi="Bookman Old Style" w:hint="default"/>
        <w:sz w:val="24"/>
      </w:rPr>
    </w:lvl>
    <w:lvl w:ilvl="1">
      <w:start w:val="1"/>
      <w:numFmt w:val="decimal"/>
      <w:lvlText w:val="%1.%2."/>
      <w:lvlJc w:val="left"/>
      <w:pPr>
        <w:ind w:left="450" w:hanging="450"/>
      </w:pPr>
      <w:rPr>
        <w:rFonts w:ascii="Bookman Old Style" w:hAnsi="Bookman Old Style" w:hint="default"/>
        <w:sz w:val="24"/>
      </w:rPr>
    </w:lvl>
    <w:lvl w:ilvl="2">
      <w:start w:val="1"/>
      <w:numFmt w:val="decimal"/>
      <w:lvlText w:val="%1.%2.%3."/>
      <w:lvlJc w:val="left"/>
      <w:pPr>
        <w:ind w:left="720" w:hanging="720"/>
      </w:pPr>
      <w:rPr>
        <w:rFonts w:ascii="Bookman Old Style" w:hAnsi="Bookman Old Style" w:hint="default"/>
        <w:sz w:val="24"/>
      </w:rPr>
    </w:lvl>
    <w:lvl w:ilvl="3">
      <w:start w:val="1"/>
      <w:numFmt w:val="decimal"/>
      <w:lvlText w:val="%1.%2.%3.%4."/>
      <w:lvlJc w:val="left"/>
      <w:pPr>
        <w:ind w:left="720" w:hanging="720"/>
      </w:pPr>
      <w:rPr>
        <w:rFonts w:ascii="Bookman Old Style" w:hAnsi="Bookman Old Style" w:hint="default"/>
        <w:sz w:val="24"/>
      </w:rPr>
    </w:lvl>
    <w:lvl w:ilvl="4">
      <w:start w:val="1"/>
      <w:numFmt w:val="decimal"/>
      <w:lvlText w:val="%1.%2.%3.%4.%5."/>
      <w:lvlJc w:val="left"/>
      <w:pPr>
        <w:ind w:left="1080" w:hanging="1080"/>
      </w:pPr>
      <w:rPr>
        <w:rFonts w:ascii="Bookman Old Style" w:hAnsi="Bookman Old Style" w:hint="default"/>
        <w:sz w:val="24"/>
      </w:rPr>
    </w:lvl>
    <w:lvl w:ilvl="5">
      <w:start w:val="1"/>
      <w:numFmt w:val="decimal"/>
      <w:lvlText w:val="%1.%2.%3.%4.%5.%6."/>
      <w:lvlJc w:val="left"/>
      <w:pPr>
        <w:ind w:left="1080" w:hanging="1080"/>
      </w:pPr>
      <w:rPr>
        <w:rFonts w:ascii="Bookman Old Style" w:hAnsi="Bookman Old Style" w:hint="default"/>
        <w:sz w:val="24"/>
      </w:rPr>
    </w:lvl>
    <w:lvl w:ilvl="6">
      <w:start w:val="1"/>
      <w:numFmt w:val="decimal"/>
      <w:lvlText w:val="%1.%2.%3.%4.%5.%6.%7."/>
      <w:lvlJc w:val="left"/>
      <w:pPr>
        <w:ind w:left="1080" w:hanging="1080"/>
      </w:pPr>
      <w:rPr>
        <w:rFonts w:ascii="Bookman Old Style" w:hAnsi="Bookman Old Style" w:hint="default"/>
        <w:sz w:val="24"/>
      </w:rPr>
    </w:lvl>
    <w:lvl w:ilvl="7">
      <w:start w:val="1"/>
      <w:numFmt w:val="decimal"/>
      <w:lvlText w:val="%1.%2.%3.%4.%5.%6.%7.%8."/>
      <w:lvlJc w:val="left"/>
      <w:pPr>
        <w:ind w:left="1440" w:hanging="1440"/>
      </w:pPr>
      <w:rPr>
        <w:rFonts w:ascii="Bookman Old Style" w:hAnsi="Bookman Old Style" w:hint="default"/>
        <w:sz w:val="24"/>
      </w:rPr>
    </w:lvl>
    <w:lvl w:ilvl="8">
      <w:start w:val="1"/>
      <w:numFmt w:val="decimal"/>
      <w:lvlText w:val="%1.%2.%3.%4.%5.%6.%7.%8.%9."/>
      <w:lvlJc w:val="left"/>
      <w:pPr>
        <w:ind w:left="1440" w:hanging="1440"/>
      </w:pPr>
      <w:rPr>
        <w:rFonts w:ascii="Bookman Old Style" w:hAnsi="Bookman Old Style" w:hint="default"/>
        <w:sz w:val="24"/>
      </w:rPr>
    </w:lvl>
  </w:abstractNum>
  <w:abstractNum w:abstractNumId="9">
    <w:nsid w:val="3C8A30A3"/>
    <w:multiLevelType w:val="multilevel"/>
    <w:tmpl w:val="3DDA62C6"/>
    <w:lvl w:ilvl="0">
      <w:start w:val="5"/>
      <w:numFmt w:val="decimal"/>
      <w:lvlText w:val="%1."/>
      <w:lvlJc w:val="left"/>
      <w:pPr>
        <w:ind w:left="360" w:hanging="360"/>
      </w:pPr>
      <w:rPr>
        <w:rFonts w:hint="default"/>
      </w:rPr>
    </w:lvl>
    <w:lvl w:ilvl="1">
      <w:start w:val="1"/>
      <w:numFmt w:val="decimal"/>
      <w:lvlText w:val="%1.%2."/>
      <w:lvlJc w:val="left"/>
      <w:pPr>
        <w:ind w:left="858" w:hanging="432"/>
      </w:pPr>
      <w:rPr>
        <w:rFonts w:hint="default"/>
        <w:b/>
        <w:i w:val="0"/>
        <w:strike w:val="0"/>
        <w:dstrike w:val="0"/>
        <w:color w:val="auto"/>
      </w:rPr>
    </w:lvl>
    <w:lvl w:ilvl="2">
      <w:start w:val="1"/>
      <w:numFmt w:val="decimal"/>
      <w:lvlText w:val="%1.%2.%3."/>
      <w:lvlJc w:val="left"/>
      <w:pPr>
        <w:ind w:left="1214" w:hanging="504"/>
      </w:pPr>
      <w:rPr>
        <w:rFonts w:hint="default"/>
        <w:b/>
        <w:sz w:val="24"/>
        <w:szCs w:val="24"/>
      </w:rPr>
    </w:lvl>
    <w:lvl w:ilvl="3">
      <w:start w:val="1"/>
      <w:numFmt w:val="decimal"/>
      <w:lvlText w:val="%1.%2.%3.%4."/>
      <w:lvlJc w:val="left"/>
      <w:pPr>
        <w:ind w:left="1728" w:hanging="648"/>
      </w:pPr>
      <w:rPr>
        <w:rFonts w:hint="default"/>
        <w:i w:val="0"/>
        <w:color w:val="auto"/>
      </w:rPr>
    </w:lvl>
    <w:lvl w:ilvl="4">
      <w:start w:val="1"/>
      <w:numFmt w:val="decimal"/>
      <w:lvlText w:val="%1.%2.%3.%4.%5."/>
      <w:lvlJc w:val="left"/>
      <w:pPr>
        <w:ind w:left="3060"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3E9E76DA"/>
    <w:multiLevelType w:val="hybridMultilevel"/>
    <w:tmpl w:val="B066C026"/>
    <w:lvl w:ilvl="0" w:tplc="04160001">
      <w:start w:val="1"/>
      <w:numFmt w:val="bullet"/>
      <w:lvlText w:val=""/>
      <w:lvlJc w:val="left"/>
      <w:pPr>
        <w:ind w:left="1860" w:hanging="360"/>
      </w:pPr>
      <w:rPr>
        <w:rFonts w:ascii="Symbol" w:hAnsi="Symbol" w:hint="default"/>
      </w:rPr>
    </w:lvl>
    <w:lvl w:ilvl="1" w:tplc="04160003">
      <w:start w:val="1"/>
      <w:numFmt w:val="bullet"/>
      <w:lvlText w:val="o"/>
      <w:lvlJc w:val="left"/>
      <w:pPr>
        <w:ind w:left="2580" w:hanging="360"/>
      </w:pPr>
      <w:rPr>
        <w:rFonts w:ascii="Courier New" w:hAnsi="Courier New" w:cs="Courier New" w:hint="default"/>
      </w:rPr>
    </w:lvl>
    <w:lvl w:ilvl="2" w:tplc="04160005">
      <w:start w:val="1"/>
      <w:numFmt w:val="bullet"/>
      <w:lvlText w:val=""/>
      <w:lvlJc w:val="left"/>
      <w:pPr>
        <w:ind w:left="3300" w:hanging="360"/>
      </w:pPr>
      <w:rPr>
        <w:rFonts w:ascii="Wingdings" w:hAnsi="Wingdings" w:hint="default"/>
      </w:rPr>
    </w:lvl>
    <w:lvl w:ilvl="3" w:tplc="04160001">
      <w:start w:val="1"/>
      <w:numFmt w:val="bullet"/>
      <w:lvlText w:val=""/>
      <w:lvlJc w:val="left"/>
      <w:pPr>
        <w:ind w:left="4020" w:hanging="360"/>
      </w:pPr>
      <w:rPr>
        <w:rFonts w:ascii="Symbol" w:hAnsi="Symbol" w:hint="default"/>
      </w:rPr>
    </w:lvl>
    <w:lvl w:ilvl="4" w:tplc="04160003">
      <w:start w:val="1"/>
      <w:numFmt w:val="bullet"/>
      <w:lvlText w:val="o"/>
      <w:lvlJc w:val="left"/>
      <w:pPr>
        <w:ind w:left="4740" w:hanging="360"/>
      </w:pPr>
      <w:rPr>
        <w:rFonts w:ascii="Courier New" w:hAnsi="Courier New" w:cs="Courier New" w:hint="default"/>
      </w:rPr>
    </w:lvl>
    <w:lvl w:ilvl="5" w:tplc="04160005">
      <w:start w:val="1"/>
      <w:numFmt w:val="bullet"/>
      <w:lvlText w:val=""/>
      <w:lvlJc w:val="left"/>
      <w:pPr>
        <w:ind w:left="5460" w:hanging="360"/>
      </w:pPr>
      <w:rPr>
        <w:rFonts w:ascii="Wingdings" w:hAnsi="Wingdings" w:hint="default"/>
      </w:rPr>
    </w:lvl>
    <w:lvl w:ilvl="6" w:tplc="04160001">
      <w:start w:val="1"/>
      <w:numFmt w:val="bullet"/>
      <w:lvlText w:val=""/>
      <w:lvlJc w:val="left"/>
      <w:pPr>
        <w:ind w:left="6180" w:hanging="360"/>
      </w:pPr>
      <w:rPr>
        <w:rFonts w:ascii="Symbol" w:hAnsi="Symbol" w:hint="default"/>
      </w:rPr>
    </w:lvl>
    <w:lvl w:ilvl="7" w:tplc="04160003">
      <w:start w:val="1"/>
      <w:numFmt w:val="bullet"/>
      <w:lvlText w:val="o"/>
      <w:lvlJc w:val="left"/>
      <w:pPr>
        <w:ind w:left="6900" w:hanging="360"/>
      </w:pPr>
      <w:rPr>
        <w:rFonts w:ascii="Courier New" w:hAnsi="Courier New" w:cs="Courier New" w:hint="default"/>
      </w:rPr>
    </w:lvl>
    <w:lvl w:ilvl="8" w:tplc="04160005">
      <w:start w:val="1"/>
      <w:numFmt w:val="bullet"/>
      <w:lvlText w:val=""/>
      <w:lvlJc w:val="left"/>
      <w:pPr>
        <w:ind w:left="7620" w:hanging="360"/>
      </w:pPr>
      <w:rPr>
        <w:rFonts w:ascii="Wingdings" w:hAnsi="Wingdings" w:hint="default"/>
      </w:rPr>
    </w:lvl>
  </w:abstractNum>
  <w:abstractNum w:abstractNumId="11">
    <w:nsid w:val="464045D5"/>
    <w:multiLevelType w:val="hybridMultilevel"/>
    <w:tmpl w:val="1E7005F4"/>
    <w:lvl w:ilvl="0" w:tplc="04160001">
      <w:start w:val="1"/>
      <w:numFmt w:val="bullet"/>
      <w:lvlText w:val=""/>
      <w:lvlJc w:val="left"/>
      <w:pPr>
        <w:ind w:left="1080" w:hanging="360"/>
      </w:pPr>
      <w:rPr>
        <w:rFonts w:ascii="Symbol" w:hAnsi="Symbol" w:hint="default"/>
      </w:rPr>
    </w:lvl>
    <w:lvl w:ilvl="1" w:tplc="04160003">
      <w:start w:val="1"/>
      <w:numFmt w:val="bullet"/>
      <w:lvlText w:val="o"/>
      <w:lvlJc w:val="left"/>
      <w:pPr>
        <w:ind w:left="1800" w:hanging="360"/>
      </w:pPr>
      <w:rPr>
        <w:rFonts w:ascii="Courier New" w:hAnsi="Courier New" w:cs="Courier New" w:hint="default"/>
      </w:rPr>
    </w:lvl>
    <w:lvl w:ilvl="2" w:tplc="04160005">
      <w:start w:val="1"/>
      <w:numFmt w:val="bullet"/>
      <w:lvlText w:val=""/>
      <w:lvlJc w:val="left"/>
      <w:pPr>
        <w:ind w:left="2520" w:hanging="360"/>
      </w:pPr>
      <w:rPr>
        <w:rFonts w:ascii="Wingdings" w:hAnsi="Wingdings" w:hint="default"/>
      </w:rPr>
    </w:lvl>
    <w:lvl w:ilvl="3" w:tplc="04160001">
      <w:start w:val="1"/>
      <w:numFmt w:val="bullet"/>
      <w:lvlText w:val=""/>
      <w:lvlJc w:val="left"/>
      <w:pPr>
        <w:ind w:left="3240" w:hanging="360"/>
      </w:pPr>
      <w:rPr>
        <w:rFonts w:ascii="Symbol" w:hAnsi="Symbol" w:hint="default"/>
      </w:rPr>
    </w:lvl>
    <w:lvl w:ilvl="4" w:tplc="04160003">
      <w:start w:val="1"/>
      <w:numFmt w:val="bullet"/>
      <w:lvlText w:val="o"/>
      <w:lvlJc w:val="left"/>
      <w:pPr>
        <w:ind w:left="3960" w:hanging="360"/>
      </w:pPr>
      <w:rPr>
        <w:rFonts w:ascii="Courier New" w:hAnsi="Courier New" w:cs="Courier New" w:hint="default"/>
      </w:rPr>
    </w:lvl>
    <w:lvl w:ilvl="5" w:tplc="04160005">
      <w:start w:val="1"/>
      <w:numFmt w:val="bullet"/>
      <w:lvlText w:val=""/>
      <w:lvlJc w:val="left"/>
      <w:pPr>
        <w:ind w:left="4680" w:hanging="360"/>
      </w:pPr>
      <w:rPr>
        <w:rFonts w:ascii="Wingdings" w:hAnsi="Wingdings" w:hint="default"/>
      </w:rPr>
    </w:lvl>
    <w:lvl w:ilvl="6" w:tplc="04160001">
      <w:start w:val="1"/>
      <w:numFmt w:val="bullet"/>
      <w:lvlText w:val=""/>
      <w:lvlJc w:val="left"/>
      <w:pPr>
        <w:ind w:left="5400" w:hanging="360"/>
      </w:pPr>
      <w:rPr>
        <w:rFonts w:ascii="Symbol" w:hAnsi="Symbol" w:hint="default"/>
      </w:rPr>
    </w:lvl>
    <w:lvl w:ilvl="7" w:tplc="04160003">
      <w:start w:val="1"/>
      <w:numFmt w:val="bullet"/>
      <w:lvlText w:val="o"/>
      <w:lvlJc w:val="left"/>
      <w:pPr>
        <w:ind w:left="6120" w:hanging="360"/>
      </w:pPr>
      <w:rPr>
        <w:rFonts w:ascii="Courier New" w:hAnsi="Courier New" w:cs="Courier New" w:hint="default"/>
      </w:rPr>
    </w:lvl>
    <w:lvl w:ilvl="8" w:tplc="04160005">
      <w:start w:val="1"/>
      <w:numFmt w:val="bullet"/>
      <w:lvlText w:val=""/>
      <w:lvlJc w:val="left"/>
      <w:pPr>
        <w:ind w:left="6840" w:hanging="360"/>
      </w:pPr>
      <w:rPr>
        <w:rFonts w:ascii="Wingdings" w:hAnsi="Wingdings" w:hint="default"/>
      </w:rPr>
    </w:lvl>
  </w:abstractNum>
  <w:abstractNum w:abstractNumId="12">
    <w:nsid w:val="4AFA201C"/>
    <w:multiLevelType w:val="hybridMultilevel"/>
    <w:tmpl w:val="2D428E28"/>
    <w:lvl w:ilvl="0" w:tplc="04160001">
      <w:start w:val="1"/>
      <w:numFmt w:val="bullet"/>
      <w:lvlText w:val=""/>
      <w:lvlJc w:val="left"/>
      <w:pPr>
        <w:ind w:left="1004" w:hanging="360"/>
      </w:pPr>
      <w:rPr>
        <w:rFonts w:ascii="Symbol" w:hAnsi="Symbol" w:hint="default"/>
      </w:rPr>
    </w:lvl>
    <w:lvl w:ilvl="1" w:tplc="04160003">
      <w:start w:val="1"/>
      <w:numFmt w:val="bullet"/>
      <w:lvlText w:val="o"/>
      <w:lvlJc w:val="left"/>
      <w:pPr>
        <w:ind w:left="1724" w:hanging="360"/>
      </w:pPr>
      <w:rPr>
        <w:rFonts w:ascii="Courier New" w:hAnsi="Courier New" w:cs="Courier New" w:hint="default"/>
      </w:rPr>
    </w:lvl>
    <w:lvl w:ilvl="2" w:tplc="04160005">
      <w:start w:val="1"/>
      <w:numFmt w:val="bullet"/>
      <w:lvlText w:val=""/>
      <w:lvlJc w:val="left"/>
      <w:pPr>
        <w:ind w:left="2444" w:hanging="360"/>
      </w:pPr>
      <w:rPr>
        <w:rFonts w:ascii="Wingdings" w:hAnsi="Wingdings" w:hint="default"/>
      </w:rPr>
    </w:lvl>
    <w:lvl w:ilvl="3" w:tplc="04160001">
      <w:start w:val="1"/>
      <w:numFmt w:val="bullet"/>
      <w:lvlText w:val=""/>
      <w:lvlJc w:val="left"/>
      <w:pPr>
        <w:ind w:left="3164" w:hanging="360"/>
      </w:pPr>
      <w:rPr>
        <w:rFonts w:ascii="Symbol" w:hAnsi="Symbol" w:hint="default"/>
      </w:rPr>
    </w:lvl>
    <w:lvl w:ilvl="4" w:tplc="04160003">
      <w:start w:val="1"/>
      <w:numFmt w:val="bullet"/>
      <w:lvlText w:val="o"/>
      <w:lvlJc w:val="left"/>
      <w:pPr>
        <w:ind w:left="3884" w:hanging="360"/>
      </w:pPr>
      <w:rPr>
        <w:rFonts w:ascii="Courier New" w:hAnsi="Courier New" w:cs="Courier New" w:hint="default"/>
      </w:rPr>
    </w:lvl>
    <w:lvl w:ilvl="5" w:tplc="04160005">
      <w:start w:val="1"/>
      <w:numFmt w:val="bullet"/>
      <w:lvlText w:val=""/>
      <w:lvlJc w:val="left"/>
      <w:pPr>
        <w:ind w:left="4604" w:hanging="360"/>
      </w:pPr>
      <w:rPr>
        <w:rFonts w:ascii="Wingdings" w:hAnsi="Wingdings" w:hint="default"/>
      </w:rPr>
    </w:lvl>
    <w:lvl w:ilvl="6" w:tplc="04160001">
      <w:start w:val="1"/>
      <w:numFmt w:val="bullet"/>
      <w:lvlText w:val=""/>
      <w:lvlJc w:val="left"/>
      <w:pPr>
        <w:ind w:left="5324" w:hanging="360"/>
      </w:pPr>
      <w:rPr>
        <w:rFonts w:ascii="Symbol" w:hAnsi="Symbol" w:hint="default"/>
      </w:rPr>
    </w:lvl>
    <w:lvl w:ilvl="7" w:tplc="04160003">
      <w:start w:val="1"/>
      <w:numFmt w:val="bullet"/>
      <w:lvlText w:val="o"/>
      <w:lvlJc w:val="left"/>
      <w:pPr>
        <w:ind w:left="6044" w:hanging="360"/>
      </w:pPr>
      <w:rPr>
        <w:rFonts w:ascii="Courier New" w:hAnsi="Courier New" w:cs="Courier New" w:hint="default"/>
      </w:rPr>
    </w:lvl>
    <w:lvl w:ilvl="8" w:tplc="04160005">
      <w:start w:val="1"/>
      <w:numFmt w:val="bullet"/>
      <w:lvlText w:val=""/>
      <w:lvlJc w:val="left"/>
      <w:pPr>
        <w:ind w:left="6764" w:hanging="360"/>
      </w:pPr>
      <w:rPr>
        <w:rFonts w:ascii="Wingdings" w:hAnsi="Wingdings" w:hint="default"/>
      </w:rPr>
    </w:lvl>
  </w:abstractNum>
  <w:abstractNum w:abstractNumId="13">
    <w:nsid w:val="4CE95235"/>
    <w:multiLevelType w:val="hybridMultilevel"/>
    <w:tmpl w:val="9028DDD2"/>
    <w:lvl w:ilvl="0" w:tplc="04160001">
      <w:start w:val="1"/>
      <w:numFmt w:val="bullet"/>
      <w:lvlText w:val=""/>
      <w:lvlJc w:val="left"/>
      <w:pPr>
        <w:ind w:left="1004" w:hanging="360"/>
      </w:pPr>
      <w:rPr>
        <w:rFonts w:ascii="Symbol" w:hAnsi="Symbol" w:hint="default"/>
      </w:rPr>
    </w:lvl>
    <w:lvl w:ilvl="1" w:tplc="04160003">
      <w:start w:val="1"/>
      <w:numFmt w:val="bullet"/>
      <w:lvlText w:val="o"/>
      <w:lvlJc w:val="left"/>
      <w:pPr>
        <w:ind w:left="1724" w:hanging="360"/>
      </w:pPr>
      <w:rPr>
        <w:rFonts w:ascii="Courier New" w:hAnsi="Courier New" w:cs="Courier New" w:hint="default"/>
      </w:rPr>
    </w:lvl>
    <w:lvl w:ilvl="2" w:tplc="04160005">
      <w:start w:val="1"/>
      <w:numFmt w:val="bullet"/>
      <w:lvlText w:val=""/>
      <w:lvlJc w:val="left"/>
      <w:pPr>
        <w:ind w:left="2444" w:hanging="360"/>
      </w:pPr>
      <w:rPr>
        <w:rFonts w:ascii="Wingdings" w:hAnsi="Wingdings" w:hint="default"/>
      </w:rPr>
    </w:lvl>
    <w:lvl w:ilvl="3" w:tplc="04160001">
      <w:start w:val="1"/>
      <w:numFmt w:val="bullet"/>
      <w:lvlText w:val=""/>
      <w:lvlJc w:val="left"/>
      <w:pPr>
        <w:ind w:left="3164" w:hanging="360"/>
      </w:pPr>
      <w:rPr>
        <w:rFonts w:ascii="Symbol" w:hAnsi="Symbol" w:hint="default"/>
      </w:rPr>
    </w:lvl>
    <w:lvl w:ilvl="4" w:tplc="04160003">
      <w:start w:val="1"/>
      <w:numFmt w:val="bullet"/>
      <w:lvlText w:val="o"/>
      <w:lvlJc w:val="left"/>
      <w:pPr>
        <w:ind w:left="3884" w:hanging="360"/>
      </w:pPr>
      <w:rPr>
        <w:rFonts w:ascii="Courier New" w:hAnsi="Courier New" w:cs="Courier New" w:hint="default"/>
      </w:rPr>
    </w:lvl>
    <w:lvl w:ilvl="5" w:tplc="04160005">
      <w:start w:val="1"/>
      <w:numFmt w:val="bullet"/>
      <w:lvlText w:val=""/>
      <w:lvlJc w:val="left"/>
      <w:pPr>
        <w:ind w:left="4604" w:hanging="360"/>
      </w:pPr>
      <w:rPr>
        <w:rFonts w:ascii="Wingdings" w:hAnsi="Wingdings" w:hint="default"/>
      </w:rPr>
    </w:lvl>
    <w:lvl w:ilvl="6" w:tplc="04160001">
      <w:start w:val="1"/>
      <w:numFmt w:val="bullet"/>
      <w:lvlText w:val=""/>
      <w:lvlJc w:val="left"/>
      <w:pPr>
        <w:ind w:left="5324" w:hanging="360"/>
      </w:pPr>
      <w:rPr>
        <w:rFonts w:ascii="Symbol" w:hAnsi="Symbol" w:hint="default"/>
      </w:rPr>
    </w:lvl>
    <w:lvl w:ilvl="7" w:tplc="04160003">
      <w:start w:val="1"/>
      <w:numFmt w:val="bullet"/>
      <w:lvlText w:val="o"/>
      <w:lvlJc w:val="left"/>
      <w:pPr>
        <w:ind w:left="6044" w:hanging="360"/>
      </w:pPr>
      <w:rPr>
        <w:rFonts w:ascii="Courier New" w:hAnsi="Courier New" w:cs="Courier New" w:hint="default"/>
      </w:rPr>
    </w:lvl>
    <w:lvl w:ilvl="8" w:tplc="04160005">
      <w:start w:val="1"/>
      <w:numFmt w:val="bullet"/>
      <w:lvlText w:val=""/>
      <w:lvlJc w:val="left"/>
      <w:pPr>
        <w:ind w:left="6764" w:hanging="360"/>
      </w:pPr>
      <w:rPr>
        <w:rFonts w:ascii="Wingdings" w:hAnsi="Wingdings" w:hint="default"/>
      </w:rPr>
    </w:lvl>
  </w:abstractNum>
  <w:abstractNum w:abstractNumId="14">
    <w:nsid w:val="58C70088"/>
    <w:multiLevelType w:val="multilevel"/>
    <w:tmpl w:val="20409B70"/>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9B716AA"/>
    <w:multiLevelType w:val="multilevel"/>
    <w:tmpl w:val="669C088E"/>
    <w:lvl w:ilvl="0">
      <w:start w:val="7"/>
      <w:numFmt w:val="decimal"/>
      <w:lvlText w:val="%1."/>
      <w:lvlJc w:val="left"/>
      <w:pPr>
        <w:ind w:left="360" w:hanging="360"/>
      </w:pPr>
    </w:lvl>
    <w:lvl w:ilvl="1">
      <w:start w:val="3"/>
      <w:numFmt w:val="decimal"/>
      <w:lvlText w:val="%1.%2."/>
      <w:lvlJc w:val="left"/>
      <w:pPr>
        <w:ind w:left="858" w:hanging="432"/>
      </w:pPr>
      <w:rPr>
        <w:b/>
        <w:i w:val="0"/>
        <w:strike w:val="0"/>
        <w:dstrike w:val="0"/>
        <w:color w:val="auto"/>
        <w:u w:val="none"/>
        <w:effect w:val="none"/>
      </w:rPr>
    </w:lvl>
    <w:lvl w:ilvl="2">
      <w:start w:val="2"/>
      <w:numFmt w:val="decimal"/>
      <w:lvlText w:val="%1.%2.%3."/>
      <w:lvlJc w:val="left"/>
      <w:pPr>
        <w:ind w:left="1072" w:hanging="504"/>
      </w:pPr>
      <w:rPr>
        <w:b/>
        <w:strike w:val="0"/>
        <w:dstrike w:val="0"/>
        <w:color w:val="auto"/>
        <w:sz w:val="24"/>
        <w:szCs w:val="24"/>
        <w:u w:val="none"/>
        <w:effect w:val="none"/>
      </w:rPr>
    </w:lvl>
    <w:lvl w:ilvl="3">
      <w:start w:val="1"/>
      <w:numFmt w:val="decimal"/>
      <w:lvlText w:val="%1.%2.%3.%4."/>
      <w:lvlJc w:val="left"/>
      <w:pPr>
        <w:ind w:left="2492" w:hanging="648"/>
      </w:pPr>
      <w:rPr>
        <w:b/>
        <w:i w:val="0"/>
        <w:color w:val="auto"/>
      </w:rPr>
    </w:lvl>
    <w:lvl w:ilvl="4">
      <w:start w:val="1"/>
      <w:numFmt w:val="decimal"/>
      <w:lvlText w:val="%1.%2.%3.%4.%5."/>
      <w:lvlJc w:val="left"/>
      <w:pPr>
        <w:ind w:left="3060" w:hanging="792"/>
      </w:pPr>
      <w:rPr>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A1C25F6"/>
    <w:multiLevelType w:val="hybridMultilevel"/>
    <w:tmpl w:val="25B29AFA"/>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7">
    <w:nsid w:val="5AF401D4"/>
    <w:multiLevelType w:val="multilevel"/>
    <w:tmpl w:val="A78419CA"/>
    <w:lvl w:ilvl="0">
      <w:start w:val="5"/>
      <w:numFmt w:val="decimal"/>
      <w:lvlText w:val="%1"/>
      <w:lvlJc w:val="left"/>
      <w:pPr>
        <w:ind w:left="72" w:hanging="340"/>
      </w:pPr>
      <w:rPr>
        <w:rFonts w:hint="default"/>
      </w:rPr>
    </w:lvl>
    <w:lvl w:ilvl="1">
      <w:start w:val="1"/>
      <w:numFmt w:val="decimal"/>
      <w:lvlText w:val="%1.%2"/>
      <w:lvlJc w:val="left"/>
      <w:pPr>
        <w:ind w:left="72" w:hanging="340"/>
      </w:pPr>
      <w:rPr>
        <w:rFonts w:hint="default"/>
      </w:rPr>
    </w:lvl>
    <w:lvl w:ilvl="2">
      <w:start w:val="1"/>
      <w:numFmt w:val="decimal"/>
      <w:lvlText w:val="%1.%2.%3"/>
      <w:lvlJc w:val="left"/>
      <w:pPr>
        <w:ind w:left="72" w:hanging="340"/>
      </w:pPr>
      <w:rPr>
        <w:rFonts w:ascii="Arial" w:eastAsia="Arial" w:hAnsi="Arial" w:cs="Arial" w:hint="default"/>
        <w:b/>
        <w:spacing w:val="-1"/>
        <w:w w:val="88"/>
        <w:sz w:val="24"/>
        <w:szCs w:val="24"/>
      </w:rPr>
    </w:lvl>
    <w:lvl w:ilvl="3">
      <w:numFmt w:val="bullet"/>
      <w:lvlText w:val="•"/>
      <w:lvlJc w:val="left"/>
      <w:pPr>
        <w:ind w:left="3242" w:hanging="340"/>
      </w:pPr>
      <w:rPr>
        <w:rFonts w:hint="default"/>
      </w:rPr>
    </w:lvl>
    <w:lvl w:ilvl="4">
      <w:numFmt w:val="bullet"/>
      <w:lvlText w:val="•"/>
      <w:lvlJc w:val="left"/>
      <w:pPr>
        <w:ind w:left="4296" w:hanging="340"/>
      </w:pPr>
      <w:rPr>
        <w:rFonts w:hint="default"/>
      </w:rPr>
    </w:lvl>
    <w:lvl w:ilvl="5">
      <w:numFmt w:val="bullet"/>
      <w:lvlText w:val="•"/>
      <w:lvlJc w:val="left"/>
      <w:pPr>
        <w:ind w:left="5350" w:hanging="340"/>
      </w:pPr>
      <w:rPr>
        <w:rFonts w:hint="default"/>
      </w:rPr>
    </w:lvl>
    <w:lvl w:ilvl="6">
      <w:numFmt w:val="bullet"/>
      <w:lvlText w:val="•"/>
      <w:lvlJc w:val="left"/>
      <w:pPr>
        <w:ind w:left="6404" w:hanging="340"/>
      </w:pPr>
      <w:rPr>
        <w:rFonts w:hint="default"/>
      </w:rPr>
    </w:lvl>
    <w:lvl w:ilvl="7">
      <w:numFmt w:val="bullet"/>
      <w:lvlText w:val="•"/>
      <w:lvlJc w:val="left"/>
      <w:pPr>
        <w:ind w:left="7458" w:hanging="340"/>
      </w:pPr>
      <w:rPr>
        <w:rFonts w:hint="default"/>
      </w:rPr>
    </w:lvl>
    <w:lvl w:ilvl="8">
      <w:numFmt w:val="bullet"/>
      <w:lvlText w:val="•"/>
      <w:lvlJc w:val="left"/>
      <w:pPr>
        <w:ind w:left="8512" w:hanging="340"/>
      </w:pPr>
      <w:rPr>
        <w:rFonts w:hint="default"/>
      </w:rPr>
    </w:lvl>
  </w:abstractNum>
  <w:abstractNum w:abstractNumId="18">
    <w:nsid w:val="5CF8509E"/>
    <w:multiLevelType w:val="multilevel"/>
    <w:tmpl w:val="2780E406"/>
    <w:lvl w:ilvl="0">
      <w:start w:val="9"/>
      <w:numFmt w:val="decimal"/>
      <w:lvlText w:val="%1"/>
      <w:lvlJc w:val="left"/>
      <w:pPr>
        <w:ind w:left="405" w:hanging="40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63550C49"/>
    <w:multiLevelType w:val="hybridMultilevel"/>
    <w:tmpl w:val="1C80C38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0">
    <w:nsid w:val="68BE11FA"/>
    <w:multiLevelType w:val="hybridMultilevel"/>
    <w:tmpl w:val="71FC6464"/>
    <w:lvl w:ilvl="0" w:tplc="BFF0FFBC">
      <w:start w:val="1"/>
      <w:numFmt w:val="decimal"/>
      <w:lvlText w:val="%1."/>
      <w:lvlJc w:val="left"/>
      <w:pPr>
        <w:ind w:left="218" w:hanging="360"/>
      </w:pPr>
      <w:rPr>
        <w:rFonts w:hint="default"/>
      </w:rPr>
    </w:lvl>
    <w:lvl w:ilvl="1" w:tplc="04160019" w:tentative="1">
      <w:start w:val="1"/>
      <w:numFmt w:val="lowerLetter"/>
      <w:lvlText w:val="%2."/>
      <w:lvlJc w:val="left"/>
      <w:pPr>
        <w:ind w:left="938" w:hanging="360"/>
      </w:pPr>
    </w:lvl>
    <w:lvl w:ilvl="2" w:tplc="0416001B" w:tentative="1">
      <w:start w:val="1"/>
      <w:numFmt w:val="lowerRoman"/>
      <w:lvlText w:val="%3."/>
      <w:lvlJc w:val="right"/>
      <w:pPr>
        <w:ind w:left="1658" w:hanging="180"/>
      </w:pPr>
    </w:lvl>
    <w:lvl w:ilvl="3" w:tplc="0416000F" w:tentative="1">
      <w:start w:val="1"/>
      <w:numFmt w:val="decimal"/>
      <w:lvlText w:val="%4."/>
      <w:lvlJc w:val="left"/>
      <w:pPr>
        <w:ind w:left="2378" w:hanging="360"/>
      </w:pPr>
    </w:lvl>
    <w:lvl w:ilvl="4" w:tplc="04160019" w:tentative="1">
      <w:start w:val="1"/>
      <w:numFmt w:val="lowerLetter"/>
      <w:lvlText w:val="%5."/>
      <w:lvlJc w:val="left"/>
      <w:pPr>
        <w:ind w:left="3098" w:hanging="360"/>
      </w:pPr>
    </w:lvl>
    <w:lvl w:ilvl="5" w:tplc="0416001B" w:tentative="1">
      <w:start w:val="1"/>
      <w:numFmt w:val="lowerRoman"/>
      <w:lvlText w:val="%6."/>
      <w:lvlJc w:val="right"/>
      <w:pPr>
        <w:ind w:left="3818" w:hanging="180"/>
      </w:pPr>
    </w:lvl>
    <w:lvl w:ilvl="6" w:tplc="0416000F" w:tentative="1">
      <w:start w:val="1"/>
      <w:numFmt w:val="decimal"/>
      <w:lvlText w:val="%7."/>
      <w:lvlJc w:val="left"/>
      <w:pPr>
        <w:ind w:left="4538" w:hanging="360"/>
      </w:pPr>
    </w:lvl>
    <w:lvl w:ilvl="7" w:tplc="04160019" w:tentative="1">
      <w:start w:val="1"/>
      <w:numFmt w:val="lowerLetter"/>
      <w:lvlText w:val="%8."/>
      <w:lvlJc w:val="left"/>
      <w:pPr>
        <w:ind w:left="5258" w:hanging="360"/>
      </w:pPr>
    </w:lvl>
    <w:lvl w:ilvl="8" w:tplc="0416001B" w:tentative="1">
      <w:start w:val="1"/>
      <w:numFmt w:val="lowerRoman"/>
      <w:lvlText w:val="%9."/>
      <w:lvlJc w:val="right"/>
      <w:pPr>
        <w:ind w:left="5978" w:hanging="180"/>
      </w:pPr>
    </w:lvl>
  </w:abstractNum>
  <w:abstractNum w:abstractNumId="21">
    <w:nsid w:val="699007D7"/>
    <w:multiLevelType w:val="multilevel"/>
    <w:tmpl w:val="D8D64512"/>
    <w:lvl w:ilvl="0">
      <w:start w:val="9"/>
      <w:numFmt w:val="decimal"/>
      <w:lvlText w:val="%1"/>
      <w:lvlJc w:val="left"/>
      <w:pPr>
        <w:ind w:left="375" w:hanging="375"/>
      </w:pPr>
      <w:rPr>
        <w:rFonts w:hint="default"/>
        <w:b/>
      </w:rPr>
    </w:lvl>
    <w:lvl w:ilvl="1">
      <w:start w:val="4"/>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
    <w:nsid w:val="6B0B4C45"/>
    <w:multiLevelType w:val="multilevel"/>
    <w:tmpl w:val="ED80F546"/>
    <w:lvl w:ilvl="0">
      <w:start w:val="5"/>
      <w:numFmt w:val="decimal"/>
      <w:lvlText w:val="%1"/>
      <w:lvlJc w:val="left"/>
      <w:pPr>
        <w:ind w:left="72" w:hanging="340"/>
      </w:pPr>
      <w:rPr>
        <w:rFonts w:hint="default"/>
      </w:rPr>
    </w:lvl>
    <w:lvl w:ilvl="1">
      <w:start w:val="2"/>
      <w:numFmt w:val="decimal"/>
      <w:lvlText w:val="%1.%2"/>
      <w:lvlJc w:val="left"/>
      <w:pPr>
        <w:ind w:left="72" w:hanging="340"/>
      </w:pPr>
      <w:rPr>
        <w:rFonts w:hint="default"/>
      </w:rPr>
    </w:lvl>
    <w:lvl w:ilvl="2">
      <w:start w:val="1"/>
      <w:numFmt w:val="decimal"/>
      <w:lvlText w:val="%1.%2.%3"/>
      <w:lvlJc w:val="left"/>
      <w:pPr>
        <w:ind w:left="72" w:hanging="340"/>
      </w:pPr>
      <w:rPr>
        <w:rFonts w:ascii="Arial" w:eastAsia="Arial" w:hAnsi="Arial" w:cs="Arial" w:hint="default"/>
        <w:b/>
        <w:spacing w:val="-1"/>
        <w:w w:val="88"/>
        <w:sz w:val="24"/>
        <w:szCs w:val="24"/>
      </w:rPr>
    </w:lvl>
    <w:lvl w:ilvl="3">
      <w:numFmt w:val="bullet"/>
      <w:lvlText w:val="•"/>
      <w:lvlJc w:val="left"/>
      <w:pPr>
        <w:ind w:left="3242" w:hanging="340"/>
      </w:pPr>
      <w:rPr>
        <w:rFonts w:hint="default"/>
      </w:rPr>
    </w:lvl>
    <w:lvl w:ilvl="4">
      <w:numFmt w:val="bullet"/>
      <w:lvlText w:val="•"/>
      <w:lvlJc w:val="left"/>
      <w:pPr>
        <w:ind w:left="4296" w:hanging="340"/>
      </w:pPr>
      <w:rPr>
        <w:rFonts w:hint="default"/>
      </w:rPr>
    </w:lvl>
    <w:lvl w:ilvl="5">
      <w:numFmt w:val="bullet"/>
      <w:lvlText w:val="•"/>
      <w:lvlJc w:val="left"/>
      <w:pPr>
        <w:ind w:left="5350" w:hanging="340"/>
      </w:pPr>
      <w:rPr>
        <w:rFonts w:hint="default"/>
      </w:rPr>
    </w:lvl>
    <w:lvl w:ilvl="6">
      <w:numFmt w:val="bullet"/>
      <w:lvlText w:val="•"/>
      <w:lvlJc w:val="left"/>
      <w:pPr>
        <w:ind w:left="6404" w:hanging="340"/>
      </w:pPr>
      <w:rPr>
        <w:rFonts w:hint="default"/>
      </w:rPr>
    </w:lvl>
    <w:lvl w:ilvl="7">
      <w:numFmt w:val="bullet"/>
      <w:lvlText w:val="•"/>
      <w:lvlJc w:val="left"/>
      <w:pPr>
        <w:ind w:left="7458" w:hanging="340"/>
      </w:pPr>
      <w:rPr>
        <w:rFonts w:hint="default"/>
      </w:rPr>
    </w:lvl>
    <w:lvl w:ilvl="8">
      <w:numFmt w:val="bullet"/>
      <w:lvlText w:val="•"/>
      <w:lvlJc w:val="left"/>
      <w:pPr>
        <w:ind w:left="8512" w:hanging="340"/>
      </w:pPr>
      <w:rPr>
        <w:rFonts w:hint="default"/>
      </w:rPr>
    </w:lvl>
  </w:abstractNum>
  <w:abstractNum w:abstractNumId="23">
    <w:nsid w:val="6E1C09D6"/>
    <w:multiLevelType w:val="hybridMultilevel"/>
    <w:tmpl w:val="2842DBAE"/>
    <w:lvl w:ilvl="0" w:tplc="0416000D">
      <w:start w:val="1"/>
      <w:numFmt w:val="bullet"/>
      <w:lvlText w:val=""/>
      <w:lvlJc w:val="left"/>
      <w:pPr>
        <w:ind w:left="644" w:hanging="360"/>
      </w:pPr>
      <w:rPr>
        <w:rFonts w:ascii="Wingdings" w:hAnsi="Wingdings" w:hint="default"/>
      </w:rPr>
    </w:lvl>
    <w:lvl w:ilvl="1" w:tplc="04160003" w:tentative="1">
      <w:start w:val="1"/>
      <w:numFmt w:val="bullet"/>
      <w:lvlText w:val="o"/>
      <w:lvlJc w:val="left"/>
      <w:pPr>
        <w:ind w:left="1364" w:hanging="360"/>
      </w:pPr>
      <w:rPr>
        <w:rFonts w:ascii="Courier New" w:hAnsi="Courier New" w:cs="Courier New" w:hint="default"/>
      </w:rPr>
    </w:lvl>
    <w:lvl w:ilvl="2" w:tplc="04160005" w:tentative="1">
      <w:start w:val="1"/>
      <w:numFmt w:val="bullet"/>
      <w:lvlText w:val=""/>
      <w:lvlJc w:val="left"/>
      <w:pPr>
        <w:ind w:left="2084" w:hanging="360"/>
      </w:pPr>
      <w:rPr>
        <w:rFonts w:ascii="Wingdings" w:hAnsi="Wingdings" w:hint="default"/>
      </w:rPr>
    </w:lvl>
    <w:lvl w:ilvl="3" w:tplc="04160001" w:tentative="1">
      <w:start w:val="1"/>
      <w:numFmt w:val="bullet"/>
      <w:lvlText w:val=""/>
      <w:lvlJc w:val="left"/>
      <w:pPr>
        <w:ind w:left="2804" w:hanging="360"/>
      </w:pPr>
      <w:rPr>
        <w:rFonts w:ascii="Symbol" w:hAnsi="Symbol" w:hint="default"/>
      </w:rPr>
    </w:lvl>
    <w:lvl w:ilvl="4" w:tplc="04160003" w:tentative="1">
      <w:start w:val="1"/>
      <w:numFmt w:val="bullet"/>
      <w:lvlText w:val="o"/>
      <w:lvlJc w:val="left"/>
      <w:pPr>
        <w:ind w:left="3524" w:hanging="360"/>
      </w:pPr>
      <w:rPr>
        <w:rFonts w:ascii="Courier New" w:hAnsi="Courier New" w:cs="Courier New" w:hint="default"/>
      </w:rPr>
    </w:lvl>
    <w:lvl w:ilvl="5" w:tplc="04160005" w:tentative="1">
      <w:start w:val="1"/>
      <w:numFmt w:val="bullet"/>
      <w:lvlText w:val=""/>
      <w:lvlJc w:val="left"/>
      <w:pPr>
        <w:ind w:left="4244" w:hanging="360"/>
      </w:pPr>
      <w:rPr>
        <w:rFonts w:ascii="Wingdings" w:hAnsi="Wingdings" w:hint="default"/>
      </w:rPr>
    </w:lvl>
    <w:lvl w:ilvl="6" w:tplc="04160001" w:tentative="1">
      <w:start w:val="1"/>
      <w:numFmt w:val="bullet"/>
      <w:lvlText w:val=""/>
      <w:lvlJc w:val="left"/>
      <w:pPr>
        <w:ind w:left="4964" w:hanging="360"/>
      </w:pPr>
      <w:rPr>
        <w:rFonts w:ascii="Symbol" w:hAnsi="Symbol" w:hint="default"/>
      </w:rPr>
    </w:lvl>
    <w:lvl w:ilvl="7" w:tplc="04160003" w:tentative="1">
      <w:start w:val="1"/>
      <w:numFmt w:val="bullet"/>
      <w:lvlText w:val="o"/>
      <w:lvlJc w:val="left"/>
      <w:pPr>
        <w:ind w:left="5684" w:hanging="360"/>
      </w:pPr>
      <w:rPr>
        <w:rFonts w:ascii="Courier New" w:hAnsi="Courier New" w:cs="Courier New" w:hint="default"/>
      </w:rPr>
    </w:lvl>
    <w:lvl w:ilvl="8" w:tplc="04160005" w:tentative="1">
      <w:start w:val="1"/>
      <w:numFmt w:val="bullet"/>
      <w:lvlText w:val=""/>
      <w:lvlJc w:val="left"/>
      <w:pPr>
        <w:ind w:left="6404" w:hanging="360"/>
      </w:pPr>
      <w:rPr>
        <w:rFonts w:ascii="Wingdings" w:hAnsi="Wingdings" w:hint="default"/>
      </w:rPr>
    </w:lvl>
  </w:abstractNum>
  <w:abstractNum w:abstractNumId="24">
    <w:nsid w:val="6E452106"/>
    <w:multiLevelType w:val="multilevel"/>
    <w:tmpl w:val="E1504ADA"/>
    <w:lvl w:ilvl="0">
      <w:start w:val="5"/>
      <w:numFmt w:val="decimal"/>
      <w:lvlText w:val="%1"/>
      <w:lvlJc w:val="left"/>
      <w:pPr>
        <w:ind w:left="72" w:hanging="340"/>
      </w:pPr>
      <w:rPr>
        <w:rFonts w:hint="default"/>
      </w:rPr>
    </w:lvl>
    <w:lvl w:ilvl="1">
      <w:start w:val="1"/>
      <w:numFmt w:val="decimal"/>
      <w:lvlText w:val="%1.%2"/>
      <w:lvlJc w:val="left"/>
      <w:pPr>
        <w:ind w:left="72" w:hanging="340"/>
      </w:pPr>
      <w:rPr>
        <w:rFonts w:hint="default"/>
      </w:rPr>
    </w:lvl>
    <w:lvl w:ilvl="2">
      <w:start w:val="4"/>
      <w:numFmt w:val="decimal"/>
      <w:lvlText w:val="%1.%2.%3"/>
      <w:lvlJc w:val="left"/>
      <w:pPr>
        <w:ind w:left="72" w:hanging="340"/>
      </w:pPr>
      <w:rPr>
        <w:rFonts w:ascii="Arial" w:eastAsia="Arial" w:hAnsi="Arial" w:cs="Arial" w:hint="default"/>
        <w:b/>
        <w:spacing w:val="-1"/>
        <w:w w:val="88"/>
        <w:sz w:val="24"/>
        <w:szCs w:val="24"/>
      </w:rPr>
    </w:lvl>
    <w:lvl w:ilvl="3">
      <w:numFmt w:val="bullet"/>
      <w:lvlText w:val="•"/>
      <w:lvlJc w:val="left"/>
      <w:pPr>
        <w:ind w:left="3242" w:hanging="340"/>
      </w:pPr>
      <w:rPr>
        <w:rFonts w:hint="default"/>
      </w:rPr>
    </w:lvl>
    <w:lvl w:ilvl="4">
      <w:numFmt w:val="bullet"/>
      <w:lvlText w:val="•"/>
      <w:lvlJc w:val="left"/>
      <w:pPr>
        <w:ind w:left="4296" w:hanging="340"/>
      </w:pPr>
      <w:rPr>
        <w:rFonts w:hint="default"/>
      </w:rPr>
    </w:lvl>
    <w:lvl w:ilvl="5">
      <w:numFmt w:val="bullet"/>
      <w:lvlText w:val="•"/>
      <w:lvlJc w:val="left"/>
      <w:pPr>
        <w:ind w:left="5350" w:hanging="340"/>
      </w:pPr>
      <w:rPr>
        <w:rFonts w:hint="default"/>
      </w:rPr>
    </w:lvl>
    <w:lvl w:ilvl="6">
      <w:numFmt w:val="bullet"/>
      <w:lvlText w:val="•"/>
      <w:lvlJc w:val="left"/>
      <w:pPr>
        <w:ind w:left="6404" w:hanging="340"/>
      </w:pPr>
      <w:rPr>
        <w:rFonts w:hint="default"/>
      </w:rPr>
    </w:lvl>
    <w:lvl w:ilvl="7">
      <w:numFmt w:val="bullet"/>
      <w:lvlText w:val="•"/>
      <w:lvlJc w:val="left"/>
      <w:pPr>
        <w:ind w:left="7458" w:hanging="340"/>
      </w:pPr>
      <w:rPr>
        <w:rFonts w:hint="default"/>
      </w:rPr>
    </w:lvl>
    <w:lvl w:ilvl="8">
      <w:numFmt w:val="bullet"/>
      <w:lvlText w:val="•"/>
      <w:lvlJc w:val="left"/>
      <w:pPr>
        <w:ind w:left="8512" w:hanging="340"/>
      </w:pPr>
      <w:rPr>
        <w:rFonts w:hint="default"/>
      </w:rPr>
    </w:lvl>
  </w:abstractNum>
  <w:abstractNum w:abstractNumId="25">
    <w:nsid w:val="7ED46E96"/>
    <w:multiLevelType w:val="multilevel"/>
    <w:tmpl w:val="D7E2927A"/>
    <w:lvl w:ilvl="0">
      <w:start w:val="2"/>
      <w:numFmt w:val="decimal"/>
      <w:lvlText w:val="%1."/>
      <w:lvlJc w:val="left"/>
      <w:pPr>
        <w:ind w:left="720" w:hanging="360"/>
      </w:pPr>
      <w:rPr>
        <w:rFonts w:hint="default"/>
        <w:b/>
      </w:rPr>
    </w:lvl>
    <w:lvl w:ilvl="1">
      <w:start w:val="1"/>
      <w:numFmt w:val="decimal"/>
      <w:isLgl/>
      <w:lvlText w:val="%1.%2."/>
      <w:lvlJc w:val="left"/>
      <w:pPr>
        <w:ind w:left="945" w:hanging="585"/>
      </w:pPr>
      <w:rPr>
        <w:rFonts w:hint="default"/>
        <w:b/>
      </w:rPr>
    </w:lvl>
    <w:lvl w:ilvl="2">
      <w:start w:val="2"/>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abstractNumId w:val="19"/>
  </w:num>
  <w:num w:numId="2">
    <w:abstractNumId w:val="11"/>
  </w:num>
  <w:num w:numId="3">
    <w:abstractNumId w:val="2"/>
  </w:num>
  <w:num w:numId="4">
    <w:abstractNumId w:val="0"/>
  </w:num>
  <w:num w:numId="5">
    <w:abstractNumId w:val="16"/>
  </w:num>
  <w:num w:numId="6">
    <w:abstractNumId w:val="10"/>
  </w:num>
  <w:num w:numId="7">
    <w:abstractNumId w:val="12"/>
  </w:num>
  <w:num w:numId="8">
    <w:abstractNumId w:val="7"/>
  </w:num>
  <w:num w:numId="9">
    <w:abstractNumId w:val="13"/>
  </w:num>
  <w:num w:numId="10">
    <w:abstractNumId w:val="3"/>
  </w:num>
  <w:num w:numId="11">
    <w:abstractNumId w:val="1"/>
  </w:num>
  <w:num w:numId="12">
    <w:abstractNumId w:val="8"/>
  </w:num>
  <w:num w:numId="13">
    <w:abstractNumId w:val="5"/>
  </w:num>
  <w:num w:numId="14">
    <w:abstractNumId w:val="25"/>
  </w:num>
  <w:num w:numId="15">
    <w:abstractNumId w:val="24"/>
  </w:num>
  <w:num w:numId="16">
    <w:abstractNumId w:val="17"/>
  </w:num>
  <w:num w:numId="17">
    <w:abstractNumId w:val="22"/>
  </w:num>
  <w:num w:numId="18">
    <w:abstractNumId w:val="15"/>
    <w:lvlOverride w:ilvl="0">
      <w:startOverride w:val="7"/>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14"/>
  </w:num>
  <w:num w:numId="21">
    <w:abstractNumId w:val="15"/>
  </w:num>
  <w:num w:numId="22">
    <w:abstractNumId w:val="18"/>
  </w:num>
  <w:num w:numId="23">
    <w:abstractNumId w:val="6"/>
  </w:num>
  <w:num w:numId="24">
    <w:abstractNumId w:val="20"/>
  </w:num>
  <w:num w:numId="25">
    <w:abstractNumId w:val="4"/>
  </w:num>
  <w:num w:numId="26">
    <w:abstractNumId w:val="21"/>
  </w:num>
  <w:num w:numId="2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08"/>
  <w:hyphenationZone w:val="425"/>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95492B"/>
    <w:rsid w:val="00000232"/>
    <w:rsid w:val="0001402A"/>
    <w:rsid w:val="00032FFD"/>
    <w:rsid w:val="00034E3A"/>
    <w:rsid w:val="00035FB4"/>
    <w:rsid w:val="00054137"/>
    <w:rsid w:val="00060AEF"/>
    <w:rsid w:val="000677D2"/>
    <w:rsid w:val="000806B8"/>
    <w:rsid w:val="00080F70"/>
    <w:rsid w:val="00086C19"/>
    <w:rsid w:val="000A5D72"/>
    <w:rsid w:val="000B2A98"/>
    <w:rsid w:val="000C6CF4"/>
    <w:rsid w:val="000C7659"/>
    <w:rsid w:val="000E0FB6"/>
    <w:rsid w:val="000E54AF"/>
    <w:rsid w:val="000E6C53"/>
    <w:rsid w:val="000E749F"/>
    <w:rsid w:val="0010232D"/>
    <w:rsid w:val="001030C4"/>
    <w:rsid w:val="001229EF"/>
    <w:rsid w:val="00123FB4"/>
    <w:rsid w:val="001411EB"/>
    <w:rsid w:val="00142C65"/>
    <w:rsid w:val="00164844"/>
    <w:rsid w:val="00164A69"/>
    <w:rsid w:val="00180A8E"/>
    <w:rsid w:val="001A1852"/>
    <w:rsid w:val="001B3F7F"/>
    <w:rsid w:val="001C4D82"/>
    <w:rsid w:val="001C73A5"/>
    <w:rsid w:val="001E292E"/>
    <w:rsid w:val="00205367"/>
    <w:rsid w:val="00221AFB"/>
    <w:rsid w:val="002345DA"/>
    <w:rsid w:val="00236713"/>
    <w:rsid w:val="0025061C"/>
    <w:rsid w:val="00252CC1"/>
    <w:rsid w:val="0027295B"/>
    <w:rsid w:val="002852EB"/>
    <w:rsid w:val="00286FE3"/>
    <w:rsid w:val="00294AEE"/>
    <w:rsid w:val="002A526C"/>
    <w:rsid w:val="002B6F85"/>
    <w:rsid w:val="002C1207"/>
    <w:rsid w:val="002C3C21"/>
    <w:rsid w:val="002E1C10"/>
    <w:rsid w:val="002E4156"/>
    <w:rsid w:val="002F5922"/>
    <w:rsid w:val="002F7C53"/>
    <w:rsid w:val="0030501A"/>
    <w:rsid w:val="00310F36"/>
    <w:rsid w:val="00320520"/>
    <w:rsid w:val="00324B07"/>
    <w:rsid w:val="00332480"/>
    <w:rsid w:val="0034030F"/>
    <w:rsid w:val="00343D57"/>
    <w:rsid w:val="003474B7"/>
    <w:rsid w:val="00355F65"/>
    <w:rsid w:val="00364766"/>
    <w:rsid w:val="0037268C"/>
    <w:rsid w:val="00380A12"/>
    <w:rsid w:val="00380EE4"/>
    <w:rsid w:val="0038376E"/>
    <w:rsid w:val="00393A7D"/>
    <w:rsid w:val="003A1DCD"/>
    <w:rsid w:val="003A7BE1"/>
    <w:rsid w:val="003B1ADB"/>
    <w:rsid w:val="003B2882"/>
    <w:rsid w:val="003C6938"/>
    <w:rsid w:val="003D013E"/>
    <w:rsid w:val="003F187C"/>
    <w:rsid w:val="003F6121"/>
    <w:rsid w:val="00403188"/>
    <w:rsid w:val="00415330"/>
    <w:rsid w:val="00427E03"/>
    <w:rsid w:val="0043311A"/>
    <w:rsid w:val="00467AB6"/>
    <w:rsid w:val="0047473A"/>
    <w:rsid w:val="0047795E"/>
    <w:rsid w:val="0048029E"/>
    <w:rsid w:val="00491E61"/>
    <w:rsid w:val="004D2E54"/>
    <w:rsid w:val="004E0B71"/>
    <w:rsid w:val="004E3081"/>
    <w:rsid w:val="004E5E4B"/>
    <w:rsid w:val="004F1C34"/>
    <w:rsid w:val="00517D60"/>
    <w:rsid w:val="005271D2"/>
    <w:rsid w:val="00535639"/>
    <w:rsid w:val="0054640E"/>
    <w:rsid w:val="005562D6"/>
    <w:rsid w:val="00595E9B"/>
    <w:rsid w:val="005A434F"/>
    <w:rsid w:val="005D14E4"/>
    <w:rsid w:val="005D5195"/>
    <w:rsid w:val="005D74BC"/>
    <w:rsid w:val="005D75F9"/>
    <w:rsid w:val="005E4457"/>
    <w:rsid w:val="005E4AB4"/>
    <w:rsid w:val="005E4EBA"/>
    <w:rsid w:val="00620F57"/>
    <w:rsid w:val="0063557E"/>
    <w:rsid w:val="006428D2"/>
    <w:rsid w:val="00653316"/>
    <w:rsid w:val="00655A70"/>
    <w:rsid w:val="00676BF2"/>
    <w:rsid w:val="0068498E"/>
    <w:rsid w:val="006B38AC"/>
    <w:rsid w:val="006B7E01"/>
    <w:rsid w:val="006C2A1E"/>
    <w:rsid w:val="006C5F11"/>
    <w:rsid w:val="006D3BC6"/>
    <w:rsid w:val="006D4978"/>
    <w:rsid w:val="006D49FD"/>
    <w:rsid w:val="006D69CF"/>
    <w:rsid w:val="006D6E72"/>
    <w:rsid w:val="006F1A79"/>
    <w:rsid w:val="006F20F7"/>
    <w:rsid w:val="006F790C"/>
    <w:rsid w:val="007000D7"/>
    <w:rsid w:val="007075C0"/>
    <w:rsid w:val="0071363B"/>
    <w:rsid w:val="0073460F"/>
    <w:rsid w:val="00762197"/>
    <w:rsid w:val="0076422E"/>
    <w:rsid w:val="00776871"/>
    <w:rsid w:val="007803DD"/>
    <w:rsid w:val="00797905"/>
    <w:rsid w:val="007A3E71"/>
    <w:rsid w:val="00801214"/>
    <w:rsid w:val="00802D69"/>
    <w:rsid w:val="00804067"/>
    <w:rsid w:val="00804358"/>
    <w:rsid w:val="00810FB9"/>
    <w:rsid w:val="00822F92"/>
    <w:rsid w:val="0083047B"/>
    <w:rsid w:val="008320C4"/>
    <w:rsid w:val="00837897"/>
    <w:rsid w:val="00843CCD"/>
    <w:rsid w:val="00845BC9"/>
    <w:rsid w:val="008470E1"/>
    <w:rsid w:val="00853AEB"/>
    <w:rsid w:val="00883234"/>
    <w:rsid w:val="008834BC"/>
    <w:rsid w:val="00885B6D"/>
    <w:rsid w:val="00893DCE"/>
    <w:rsid w:val="00894EC3"/>
    <w:rsid w:val="008B25BF"/>
    <w:rsid w:val="008D0A6A"/>
    <w:rsid w:val="008D29A1"/>
    <w:rsid w:val="008D5CEF"/>
    <w:rsid w:val="008E0255"/>
    <w:rsid w:val="008F020D"/>
    <w:rsid w:val="008F3912"/>
    <w:rsid w:val="008F5DBD"/>
    <w:rsid w:val="008F7908"/>
    <w:rsid w:val="00914306"/>
    <w:rsid w:val="00920674"/>
    <w:rsid w:val="00925FD8"/>
    <w:rsid w:val="00931510"/>
    <w:rsid w:val="00951A0A"/>
    <w:rsid w:val="0095492B"/>
    <w:rsid w:val="009570B4"/>
    <w:rsid w:val="009661D2"/>
    <w:rsid w:val="009A07A5"/>
    <w:rsid w:val="009A3B1B"/>
    <w:rsid w:val="009A5C81"/>
    <w:rsid w:val="009A5D2D"/>
    <w:rsid w:val="009B045E"/>
    <w:rsid w:val="009B7A7F"/>
    <w:rsid w:val="009C0A5E"/>
    <w:rsid w:val="009C0F6A"/>
    <w:rsid w:val="009D1B18"/>
    <w:rsid w:val="009D43E5"/>
    <w:rsid w:val="009E1CEF"/>
    <w:rsid w:val="009E727F"/>
    <w:rsid w:val="009F65D9"/>
    <w:rsid w:val="00A02068"/>
    <w:rsid w:val="00A1098D"/>
    <w:rsid w:val="00A1299C"/>
    <w:rsid w:val="00A373BC"/>
    <w:rsid w:val="00A404DB"/>
    <w:rsid w:val="00A57366"/>
    <w:rsid w:val="00A63205"/>
    <w:rsid w:val="00A63648"/>
    <w:rsid w:val="00A704FD"/>
    <w:rsid w:val="00A75E0A"/>
    <w:rsid w:val="00A83C03"/>
    <w:rsid w:val="00A85A5F"/>
    <w:rsid w:val="00A87683"/>
    <w:rsid w:val="00A94A5F"/>
    <w:rsid w:val="00A95635"/>
    <w:rsid w:val="00AB7711"/>
    <w:rsid w:val="00AC5765"/>
    <w:rsid w:val="00AD6A2D"/>
    <w:rsid w:val="00AE0F19"/>
    <w:rsid w:val="00AE2BC4"/>
    <w:rsid w:val="00AE7DE3"/>
    <w:rsid w:val="00AF41FC"/>
    <w:rsid w:val="00B00E35"/>
    <w:rsid w:val="00B22B18"/>
    <w:rsid w:val="00B304E0"/>
    <w:rsid w:val="00B5093C"/>
    <w:rsid w:val="00B522EE"/>
    <w:rsid w:val="00B54AA9"/>
    <w:rsid w:val="00B64EFE"/>
    <w:rsid w:val="00B81C24"/>
    <w:rsid w:val="00B86BAD"/>
    <w:rsid w:val="00B92552"/>
    <w:rsid w:val="00BA5842"/>
    <w:rsid w:val="00BB4F90"/>
    <w:rsid w:val="00BB6B7A"/>
    <w:rsid w:val="00BB700A"/>
    <w:rsid w:val="00BB7E7E"/>
    <w:rsid w:val="00BC0333"/>
    <w:rsid w:val="00BC44D7"/>
    <w:rsid w:val="00BC7E29"/>
    <w:rsid w:val="00BD1227"/>
    <w:rsid w:val="00BD1ECD"/>
    <w:rsid w:val="00BE2B6A"/>
    <w:rsid w:val="00BE5D85"/>
    <w:rsid w:val="00BF0E4F"/>
    <w:rsid w:val="00BF32F0"/>
    <w:rsid w:val="00C06700"/>
    <w:rsid w:val="00C16CB7"/>
    <w:rsid w:val="00C252D4"/>
    <w:rsid w:val="00C25D4A"/>
    <w:rsid w:val="00C403D2"/>
    <w:rsid w:val="00C40D06"/>
    <w:rsid w:val="00C462AB"/>
    <w:rsid w:val="00C52505"/>
    <w:rsid w:val="00C57863"/>
    <w:rsid w:val="00C62377"/>
    <w:rsid w:val="00C67572"/>
    <w:rsid w:val="00C678C7"/>
    <w:rsid w:val="00C848AC"/>
    <w:rsid w:val="00C97461"/>
    <w:rsid w:val="00CC2D8B"/>
    <w:rsid w:val="00CC69E8"/>
    <w:rsid w:val="00CE67D7"/>
    <w:rsid w:val="00CF66FF"/>
    <w:rsid w:val="00D027C3"/>
    <w:rsid w:val="00D0399E"/>
    <w:rsid w:val="00D108E5"/>
    <w:rsid w:val="00D2795A"/>
    <w:rsid w:val="00D344ED"/>
    <w:rsid w:val="00D50A67"/>
    <w:rsid w:val="00D52276"/>
    <w:rsid w:val="00D6226F"/>
    <w:rsid w:val="00D70BB3"/>
    <w:rsid w:val="00D7379E"/>
    <w:rsid w:val="00D73A1D"/>
    <w:rsid w:val="00D76CDC"/>
    <w:rsid w:val="00D9096E"/>
    <w:rsid w:val="00D94277"/>
    <w:rsid w:val="00DA2F72"/>
    <w:rsid w:val="00DB1D78"/>
    <w:rsid w:val="00DB2578"/>
    <w:rsid w:val="00DB68C2"/>
    <w:rsid w:val="00DD09C9"/>
    <w:rsid w:val="00DE0025"/>
    <w:rsid w:val="00DE2CD1"/>
    <w:rsid w:val="00DE6AE0"/>
    <w:rsid w:val="00DF409B"/>
    <w:rsid w:val="00DF521D"/>
    <w:rsid w:val="00E052B6"/>
    <w:rsid w:val="00E14840"/>
    <w:rsid w:val="00E66B36"/>
    <w:rsid w:val="00E82A13"/>
    <w:rsid w:val="00EA1B68"/>
    <w:rsid w:val="00EB5FE3"/>
    <w:rsid w:val="00EC692A"/>
    <w:rsid w:val="00EE4B60"/>
    <w:rsid w:val="00EE55CF"/>
    <w:rsid w:val="00EF1463"/>
    <w:rsid w:val="00EF55EE"/>
    <w:rsid w:val="00F1131B"/>
    <w:rsid w:val="00F13492"/>
    <w:rsid w:val="00F24B02"/>
    <w:rsid w:val="00F329C2"/>
    <w:rsid w:val="00F364D7"/>
    <w:rsid w:val="00F826C2"/>
    <w:rsid w:val="00F8488C"/>
    <w:rsid w:val="00FC4A62"/>
    <w:rsid w:val="00FD62C2"/>
    <w:rsid w:val="00FE696D"/>
    <w:rsid w:val="00FF076A"/>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EC3"/>
  </w:style>
  <w:style w:type="paragraph" w:styleId="Ttulo1">
    <w:name w:val="heading 1"/>
    <w:basedOn w:val="Normal"/>
    <w:link w:val="Ttulo1Char"/>
    <w:uiPriority w:val="9"/>
    <w:qFormat/>
    <w:rsid w:val="00DE002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next w:val="Normal"/>
    <w:link w:val="Ttulo2Char"/>
    <w:uiPriority w:val="9"/>
    <w:qFormat/>
    <w:rsid w:val="00DE0025"/>
    <w:pPr>
      <w:keepNext/>
      <w:spacing w:after="0" w:line="360" w:lineRule="auto"/>
      <w:jc w:val="center"/>
      <w:outlineLvl w:val="1"/>
    </w:pPr>
    <w:rPr>
      <w:rFonts w:ascii="AmerType Md BT" w:eastAsia="Times New Roman" w:hAnsi="AmerType Md BT" w:cs="Times New Roman"/>
      <w:b/>
      <w:spacing w:val="40"/>
      <w:sz w:val="28"/>
      <w:szCs w:val="20"/>
      <w:lang w:eastAsia="pt-BR"/>
    </w:rPr>
  </w:style>
  <w:style w:type="paragraph" w:styleId="Ttulo3">
    <w:name w:val="heading 3"/>
    <w:basedOn w:val="Normal"/>
    <w:next w:val="Normal"/>
    <w:link w:val="Ttulo3Char"/>
    <w:uiPriority w:val="9"/>
    <w:semiHidden/>
    <w:unhideWhenUsed/>
    <w:qFormat/>
    <w:rsid w:val="00DE0025"/>
    <w:pPr>
      <w:keepNext/>
      <w:spacing w:after="0" w:line="240" w:lineRule="auto"/>
      <w:jc w:val="center"/>
      <w:outlineLvl w:val="2"/>
    </w:pPr>
    <w:rPr>
      <w:rFonts w:ascii="Garamond" w:eastAsia="Times New Roman" w:hAnsi="Garamond" w:cs="Times New Roman"/>
      <w:sz w:val="24"/>
      <w:szCs w:val="20"/>
      <w:lang w:eastAsia="pt-BR"/>
    </w:rPr>
  </w:style>
  <w:style w:type="paragraph" w:styleId="Ttulo4">
    <w:name w:val="heading 4"/>
    <w:basedOn w:val="Normal"/>
    <w:next w:val="Normal"/>
    <w:link w:val="Ttulo4Char"/>
    <w:uiPriority w:val="9"/>
    <w:qFormat/>
    <w:rsid w:val="00DE0025"/>
    <w:pPr>
      <w:keepNext/>
      <w:spacing w:before="240" w:after="60" w:line="240" w:lineRule="auto"/>
      <w:outlineLvl w:val="3"/>
    </w:pPr>
    <w:rPr>
      <w:rFonts w:ascii="Times New Roman" w:eastAsia="Times New Roman" w:hAnsi="Times New Roman" w:cs="Times New Roman"/>
      <w:b/>
      <w:bCs/>
      <w:sz w:val="28"/>
      <w:szCs w:val="28"/>
      <w:lang w:eastAsia="pt-BR"/>
    </w:rPr>
  </w:style>
  <w:style w:type="paragraph" w:styleId="Ttulo5">
    <w:name w:val="heading 5"/>
    <w:basedOn w:val="Normal"/>
    <w:next w:val="Normal"/>
    <w:link w:val="Ttulo5Char"/>
    <w:uiPriority w:val="9"/>
    <w:semiHidden/>
    <w:unhideWhenUsed/>
    <w:qFormat/>
    <w:rsid w:val="00DE0025"/>
    <w:pPr>
      <w:tabs>
        <w:tab w:val="num" w:pos="3600"/>
      </w:tabs>
      <w:spacing w:before="240" w:after="60" w:line="240" w:lineRule="auto"/>
      <w:ind w:left="3600" w:hanging="720"/>
      <w:outlineLvl w:val="4"/>
    </w:pPr>
    <w:rPr>
      <w:rFonts w:ascii="Calibri" w:eastAsia="Times New Roman" w:hAnsi="Calibri" w:cs="Times New Roman"/>
      <w:b/>
      <w:bCs/>
      <w:i/>
      <w:iCs/>
      <w:sz w:val="26"/>
      <w:szCs w:val="26"/>
      <w:lang w:val="en-US"/>
    </w:rPr>
  </w:style>
  <w:style w:type="paragraph" w:styleId="Ttulo6">
    <w:name w:val="heading 6"/>
    <w:basedOn w:val="Normal"/>
    <w:next w:val="Normal"/>
    <w:link w:val="Ttulo6Char"/>
    <w:semiHidden/>
    <w:unhideWhenUsed/>
    <w:qFormat/>
    <w:rsid w:val="00DE0025"/>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Ttulo7">
    <w:name w:val="heading 7"/>
    <w:basedOn w:val="Normal"/>
    <w:next w:val="Normal"/>
    <w:link w:val="Ttulo7Char"/>
    <w:qFormat/>
    <w:rsid w:val="00DE0025"/>
    <w:pPr>
      <w:spacing w:before="240" w:after="60" w:line="240" w:lineRule="auto"/>
      <w:outlineLvl w:val="6"/>
    </w:pPr>
    <w:rPr>
      <w:rFonts w:ascii="Times New Roman" w:eastAsia="Times New Roman" w:hAnsi="Times New Roman" w:cs="Times New Roman"/>
      <w:sz w:val="24"/>
      <w:szCs w:val="24"/>
      <w:lang w:eastAsia="pt-BR"/>
    </w:rPr>
  </w:style>
  <w:style w:type="paragraph" w:styleId="Ttulo8">
    <w:name w:val="heading 8"/>
    <w:basedOn w:val="Normal"/>
    <w:next w:val="Normal"/>
    <w:link w:val="Ttulo8Char"/>
    <w:uiPriority w:val="9"/>
    <w:qFormat/>
    <w:rsid w:val="00DE0025"/>
    <w:pPr>
      <w:spacing w:before="240" w:after="60" w:line="240" w:lineRule="auto"/>
      <w:outlineLvl w:val="7"/>
    </w:pPr>
    <w:rPr>
      <w:rFonts w:ascii="Times New Roman" w:eastAsia="Times New Roman" w:hAnsi="Times New Roman" w:cs="Times New Roman"/>
      <w:i/>
      <w:iCs/>
      <w:sz w:val="24"/>
      <w:szCs w:val="24"/>
      <w:lang w:eastAsia="pt-BR"/>
    </w:rPr>
  </w:style>
  <w:style w:type="paragraph" w:styleId="Ttulo9">
    <w:name w:val="heading 9"/>
    <w:basedOn w:val="Normal"/>
    <w:next w:val="Normal"/>
    <w:link w:val="Ttulo9Char"/>
    <w:uiPriority w:val="9"/>
    <w:semiHidden/>
    <w:unhideWhenUsed/>
    <w:qFormat/>
    <w:rsid w:val="00DE0025"/>
    <w:pPr>
      <w:tabs>
        <w:tab w:val="num" w:pos="6480"/>
      </w:tabs>
      <w:spacing w:before="240" w:after="60" w:line="240" w:lineRule="auto"/>
      <w:ind w:left="6480" w:hanging="720"/>
      <w:outlineLvl w:val="8"/>
    </w:pPr>
    <w:rPr>
      <w:rFonts w:ascii="Cambria" w:eastAsia="Times New Roman" w:hAnsi="Cambria" w:cs="Times New Roman"/>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E0025"/>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DE0025"/>
    <w:rPr>
      <w:rFonts w:ascii="AmerType Md BT" w:eastAsia="Times New Roman" w:hAnsi="AmerType Md BT" w:cs="Times New Roman"/>
      <w:b/>
      <w:spacing w:val="40"/>
      <w:sz w:val="28"/>
      <w:szCs w:val="20"/>
      <w:lang w:eastAsia="pt-BR"/>
    </w:rPr>
  </w:style>
  <w:style w:type="character" w:customStyle="1" w:styleId="Ttulo3Char">
    <w:name w:val="Título 3 Char"/>
    <w:basedOn w:val="Fontepargpadro"/>
    <w:link w:val="Ttulo3"/>
    <w:uiPriority w:val="9"/>
    <w:semiHidden/>
    <w:rsid w:val="00DE0025"/>
    <w:rPr>
      <w:rFonts w:ascii="Garamond" w:eastAsia="Times New Roman" w:hAnsi="Garamond" w:cs="Times New Roman"/>
      <w:sz w:val="24"/>
      <w:szCs w:val="20"/>
      <w:lang w:eastAsia="pt-BR"/>
    </w:rPr>
  </w:style>
  <w:style w:type="character" w:customStyle="1" w:styleId="Ttulo4Char">
    <w:name w:val="Título 4 Char"/>
    <w:basedOn w:val="Fontepargpadro"/>
    <w:link w:val="Ttulo4"/>
    <w:uiPriority w:val="9"/>
    <w:rsid w:val="00DE0025"/>
    <w:rPr>
      <w:rFonts w:ascii="Times New Roman" w:eastAsia="Times New Roman" w:hAnsi="Times New Roman" w:cs="Times New Roman"/>
      <w:b/>
      <w:bCs/>
      <w:sz w:val="28"/>
      <w:szCs w:val="28"/>
      <w:lang w:eastAsia="pt-BR"/>
    </w:rPr>
  </w:style>
  <w:style w:type="character" w:customStyle="1" w:styleId="Ttulo5Char">
    <w:name w:val="Título 5 Char"/>
    <w:basedOn w:val="Fontepargpadro"/>
    <w:link w:val="Ttulo5"/>
    <w:uiPriority w:val="9"/>
    <w:semiHidden/>
    <w:rsid w:val="00DE0025"/>
    <w:rPr>
      <w:rFonts w:ascii="Calibri" w:eastAsia="Times New Roman" w:hAnsi="Calibri" w:cs="Times New Roman"/>
      <w:b/>
      <w:bCs/>
      <w:i/>
      <w:iCs/>
      <w:sz w:val="26"/>
      <w:szCs w:val="26"/>
      <w:lang w:val="en-US"/>
    </w:rPr>
  </w:style>
  <w:style w:type="character" w:customStyle="1" w:styleId="Ttulo6Char">
    <w:name w:val="Título 6 Char"/>
    <w:basedOn w:val="Fontepargpadro"/>
    <w:link w:val="Ttulo6"/>
    <w:semiHidden/>
    <w:rsid w:val="00DE0025"/>
    <w:rPr>
      <w:rFonts w:ascii="Times New Roman" w:eastAsia="Times New Roman" w:hAnsi="Times New Roman" w:cs="Times New Roman"/>
      <w:b/>
      <w:bCs/>
      <w:lang w:val="en-US"/>
    </w:rPr>
  </w:style>
  <w:style w:type="character" w:customStyle="1" w:styleId="Ttulo7Char">
    <w:name w:val="Título 7 Char"/>
    <w:basedOn w:val="Fontepargpadro"/>
    <w:link w:val="Ttulo7"/>
    <w:rsid w:val="00DE0025"/>
    <w:rPr>
      <w:rFonts w:ascii="Times New Roman" w:eastAsia="Times New Roman" w:hAnsi="Times New Roman" w:cs="Times New Roman"/>
      <w:sz w:val="24"/>
      <w:szCs w:val="24"/>
      <w:lang w:eastAsia="pt-BR"/>
    </w:rPr>
  </w:style>
  <w:style w:type="character" w:customStyle="1" w:styleId="Ttulo8Char">
    <w:name w:val="Título 8 Char"/>
    <w:basedOn w:val="Fontepargpadro"/>
    <w:link w:val="Ttulo8"/>
    <w:uiPriority w:val="9"/>
    <w:rsid w:val="00DE0025"/>
    <w:rPr>
      <w:rFonts w:ascii="Times New Roman" w:eastAsia="Times New Roman" w:hAnsi="Times New Roman" w:cs="Times New Roman"/>
      <w:i/>
      <w:iCs/>
      <w:sz w:val="24"/>
      <w:szCs w:val="24"/>
      <w:lang w:eastAsia="pt-BR"/>
    </w:rPr>
  </w:style>
  <w:style w:type="character" w:customStyle="1" w:styleId="Ttulo9Char">
    <w:name w:val="Título 9 Char"/>
    <w:basedOn w:val="Fontepargpadro"/>
    <w:link w:val="Ttulo9"/>
    <w:uiPriority w:val="9"/>
    <w:semiHidden/>
    <w:rsid w:val="00DE0025"/>
    <w:rPr>
      <w:rFonts w:ascii="Cambria" w:eastAsia="Times New Roman" w:hAnsi="Cambria" w:cs="Times New Roman"/>
      <w:lang w:val="en-US"/>
    </w:rPr>
  </w:style>
  <w:style w:type="paragraph" w:styleId="Cabealho">
    <w:name w:val="header"/>
    <w:basedOn w:val="Normal"/>
    <w:link w:val="CabealhoChar"/>
    <w:unhideWhenUsed/>
    <w:rsid w:val="0095492B"/>
    <w:pPr>
      <w:tabs>
        <w:tab w:val="center" w:pos="4252"/>
        <w:tab w:val="right" w:pos="8504"/>
      </w:tabs>
      <w:spacing w:after="0" w:line="240" w:lineRule="auto"/>
    </w:pPr>
  </w:style>
  <w:style w:type="character" w:customStyle="1" w:styleId="CabealhoChar">
    <w:name w:val="Cabeçalho Char"/>
    <w:basedOn w:val="Fontepargpadro"/>
    <w:link w:val="Cabealho"/>
    <w:rsid w:val="0095492B"/>
  </w:style>
  <w:style w:type="paragraph" w:styleId="Rodap">
    <w:name w:val="footer"/>
    <w:basedOn w:val="Normal"/>
    <w:link w:val="RodapChar"/>
    <w:unhideWhenUsed/>
    <w:rsid w:val="0095492B"/>
    <w:pPr>
      <w:tabs>
        <w:tab w:val="center" w:pos="4252"/>
        <w:tab w:val="right" w:pos="8504"/>
      </w:tabs>
      <w:spacing w:after="0" w:line="240" w:lineRule="auto"/>
    </w:pPr>
  </w:style>
  <w:style w:type="character" w:customStyle="1" w:styleId="RodapChar">
    <w:name w:val="Rodapé Char"/>
    <w:basedOn w:val="Fontepargpadro"/>
    <w:link w:val="Rodap"/>
    <w:rsid w:val="0095492B"/>
  </w:style>
  <w:style w:type="character" w:styleId="Nmerodepgina">
    <w:name w:val="page number"/>
    <w:basedOn w:val="Fontepargpadro"/>
    <w:rsid w:val="00DE0025"/>
  </w:style>
  <w:style w:type="paragraph" w:styleId="Corpodetexto">
    <w:name w:val="Body Text"/>
    <w:basedOn w:val="Normal"/>
    <w:link w:val="CorpodetextoChar"/>
    <w:rsid w:val="00DE0025"/>
    <w:pPr>
      <w:overflowPunct w:val="0"/>
      <w:autoSpaceDE w:val="0"/>
      <w:autoSpaceDN w:val="0"/>
      <w:adjustRightInd w:val="0"/>
      <w:spacing w:after="0" w:line="240" w:lineRule="auto"/>
      <w:jc w:val="both"/>
      <w:textAlignment w:val="baseline"/>
    </w:pPr>
    <w:rPr>
      <w:rFonts w:ascii="Garamond" w:eastAsia="Times New Roman" w:hAnsi="Garamond" w:cs="Times New Roman"/>
      <w:sz w:val="24"/>
      <w:szCs w:val="20"/>
      <w:lang w:eastAsia="pt-BR"/>
    </w:rPr>
  </w:style>
  <w:style w:type="character" w:customStyle="1" w:styleId="CorpodetextoChar">
    <w:name w:val="Corpo de texto Char"/>
    <w:basedOn w:val="Fontepargpadro"/>
    <w:link w:val="Corpodetexto"/>
    <w:rsid w:val="00DE0025"/>
    <w:rPr>
      <w:rFonts w:ascii="Garamond" w:eastAsia="Times New Roman" w:hAnsi="Garamond" w:cs="Times New Roman"/>
      <w:sz w:val="24"/>
      <w:szCs w:val="20"/>
      <w:lang w:eastAsia="pt-BR"/>
    </w:rPr>
  </w:style>
  <w:style w:type="table" w:styleId="Tabelacomgrade">
    <w:name w:val="Table Grid"/>
    <w:basedOn w:val="Tabelanormal"/>
    <w:uiPriority w:val="39"/>
    <w:rsid w:val="00DE00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odebaloChar">
    <w:name w:val="Texto de balão Char"/>
    <w:basedOn w:val="Fontepargpadro"/>
    <w:link w:val="Textodebalo"/>
    <w:uiPriority w:val="99"/>
    <w:semiHidden/>
    <w:rsid w:val="00DE0025"/>
    <w:rPr>
      <w:rFonts w:ascii="Tahoma" w:eastAsia="Times New Roman" w:hAnsi="Tahoma" w:cs="Tahoma"/>
      <w:sz w:val="16"/>
      <w:szCs w:val="16"/>
      <w:lang w:eastAsia="pt-BR"/>
    </w:rPr>
  </w:style>
  <w:style w:type="paragraph" w:styleId="Textodebalo">
    <w:name w:val="Balloon Text"/>
    <w:basedOn w:val="Normal"/>
    <w:link w:val="TextodebaloChar"/>
    <w:uiPriority w:val="99"/>
    <w:semiHidden/>
    <w:unhideWhenUsed/>
    <w:rsid w:val="00DE0025"/>
    <w:pPr>
      <w:spacing w:after="0" w:line="240" w:lineRule="auto"/>
    </w:pPr>
    <w:rPr>
      <w:rFonts w:ascii="Tahoma" w:eastAsia="Times New Roman" w:hAnsi="Tahoma" w:cs="Tahoma"/>
      <w:sz w:val="16"/>
      <w:szCs w:val="16"/>
      <w:lang w:eastAsia="pt-BR"/>
    </w:rPr>
  </w:style>
  <w:style w:type="character" w:customStyle="1" w:styleId="Corpodetexto2Char">
    <w:name w:val="Corpo de texto 2 Char"/>
    <w:basedOn w:val="Fontepargpadro"/>
    <w:link w:val="Corpodetexto2"/>
    <w:semiHidden/>
    <w:rsid w:val="00DE0025"/>
    <w:rPr>
      <w:rFonts w:ascii="Times New Roman" w:eastAsia="Times New Roman" w:hAnsi="Times New Roman" w:cs="Times New Roman"/>
      <w:sz w:val="20"/>
      <w:szCs w:val="20"/>
      <w:lang w:eastAsia="pt-BR"/>
    </w:rPr>
  </w:style>
  <w:style w:type="paragraph" w:styleId="Corpodetexto2">
    <w:name w:val="Body Text 2"/>
    <w:basedOn w:val="Normal"/>
    <w:link w:val="Corpodetexto2Char"/>
    <w:semiHidden/>
    <w:unhideWhenUsed/>
    <w:rsid w:val="00DE0025"/>
    <w:pPr>
      <w:spacing w:after="120" w:line="480" w:lineRule="auto"/>
    </w:pPr>
    <w:rPr>
      <w:rFonts w:ascii="Times New Roman" w:eastAsia="Times New Roman" w:hAnsi="Times New Roman" w:cs="Times New Roman"/>
      <w:sz w:val="20"/>
      <w:szCs w:val="20"/>
      <w:lang w:eastAsia="pt-BR"/>
    </w:rPr>
  </w:style>
  <w:style w:type="character" w:customStyle="1" w:styleId="Corpodetexto3Char">
    <w:name w:val="Corpo de texto 3 Char"/>
    <w:basedOn w:val="Fontepargpadro"/>
    <w:link w:val="Corpodetexto3"/>
    <w:semiHidden/>
    <w:rsid w:val="00DE0025"/>
    <w:rPr>
      <w:rFonts w:ascii="Times New Roman" w:eastAsia="Times New Roman" w:hAnsi="Times New Roman" w:cs="Times New Roman"/>
      <w:sz w:val="16"/>
      <w:szCs w:val="16"/>
      <w:lang w:eastAsia="pt-BR"/>
    </w:rPr>
  </w:style>
  <w:style w:type="paragraph" w:styleId="Corpodetexto3">
    <w:name w:val="Body Text 3"/>
    <w:basedOn w:val="Normal"/>
    <w:link w:val="Corpodetexto3Char"/>
    <w:semiHidden/>
    <w:unhideWhenUsed/>
    <w:rsid w:val="00DE0025"/>
    <w:pPr>
      <w:spacing w:after="120" w:line="240" w:lineRule="auto"/>
    </w:pPr>
    <w:rPr>
      <w:rFonts w:ascii="Times New Roman" w:eastAsia="Times New Roman" w:hAnsi="Times New Roman" w:cs="Times New Roman"/>
      <w:sz w:val="16"/>
      <w:szCs w:val="16"/>
      <w:lang w:eastAsia="pt-BR"/>
    </w:rPr>
  </w:style>
  <w:style w:type="paragraph" w:customStyle="1" w:styleId="Normal1">
    <w:name w:val="Normal1"/>
    <w:basedOn w:val="Normal"/>
    <w:rsid w:val="00DE0025"/>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eastAsia="ar-SA"/>
    </w:rPr>
  </w:style>
  <w:style w:type="character" w:customStyle="1" w:styleId="normaltextrun">
    <w:name w:val="normaltextrun"/>
    <w:rsid w:val="00DE0025"/>
  </w:style>
  <w:style w:type="character" w:customStyle="1" w:styleId="spellingerror">
    <w:name w:val="spellingerror"/>
    <w:rsid w:val="00DE0025"/>
  </w:style>
  <w:style w:type="character" w:customStyle="1" w:styleId="eop">
    <w:name w:val="eop"/>
    <w:rsid w:val="00DE0025"/>
  </w:style>
  <w:style w:type="paragraph" w:customStyle="1" w:styleId="paragraph">
    <w:name w:val="paragraph"/>
    <w:basedOn w:val="Normal"/>
    <w:rsid w:val="00DE002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unhideWhenUsed/>
    <w:rsid w:val="00DE0025"/>
    <w:rPr>
      <w:color w:val="0000FF"/>
      <w:u w:val="single"/>
    </w:rPr>
  </w:style>
  <w:style w:type="paragraph" w:styleId="Ttulo">
    <w:name w:val="Title"/>
    <w:basedOn w:val="Normal"/>
    <w:next w:val="Normal"/>
    <w:link w:val="TtuloChar"/>
    <w:qFormat/>
    <w:rsid w:val="00DE0025"/>
    <w:pPr>
      <w:suppressAutoHyphens/>
      <w:spacing w:after="0" w:line="240" w:lineRule="auto"/>
      <w:contextualSpacing/>
      <w:jc w:val="both"/>
    </w:pPr>
    <w:rPr>
      <w:rFonts w:ascii="Open Sans" w:hAnsi="Open Sans"/>
      <w:spacing w:val="-10"/>
      <w:sz w:val="36"/>
    </w:rPr>
  </w:style>
  <w:style w:type="character" w:customStyle="1" w:styleId="TtuloChar">
    <w:name w:val="Título Char"/>
    <w:basedOn w:val="Fontepargpadro"/>
    <w:link w:val="Ttulo"/>
    <w:rsid w:val="00DE0025"/>
    <w:rPr>
      <w:rFonts w:ascii="Open Sans" w:hAnsi="Open Sans"/>
      <w:spacing w:val="-10"/>
      <w:sz w:val="36"/>
    </w:rPr>
  </w:style>
  <w:style w:type="paragraph" w:styleId="Recuodecorpodetexto">
    <w:name w:val="Body Text Indent"/>
    <w:basedOn w:val="Normal"/>
    <w:link w:val="RecuodecorpodetextoChar1"/>
    <w:semiHidden/>
    <w:unhideWhenUsed/>
    <w:rsid w:val="00DE0025"/>
    <w:pPr>
      <w:overflowPunct w:val="0"/>
      <w:autoSpaceDE w:val="0"/>
      <w:autoSpaceDN w:val="0"/>
      <w:adjustRightInd w:val="0"/>
      <w:spacing w:after="0" w:line="240" w:lineRule="auto"/>
      <w:ind w:left="2127"/>
      <w:jc w:val="both"/>
    </w:pPr>
    <w:rPr>
      <w:rFonts w:ascii="Garamond" w:eastAsia="Times New Roman" w:hAnsi="Garamond" w:cs="Times New Roman"/>
      <w:sz w:val="24"/>
      <w:szCs w:val="20"/>
      <w:lang w:eastAsia="pt-BR"/>
    </w:rPr>
  </w:style>
  <w:style w:type="character" w:customStyle="1" w:styleId="RecuodecorpodetextoChar1">
    <w:name w:val="Recuo de corpo de texto Char1"/>
    <w:link w:val="Recuodecorpodetexto"/>
    <w:semiHidden/>
    <w:locked/>
    <w:rsid w:val="00DE0025"/>
    <w:rPr>
      <w:rFonts w:ascii="Garamond" w:eastAsia="Times New Roman" w:hAnsi="Garamond" w:cs="Times New Roman"/>
      <w:sz w:val="24"/>
      <w:szCs w:val="20"/>
      <w:lang w:eastAsia="pt-BR"/>
    </w:rPr>
  </w:style>
  <w:style w:type="character" w:customStyle="1" w:styleId="RecuodecorpodetextoChar">
    <w:name w:val="Recuo de corpo de texto Char"/>
    <w:basedOn w:val="Fontepargpadro"/>
    <w:semiHidden/>
    <w:rsid w:val="00DE0025"/>
  </w:style>
  <w:style w:type="paragraph" w:styleId="Recuodecorpodetexto2">
    <w:name w:val="Body Text Indent 2"/>
    <w:basedOn w:val="Normal"/>
    <w:link w:val="Recuodecorpodetexto2Char1"/>
    <w:semiHidden/>
    <w:unhideWhenUsed/>
    <w:rsid w:val="00DE0025"/>
    <w:pPr>
      <w:overflowPunct w:val="0"/>
      <w:autoSpaceDE w:val="0"/>
      <w:autoSpaceDN w:val="0"/>
      <w:adjustRightInd w:val="0"/>
      <w:spacing w:after="0" w:line="240" w:lineRule="auto"/>
      <w:ind w:left="2124" w:firstLine="6"/>
      <w:jc w:val="both"/>
    </w:pPr>
    <w:rPr>
      <w:rFonts w:ascii="Garamond" w:eastAsia="Times New Roman" w:hAnsi="Garamond" w:cs="Times New Roman"/>
      <w:sz w:val="24"/>
      <w:szCs w:val="20"/>
      <w:lang w:eastAsia="pt-BR"/>
    </w:rPr>
  </w:style>
  <w:style w:type="character" w:customStyle="1" w:styleId="Recuodecorpodetexto2Char1">
    <w:name w:val="Recuo de corpo de texto 2 Char1"/>
    <w:link w:val="Recuodecorpodetexto2"/>
    <w:semiHidden/>
    <w:locked/>
    <w:rsid w:val="00DE0025"/>
    <w:rPr>
      <w:rFonts w:ascii="Garamond" w:eastAsia="Times New Roman" w:hAnsi="Garamond" w:cs="Times New Roman"/>
      <w:sz w:val="24"/>
      <w:szCs w:val="20"/>
      <w:lang w:eastAsia="pt-BR"/>
    </w:rPr>
  </w:style>
  <w:style w:type="character" w:customStyle="1" w:styleId="Recuodecorpodetexto2Char">
    <w:name w:val="Recuo de corpo de texto 2 Char"/>
    <w:basedOn w:val="Fontepargpadro"/>
    <w:semiHidden/>
    <w:rsid w:val="00DE0025"/>
  </w:style>
  <w:style w:type="paragraph" w:styleId="Recuodecorpodetexto3">
    <w:name w:val="Body Text Indent 3"/>
    <w:basedOn w:val="Normal"/>
    <w:link w:val="Recuodecorpodetexto3Char1"/>
    <w:unhideWhenUsed/>
    <w:rsid w:val="00DE0025"/>
    <w:pPr>
      <w:spacing w:after="0" w:line="240" w:lineRule="auto"/>
      <w:ind w:left="709"/>
      <w:jc w:val="both"/>
    </w:pPr>
    <w:rPr>
      <w:rFonts w:ascii="AmerType Md BT" w:eastAsia="Times New Roman" w:hAnsi="AmerType Md BT" w:cs="Times New Roman"/>
      <w:sz w:val="24"/>
      <w:szCs w:val="20"/>
      <w:lang w:eastAsia="pt-BR"/>
    </w:rPr>
  </w:style>
  <w:style w:type="character" w:customStyle="1" w:styleId="Recuodecorpodetexto3Char1">
    <w:name w:val="Recuo de corpo de texto 3 Char1"/>
    <w:link w:val="Recuodecorpodetexto3"/>
    <w:locked/>
    <w:rsid w:val="00DE0025"/>
    <w:rPr>
      <w:rFonts w:ascii="AmerType Md BT" w:eastAsia="Times New Roman" w:hAnsi="AmerType Md BT" w:cs="Times New Roman"/>
      <w:sz w:val="24"/>
      <w:szCs w:val="20"/>
      <w:lang w:eastAsia="pt-BR"/>
    </w:rPr>
  </w:style>
  <w:style w:type="character" w:customStyle="1" w:styleId="Recuodecorpodetexto3Char">
    <w:name w:val="Recuo de corpo de texto 3 Char"/>
    <w:basedOn w:val="Fontepargpadro"/>
    <w:rsid w:val="00DE0025"/>
    <w:rPr>
      <w:sz w:val="16"/>
      <w:szCs w:val="16"/>
    </w:rPr>
  </w:style>
  <w:style w:type="paragraph" w:styleId="PargrafodaLista">
    <w:name w:val="List Paragraph"/>
    <w:basedOn w:val="Normal"/>
    <w:uiPriority w:val="34"/>
    <w:qFormat/>
    <w:rsid w:val="00DE0025"/>
    <w:pPr>
      <w:suppressAutoHyphens/>
      <w:spacing w:after="0" w:line="240" w:lineRule="auto"/>
      <w:ind w:left="720"/>
      <w:contextualSpacing/>
      <w:jc w:val="both"/>
    </w:pPr>
    <w:rPr>
      <w:rFonts w:ascii="Calibri" w:eastAsia="Times New Roman" w:hAnsi="Calibri" w:cs="Times New Roman"/>
      <w:sz w:val="24"/>
      <w:szCs w:val="24"/>
    </w:rPr>
  </w:style>
  <w:style w:type="paragraph" w:customStyle="1" w:styleId="Corpodotexto">
    <w:name w:val="Corpo do texto"/>
    <w:basedOn w:val="Normal"/>
    <w:rsid w:val="00DE0025"/>
    <w:pPr>
      <w:suppressAutoHyphens/>
      <w:overflowPunct w:val="0"/>
      <w:autoSpaceDE w:val="0"/>
      <w:spacing w:after="283" w:line="360" w:lineRule="auto"/>
      <w:jc w:val="both"/>
    </w:pPr>
    <w:rPr>
      <w:rFonts w:ascii="Tahoma" w:eastAsia="Times New Roman" w:hAnsi="Tahoma" w:cs="Times New Roman"/>
      <w:sz w:val="24"/>
      <w:szCs w:val="24"/>
      <w:lang w:eastAsia="ar-SA"/>
    </w:rPr>
  </w:style>
  <w:style w:type="paragraph" w:customStyle="1" w:styleId="ParagraphStyle">
    <w:name w:val="Paragraph Style"/>
    <w:rsid w:val="00DE0025"/>
    <w:pPr>
      <w:widowControl w:val="0"/>
      <w:autoSpaceDE w:val="0"/>
      <w:autoSpaceDN w:val="0"/>
      <w:adjustRightInd w:val="0"/>
      <w:spacing w:after="0" w:line="240" w:lineRule="auto"/>
    </w:pPr>
    <w:rPr>
      <w:rFonts w:ascii="Arial" w:eastAsia="Times New Roman" w:hAnsi="Arial" w:cs="Arial"/>
      <w:sz w:val="24"/>
      <w:szCs w:val="24"/>
      <w:lang w:eastAsia="pt-BR"/>
    </w:rPr>
  </w:style>
  <w:style w:type="paragraph" w:customStyle="1" w:styleId="Centered">
    <w:name w:val="Centered"/>
    <w:uiPriority w:val="99"/>
    <w:rsid w:val="00DE0025"/>
    <w:pPr>
      <w:widowControl w:val="0"/>
      <w:autoSpaceDE w:val="0"/>
      <w:autoSpaceDN w:val="0"/>
      <w:adjustRightInd w:val="0"/>
      <w:spacing w:after="0" w:line="240" w:lineRule="auto"/>
      <w:jc w:val="center"/>
    </w:pPr>
    <w:rPr>
      <w:rFonts w:ascii="Arial" w:eastAsia="Times New Roman" w:hAnsi="Arial" w:cs="Arial"/>
      <w:sz w:val="24"/>
      <w:szCs w:val="24"/>
      <w:lang w:eastAsia="pt-BR"/>
    </w:rPr>
  </w:style>
  <w:style w:type="paragraph" w:customStyle="1" w:styleId="DivisodeTabelas">
    <w:name w:val="Divisão de Tabelas"/>
    <w:basedOn w:val="Normal"/>
    <w:rsid w:val="00DE0025"/>
    <w:pPr>
      <w:spacing w:after="0" w:line="20" w:lineRule="exact"/>
      <w:jc w:val="both"/>
    </w:pPr>
    <w:rPr>
      <w:rFonts w:ascii="Times New Roman" w:eastAsia="Times New Roman" w:hAnsi="Times New Roman" w:cs="Times New Roman"/>
      <w:sz w:val="20"/>
      <w:szCs w:val="20"/>
      <w:lang w:eastAsia="pt-BR"/>
    </w:rPr>
  </w:style>
  <w:style w:type="paragraph" w:customStyle="1" w:styleId="msonospacing0">
    <w:name w:val="msonospacing"/>
    <w:rsid w:val="00DE0025"/>
    <w:pPr>
      <w:spacing w:after="0" w:line="240" w:lineRule="auto"/>
    </w:pPr>
    <w:rPr>
      <w:rFonts w:ascii="Calibri" w:eastAsia="Calibri" w:hAnsi="Calibri" w:cs="Times New Roman"/>
    </w:rPr>
  </w:style>
  <w:style w:type="character" w:customStyle="1" w:styleId="textrun">
    <w:name w:val="textrun"/>
    <w:rsid w:val="00DE0025"/>
  </w:style>
  <w:style w:type="character" w:customStyle="1" w:styleId="wacimagecontainer">
    <w:name w:val="wacimagecontainer"/>
    <w:rsid w:val="00DE0025"/>
  </w:style>
  <w:style w:type="character" w:customStyle="1" w:styleId="wacalttextdescribedby">
    <w:name w:val="wacalttextdescribedby"/>
    <w:rsid w:val="00DE0025"/>
  </w:style>
  <w:style w:type="character" w:customStyle="1" w:styleId="contextualspellingandgrammarerror">
    <w:name w:val="contextualspellingandgrammarerror"/>
    <w:rsid w:val="00DE0025"/>
  </w:style>
  <w:style w:type="character" w:customStyle="1" w:styleId="CabealhoChar1">
    <w:name w:val="Cabeçalho Char1"/>
    <w:uiPriority w:val="99"/>
    <w:locked/>
    <w:rsid w:val="00DE0025"/>
    <w:rPr>
      <w:rFonts w:ascii="Times New Roman" w:eastAsia="Times New Roman" w:hAnsi="Times New Roman" w:cs="Times New Roman" w:hint="default"/>
    </w:rPr>
  </w:style>
  <w:style w:type="character" w:customStyle="1" w:styleId="TtuloChar1">
    <w:name w:val="Título Char1"/>
    <w:basedOn w:val="Fontepargpadro"/>
    <w:uiPriority w:val="10"/>
    <w:rsid w:val="00DE0025"/>
    <w:rPr>
      <w:rFonts w:asciiTheme="majorHAnsi" w:eastAsiaTheme="majorEastAsia" w:hAnsiTheme="majorHAnsi" w:cstheme="majorBidi" w:hint="default"/>
      <w:color w:val="323E4F" w:themeColor="text2" w:themeShade="BF"/>
      <w:spacing w:val="5"/>
      <w:kern w:val="28"/>
      <w:sz w:val="52"/>
      <w:szCs w:val="52"/>
      <w:lang w:eastAsia="pt-BR"/>
    </w:rPr>
  </w:style>
  <w:style w:type="character" w:customStyle="1" w:styleId="apple-converted-space">
    <w:name w:val="apple-converted-space"/>
    <w:basedOn w:val="Fontepargpadro"/>
    <w:rsid w:val="00DE0025"/>
  </w:style>
  <w:style w:type="paragraph" w:styleId="NormalWeb">
    <w:name w:val="Normal (Web)"/>
    <w:basedOn w:val="Normal"/>
    <w:uiPriority w:val="99"/>
    <w:unhideWhenUsed/>
    <w:rsid w:val="00DE0025"/>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tulo11">
    <w:name w:val="Título 11"/>
    <w:basedOn w:val="Normal"/>
    <w:uiPriority w:val="1"/>
    <w:qFormat/>
    <w:rsid w:val="00DE0025"/>
    <w:pPr>
      <w:widowControl w:val="0"/>
      <w:autoSpaceDE w:val="0"/>
      <w:autoSpaceDN w:val="0"/>
      <w:spacing w:after="0" w:line="240" w:lineRule="auto"/>
      <w:ind w:left="71"/>
      <w:outlineLvl w:val="1"/>
    </w:pPr>
    <w:rPr>
      <w:rFonts w:ascii="Arial" w:eastAsia="Arial" w:hAnsi="Arial" w:cs="Arial"/>
      <w:sz w:val="20"/>
      <w:szCs w:val="20"/>
      <w:lang w:val="en-US"/>
    </w:rPr>
  </w:style>
  <w:style w:type="character" w:customStyle="1" w:styleId="Manoel">
    <w:name w:val="Manoel"/>
    <w:qFormat/>
    <w:rsid w:val="009C0A5E"/>
    <w:rPr>
      <w:rFonts w:ascii="Arial" w:hAnsi="Arial" w:cs="Arial"/>
      <w:color w:val="7030A0"/>
      <w:sz w:val="20"/>
    </w:rPr>
  </w:style>
  <w:style w:type="paragraph" w:customStyle="1" w:styleId="Nivel2">
    <w:name w:val="Nivel 2"/>
    <w:qFormat/>
    <w:rsid w:val="009C0A5E"/>
    <w:pPr>
      <w:numPr>
        <w:ilvl w:val="1"/>
        <w:numId w:val="20"/>
      </w:numPr>
      <w:spacing w:before="120" w:after="120" w:line="276" w:lineRule="auto"/>
      <w:jc w:val="both"/>
    </w:pPr>
    <w:rPr>
      <w:rFonts w:ascii="Ecofont_Spranq_eco_Sans" w:eastAsia="Arial Unicode MS" w:hAnsi="Ecofont_Spranq_eco_Sans" w:cs="Times New Roman"/>
      <w:sz w:val="20"/>
      <w:szCs w:val="20"/>
      <w:lang w:eastAsia="pt-BR"/>
    </w:rPr>
  </w:style>
  <w:style w:type="paragraph" w:customStyle="1" w:styleId="Nivel1">
    <w:name w:val="Nivel 1"/>
    <w:basedOn w:val="Nivel2"/>
    <w:next w:val="Nivel2"/>
    <w:qFormat/>
    <w:rsid w:val="009C0A5E"/>
    <w:pPr>
      <w:numPr>
        <w:ilvl w:val="0"/>
      </w:numPr>
    </w:pPr>
    <w:rPr>
      <w:rFonts w:cs="Arial"/>
      <w:b/>
    </w:rPr>
  </w:style>
  <w:style w:type="paragraph" w:customStyle="1" w:styleId="Nivel3">
    <w:name w:val="Nivel 3"/>
    <w:basedOn w:val="Nivel2"/>
    <w:qFormat/>
    <w:rsid w:val="009C0A5E"/>
    <w:pPr>
      <w:numPr>
        <w:ilvl w:val="2"/>
      </w:numPr>
      <w:tabs>
        <w:tab w:val="num" w:pos="360"/>
      </w:tabs>
      <w:ind w:left="360" w:hanging="360"/>
    </w:pPr>
    <w:rPr>
      <w:rFonts w:cs="Arial"/>
      <w:color w:val="000000"/>
    </w:rPr>
  </w:style>
  <w:style w:type="paragraph" w:customStyle="1" w:styleId="Nivel4">
    <w:name w:val="Nivel 4"/>
    <w:basedOn w:val="Nivel3"/>
    <w:link w:val="Nivel4Char"/>
    <w:qFormat/>
    <w:rsid w:val="009C0A5E"/>
    <w:pPr>
      <w:numPr>
        <w:ilvl w:val="3"/>
      </w:numPr>
      <w:tabs>
        <w:tab w:val="num" w:pos="360"/>
      </w:tabs>
      <w:ind w:left="360" w:hanging="360"/>
    </w:pPr>
    <w:rPr>
      <w:color w:val="auto"/>
    </w:rPr>
  </w:style>
  <w:style w:type="paragraph" w:customStyle="1" w:styleId="Nivel5">
    <w:name w:val="Nivel 5"/>
    <w:basedOn w:val="Nivel4"/>
    <w:qFormat/>
    <w:rsid w:val="009C0A5E"/>
    <w:pPr>
      <w:numPr>
        <w:ilvl w:val="4"/>
      </w:numPr>
      <w:tabs>
        <w:tab w:val="num" w:pos="360"/>
      </w:tabs>
      <w:ind w:left="360" w:hanging="360"/>
    </w:pPr>
  </w:style>
  <w:style w:type="character" w:customStyle="1" w:styleId="Nivel4Char">
    <w:name w:val="Nivel 4 Char"/>
    <w:basedOn w:val="Fontepargpadro"/>
    <w:link w:val="Nivel4"/>
    <w:rsid w:val="009C0A5E"/>
    <w:rPr>
      <w:rFonts w:ascii="Ecofont_Spranq_eco_Sans" w:eastAsia="Arial Unicode MS" w:hAnsi="Ecofont_Spranq_eco_Sans" w:cs="Arial"/>
      <w:sz w:val="20"/>
      <w:szCs w:val="20"/>
      <w:lang w:eastAsia="pt-BR"/>
    </w:rPr>
  </w:style>
  <w:style w:type="character" w:customStyle="1" w:styleId="tp-address">
    <w:name w:val="tp-address"/>
    <w:basedOn w:val="Fontepargpadro"/>
    <w:rsid w:val="006B38AC"/>
  </w:style>
  <w:style w:type="character" w:customStyle="1" w:styleId="tp-city">
    <w:name w:val="tp-city"/>
    <w:basedOn w:val="Fontepargpadro"/>
    <w:rsid w:val="006B38AC"/>
  </w:style>
  <w:style w:type="character" w:customStyle="1" w:styleId="tp-state">
    <w:name w:val="tp-state"/>
    <w:basedOn w:val="Fontepargpadro"/>
    <w:rsid w:val="006B38AC"/>
  </w:style>
  <w:style w:type="character" w:customStyle="1" w:styleId="tp-postalcode">
    <w:name w:val="tp-postalcode"/>
    <w:basedOn w:val="Fontepargpadro"/>
    <w:rsid w:val="006B38AC"/>
  </w:style>
  <w:style w:type="character" w:customStyle="1" w:styleId="markedcontent">
    <w:name w:val="markedcontent"/>
    <w:basedOn w:val="Fontepargpadro"/>
    <w:rsid w:val="00CE67D7"/>
  </w:style>
  <w:style w:type="paragraph" w:customStyle="1" w:styleId="TCU-Epgrafe">
    <w:name w:val="TCU - Epígrafe"/>
    <w:basedOn w:val="Normal"/>
    <w:rsid w:val="00CE67D7"/>
    <w:pPr>
      <w:spacing w:after="0" w:line="240" w:lineRule="auto"/>
      <w:ind w:left="2835"/>
      <w:jc w:val="both"/>
    </w:pPr>
    <w:rPr>
      <w:rFonts w:ascii="Times New Roman" w:eastAsia="Times New Roman" w:hAnsi="Times New Roman" w:cs="Times New Roman"/>
      <w:sz w:val="24"/>
      <w:szCs w:val="20"/>
      <w:lang w:eastAsia="pt-BR"/>
    </w:rPr>
  </w:style>
  <w:style w:type="paragraph" w:customStyle="1" w:styleId="Default">
    <w:name w:val="Default"/>
    <w:rsid w:val="00BE5D85"/>
    <w:pPr>
      <w:autoSpaceDE w:val="0"/>
      <w:autoSpaceDN w:val="0"/>
      <w:adjustRightInd w:val="0"/>
      <w:spacing w:after="0" w:line="240" w:lineRule="auto"/>
    </w:pPr>
    <w:rPr>
      <w:rFonts w:ascii="Garamond" w:eastAsia="Calibri" w:hAnsi="Garamond" w:cs="Garamond"/>
      <w:color w:val="000000"/>
      <w:sz w:val="24"/>
      <w:szCs w:val="24"/>
      <w:lang w:eastAsia="pt-BR"/>
    </w:rPr>
  </w:style>
</w:styles>
</file>

<file path=word/webSettings.xml><?xml version="1.0" encoding="utf-8"?>
<w:webSettings xmlns:r="http://schemas.openxmlformats.org/officeDocument/2006/relationships" xmlns:w="http://schemas.openxmlformats.org/wordprocessingml/2006/main">
  <w:divs>
    <w:div w:id="124781103">
      <w:bodyDiv w:val="1"/>
      <w:marLeft w:val="0"/>
      <w:marRight w:val="0"/>
      <w:marTop w:val="0"/>
      <w:marBottom w:val="0"/>
      <w:divBdr>
        <w:top w:val="none" w:sz="0" w:space="0" w:color="auto"/>
        <w:left w:val="none" w:sz="0" w:space="0" w:color="auto"/>
        <w:bottom w:val="none" w:sz="0" w:space="0" w:color="auto"/>
        <w:right w:val="none" w:sz="0" w:space="0" w:color="auto"/>
      </w:divBdr>
    </w:div>
    <w:div w:id="200169893">
      <w:bodyDiv w:val="1"/>
      <w:marLeft w:val="0"/>
      <w:marRight w:val="0"/>
      <w:marTop w:val="0"/>
      <w:marBottom w:val="0"/>
      <w:divBdr>
        <w:top w:val="none" w:sz="0" w:space="0" w:color="auto"/>
        <w:left w:val="none" w:sz="0" w:space="0" w:color="auto"/>
        <w:bottom w:val="none" w:sz="0" w:space="0" w:color="auto"/>
        <w:right w:val="none" w:sz="0" w:space="0" w:color="auto"/>
      </w:divBdr>
    </w:div>
    <w:div w:id="266350120">
      <w:bodyDiv w:val="1"/>
      <w:marLeft w:val="0"/>
      <w:marRight w:val="0"/>
      <w:marTop w:val="0"/>
      <w:marBottom w:val="0"/>
      <w:divBdr>
        <w:top w:val="none" w:sz="0" w:space="0" w:color="auto"/>
        <w:left w:val="none" w:sz="0" w:space="0" w:color="auto"/>
        <w:bottom w:val="none" w:sz="0" w:space="0" w:color="auto"/>
        <w:right w:val="none" w:sz="0" w:space="0" w:color="auto"/>
      </w:divBdr>
    </w:div>
    <w:div w:id="292832306">
      <w:bodyDiv w:val="1"/>
      <w:marLeft w:val="0"/>
      <w:marRight w:val="0"/>
      <w:marTop w:val="0"/>
      <w:marBottom w:val="0"/>
      <w:divBdr>
        <w:top w:val="none" w:sz="0" w:space="0" w:color="auto"/>
        <w:left w:val="none" w:sz="0" w:space="0" w:color="auto"/>
        <w:bottom w:val="none" w:sz="0" w:space="0" w:color="auto"/>
        <w:right w:val="none" w:sz="0" w:space="0" w:color="auto"/>
      </w:divBdr>
    </w:div>
    <w:div w:id="730735302">
      <w:bodyDiv w:val="1"/>
      <w:marLeft w:val="0"/>
      <w:marRight w:val="0"/>
      <w:marTop w:val="0"/>
      <w:marBottom w:val="0"/>
      <w:divBdr>
        <w:top w:val="none" w:sz="0" w:space="0" w:color="auto"/>
        <w:left w:val="none" w:sz="0" w:space="0" w:color="auto"/>
        <w:bottom w:val="none" w:sz="0" w:space="0" w:color="auto"/>
        <w:right w:val="none" w:sz="0" w:space="0" w:color="auto"/>
      </w:divBdr>
    </w:div>
    <w:div w:id="748968472">
      <w:bodyDiv w:val="1"/>
      <w:marLeft w:val="0"/>
      <w:marRight w:val="0"/>
      <w:marTop w:val="0"/>
      <w:marBottom w:val="0"/>
      <w:divBdr>
        <w:top w:val="none" w:sz="0" w:space="0" w:color="auto"/>
        <w:left w:val="none" w:sz="0" w:space="0" w:color="auto"/>
        <w:bottom w:val="none" w:sz="0" w:space="0" w:color="auto"/>
        <w:right w:val="none" w:sz="0" w:space="0" w:color="auto"/>
      </w:divBdr>
    </w:div>
    <w:div w:id="881677054">
      <w:bodyDiv w:val="1"/>
      <w:marLeft w:val="0"/>
      <w:marRight w:val="0"/>
      <w:marTop w:val="0"/>
      <w:marBottom w:val="0"/>
      <w:divBdr>
        <w:top w:val="none" w:sz="0" w:space="0" w:color="auto"/>
        <w:left w:val="none" w:sz="0" w:space="0" w:color="auto"/>
        <w:bottom w:val="none" w:sz="0" w:space="0" w:color="auto"/>
        <w:right w:val="none" w:sz="0" w:space="0" w:color="auto"/>
      </w:divBdr>
    </w:div>
    <w:div w:id="926839374">
      <w:bodyDiv w:val="1"/>
      <w:marLeft w:val="0"/>
      <w:marRight w:val="0"/>
      <w:marTop w:val="0"/>
      <w:marBottom w:val="0"/>
      <w:divBdr>
        <w:top w:val="none" w:sz="0" w:space="0" w:color="auto"/>
        <w:left w:val="none" w:sz="0" w:space="0" w:color="auto"/>
        <w:bottom w:val="none" w:sz="0" w:space="0" w:color="auto"/>
        <w:right w:val="none" w:sz="0" w:space="0" w:color="auto"/>
      </w:divBdr>
    </w:div>
    <w:div w:id="1198936133">
      <w:bodyDiv w:val="1"/>
      <w:marLeft w:val="0"/>
      <w:marRight w:val="0"/>
      <w:marTop w:val="0"/>
      <w:marBottom w:val="0"/>
      <w:divBdr>
        <w:top w:val="none" w:sz="0" w:space="0" w:color="auto"/>
        <w:left w:val="none" w:sz="0" w:space="0" w:color="auto"/>
        <w:bottom w:val="none" w:sz="0" w:space="0" w:color="auto"/>
        <w:right w:val="none" w:sz="0" w:space="0" w:color="auto"/>
      </w:divBdr>
    </w:div>
    <w:div w:id="1680157421">
      <w:bodyDiv w:val="1"/>
      <w:marLeft w:val="0"/>
      <w:marRight w:val="0"/>
      <w:marTop w:val="0"/>
      <w:marBottom w:val="0"/>
      <w:divBdr>
        <w:top w:val="none" w:sz="0" w:space="0" w:color="auto"/>
        <w:left w:val="none" w:sz="0" w:space="0" w:color="auto"/>
        <w:bottom w:val="none" w:sz="0" w:space="0" w:color="auto"/>
        <w:right w:val="none" w:sz="0" w:space="0" w:color="auto"/>
      </w:divBdr>
    </w:div>
    <w:div w:id="1715034271">
      <w:bodyDiv w:val="1"/>
      <w:marLeft w:val="0"/>
      <w:marRight w:val="0"/>
      <w:marTop w:val="0"/>
      <w:marBottom w:val="0"/>
      <w:divBdr>
        <w:top w:val="none" w:sz="0" w:space="0" w:color="auto"/>
        <w:left w:val="none" w:sz="0" w:space="0" w:color="auto"/>
        <w:bottom w:val="none" w:sz="0" w:space="0" w:color="auto"/>
        <w:right w:val="none" w:sz="0" w:space="0" w:color="auto"/>
      </w:divBdr>
    </w:div>
    <w:div w:id="1770545725">
      <w:bodyDiv w:val="1"/>
      <w:marLeft w:val="0"/>
      <w:marRight w:val="0"/>
      <w:marTop w:val="0"/>
      <w:marBottom w:val="0"/>
      <w:divBdr>
        <w:top w:val="none" w:sz="0" w:space="0" w:color="auto"/>
        <w:left w:val="none" w:sz="0" w:space="0" w:color="auto"/>
        <w:bottom w:val="none" w:sz="0" w:space="0" w:color="auto"/>
        <w:right w:val="none" w:sz="0" w:space="0" w:color="auto"/>
      </w:divBdr>
    </w:div>
    <w:div w:id="1854488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wnload.betha.com.br/versoesdisp.jsp?s=33&amp;rdn=070218142054"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staterezinhaprogresso.sc.gov.br"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icitacao@staterezinhaprogresso.sc.gov.br"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download.betha.com.br/versoesdisp.jsp?s=33&amp;rdn=070218142054" TargetMode="External"/><Relationship Id="rId4" Type="http://schemas.openxmlformats.org/officeDocument/2006/relationships/webSettings" Target="webSettings.xml"/><Relationship Id="rId9" Type="http://schemas.openxmlformats.org/officeDocument/2006/relationships/hyperlink" Target="mailto:licitacao@staterezinhaprogresso@sc.gov.br"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1553</TotalTime>
  <Pages>38</Pages>
  <Words>11850</Words>
  <Characters>63995</Characters>
  <Application>Microsoft Office Word</Application>
  <DocSecurity>0</DocSecurity>
  <Lines>533</Lines>
  <Paragraphs>151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Grafica</dc:creator>
  <cp:lastModifiedBy>Usuario</cp:lastModifiedBy>
  <cp:revision>54</cp:revision>
  <cp:lastPrinted>2021-10-07T16:28:00Z</cp:lastPrinted>
  <dcterms:created xsi:type="dcterms:W3CDTF">2021-04-27T16:29:00Z</dcterms:created>
  <dcterms:modified xsi:type="dcterms:W3CDTF">2021-10-07T19:15:00Z</dcterms:modified>
</cp:coreProperties>
</file>