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9709" w14:textId="4180B402"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71363D">
        <w:rPr>
          <w:rFonts w:ascii="Bookman Old Style" w:hAnsi="Bookman Old Style" w:cs="Arial"/>
          <w:b/>
          <w:sz w:val="24"/>
          <w:szCs w:val="24"/>
        </w:rPr>
        <w:t>4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124998">
        <w:rPr>
          <w:rFonts w:ascii="Bookman Old Style" w:hAnsi="Bookman Old Style" w:cs="Arial"/>
          <w:b/>
          <w:sz w:val="24"/>
          <w:szCs w:val="24"/>
        </w:rPr>
        <w:t>1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14:paraId="5D2F09D6" w14:textId="3463CDED" w:rsidR="00B03671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3DFCD58" w14:textId="77777777" w:rsidR="00EC4682" w:rsidRPr="007167D5" w:rsidRDefault="00EC4682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0994136" w14:textId="32128E02" w:rsidR="009E5E70" w:rsidRPr="003B2693" w:rsidRDefault="00EC4682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3B2693">
        <w:rPr>
          <w:rFonts w:ascii="Bookman Old Style" w:hAnsi="Bookman Old Style" w:cs="Arial"/>
          <w:b/>
          <w:bCs/>
          <w:sz w:val="24"/>
          <w:szCs w:val="24"/>
        </w:rPr>
        <w:t>Publica lista de candidatos aptos para participar da próxima etapa da eleição complementar do CMDCA e dá outras providências</w:t>
      </w:r>
      <w:r w:rsidR="00B03671" w:rsidRPr="003B2693">
        <w:rPr>
          <w:rFonts w:ascii="Bookman Old Style" w:hAnsi="Bookman Old Style" w:cs="Arial"/>
          <w:b/>
          <w:bCs/>
          <w:sz w:val="24"/>
          <w:szCs w:val="24"/>
        </w:rPr>
        <w:t>.</w:t>
      </w:r>
    </w:p>
    <w:p w14:paraId="4267B917" w14:textId="77777777" w:rsidR="009E5E70" w:rsidRPr="007167D5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348697" w14:textId="77777777"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8C36A8" w:rsidRPr="007167D5">
        <w:rPr>
          <w:rFonts w:ascii="Bookman Old Style" w:hAnsi="Bookman Old Style" w:cs="Arial"/>
          <w:sz w:val="24"/>
          <w:szCs w:val="24"/>
        </w:rPr>
        <w:t>;</w:t>
      </w:r>
    </w:p>
    <w:p w14:paraId="1A1C2387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80FEA23" w14:textId="58929A8E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o Edital 01/2021 de Eleição Complementar para os Membros do Conselho Tutelar deste Município de Santa Terezinha do Progresso;</w:t>
      </w:r>
    </w:p>
    <w:p w14:paraId="0B402E67" w14:textId="36A7401F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deliberações atribuídas à Comissão Eleitoral responsável pela eleição complementar constante da Resolução CMDCA 01/2021;</w:t>
      </w:r>
    </w:p>
    <w:p w14:paraId="4953B9C8" w14:textId="3C4C87C8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que não houve interposição de recurso de candidatos impugnados pela Comissão Especial Eleitoral e;</w:t>
      </w:r>
    </w:p>
    <w:p w14:paraId="74ACFC7B" w14:textId="31CB498D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o calendário eleitoral em anexo ao Edital 01/2021;</w:t>
      </w:r>
    </w:p>
    <w:p w14:paraId="0AFFD3AA" w14:textId="77777777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448BAF42" w14:textId="0CDEBF57" w:rsidR="008C36A8" w:rsidRPr="007340FB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RESOLVE</w:t>
      </w:r>
    </w:p>
    <w:p w14:paraId="3DCF602D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7A97916" w14:textId="0FE7D0FE" w:rsidR="009E5E70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Art. 1º. </w:t>
      </w:r>
      <w:r w:rsidR="00EC4682">
        <w:rPr>
          <w:rFonts w:ascii="Bookman Old Style" w:hAnsi="Bookman Old Style" w:cs="Arial"/>
          <w:sz w:val="24"/>
          <w:szCs w:val="24"/>
        </w:rPr>
        <w:t xml:space="preserve">Fica considerada como única candidata participante do presente certame a Sra. </w:t>
      </w:r>
      <w:r w:rsidR="00985CDF">
        <w:rPr>
          <w:rFonts w:ascii="Bookman Old Style" w:hAnsi="Bookman Old Style" w:cs="Arial"/>
          <w:sz w:val="24"/>
          <w:szCs w:val="24"/>
        </w:rPr>
        <w:t xml:space="preserve">LAUDELINA JÚLIO DOS SANTOS BERTOLLO, candidata </w:t>
      </w:r>
      <w:proofErr w:type="spellStart"/>
      <w:r w:rsidR="00985CDF">
        <w:rPr>
          <w:rFonts w:ascii="Bookman Old Style" w:hAnsi="Bookman Old Style" w:cs="Arial"/>
          <w:sz w:val="24"/>
          <w:szCs w:val="24"/>
        </w:rPr>
        <w:t>esta</w:t>
      </w:r>
      <w:proofErr w:type="spellEnd"/>
      <w:r w:rsidR="00985CDF">
        <w:rPr>
          <w:rFonts w:ascii="Bookman Old Style" w:hAnsi="Bookman Old Style" w:cs="Arial"/>
          <w:sz w:val="24"/>
          <w:szCs w:val="24"/>
        </w:rPr>
        <w:t xml:space="preserve"> apta a participar da capacitação e prova a ser realizada nos dias 11, 12 e 13 de </w:t>
      </w:r>
      <w:proofErr w:type="gramStart"/>
      <w:r w:rsidR="00985CDF">
        <w:rPr>
          <w:rFonts w:ascii="Bookman Old Style" w:hAnsi="Bookman Old Style" w:cs="Arial"/>
          <w:sz w:val="24"/>
          <w:szCs w:val="24"/>
        </w:rPr>
        <w:t>Junho</w:t>
      </w:r>
      <w:proofErr w:type="gramEnd"/>
      <w:r w:rsidR="00985CDF">
        <w:rPr>
          <w:rFonts w:ascii="Bookman Old Style" w:hAnsi="Bookman Old Style" w:cs="Arial"/>
          <w:sz w:val="24"/>
          <w:szCs w:val="24"/>
        </w:rPr>
        <w:t xml:space="preserve"> do corrente ano por ter preenchido os requisitos necessário conforme edital de eleição complementar 01/2021;</w:t>
      </w:r>
    </w:p>
    <w:p w14:paraId="4B4965F5" w14:textId="59D93EFF" w:rsidR="007340FB" w:rsidRDefault="007340FB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E52920D" w14:textId="6660E17D" w:rsidR="007340FB" w:rsidRDefault="007340FB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Art. 2º. Fica à Comissão Eleitoral Especial </w:t>
      </w:r>
      <w:r w:rsidR="003B2693">
        <w:rPr>
          <w:rFonts w:ascii="Bookman Old Style" w:hAnsi="Bookman Old Style" w:cs="Arial"/>
          <w:sz w:val="24"/>
          <w:szCs w:val="24"/>
        </w:rPr>
        <w:t>responsável pelas ações pertinentes aos próximos atos da eleição dos membros complementares para o Conselho Tutelar deste Município.</w:t>
      </w:r>
    </w:p>
    <w:p w14:paraId="5D734DEC" w14:textId="77777777" w:rsidR="004C2CFB" w:rsidRPr="007167D5" w:rsidRDefault="004C2CFB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194205C5" w14:textId="77777777" w:rsidR="00FD6C75" w:rsidRPr="007167D5" w:rsidRDefault="00FD6C75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A536374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4E42372" w14:textId="3AABC3A1" w:rsidR="00FD6C75" w:rsidRPr="007167D5" w:rsidRDefault="00FD6C75" w:rsidP="00637D61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9A7A5B">
        <w:rPr>
          <w:rFonts w:ascii="Bookman Old Style" w:hAnsi="Bookman Old Style" w:cs="Arial"/>
          <w:sz w:val="24"/>
          <w:szCs w:val="24"/>
        </w:rPr>
        <w:t>28 de maio de 2021.</w:t>
      </w:r>
    </w:p>
    <w:p w14:paraId="3B03138E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E69F450" w14:textId="3B3A48E1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60AAABE" w14:textId="77777777" w:rsidR="00637D61" w:rsidRDefault="00637D61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F308DD4" w14:textId="00120582"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Eroni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Allebrandt</w:t>
      </w:r>
      <w:proofErr w:type="spellEnd"/>
    </w:p>
    <w:p w14:paraId="54BDC772" w14:textId="77777777"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14:paraId="0F993A8E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sectPr w:rsidR="00FD6C75" w:rsidRPr="007167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BD13" w14:textId="77777777" w:rsidR="00126180" w:rsidRDefault="00126180" w:rsidP="00022B94">
      <w:pPr>
        <w:spacing w:after="0" w:line="240" w:lineRule="auto"/>
      </w:pPr>
      <w:r>
        <w:separator/>
      </w:r>
    </w:p>
  </w:endnote>
  <w:endnote w:type="continuationSeparator" w:id="0">
    <w:p w14:paraId="64D1D0F5" w14:textId="77777777" w:rsidR="00126180" w:rsidRDefault="00126180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BDAA" w14:textId="77777777" w:rsidR="00126180" w:rsidRDefault="00126180" w:rsidP="00022B94">
      <w:pPr>
        <w:spacing w:after="0" w:line="240" w:lineRule="auto"/>
      </w:pPr>
      <w:r>
        <w:separator/>
      </w:r>
    </w:p>
  </w:footnote>
  <w:footnote w:type="continuationSeparator" w:id="0">
    <w:p w14:paraId="2687832E" w14:textId="77777777" w:rsidR="00126180" w:rsidRDefault="00126180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98C0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7E1C1E01" wp14:editId="17B808BF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0A344EF2" wp14:editId="13C55F4D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14:paraId="50F6E334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14:paraId="2A77197C" w14:textId="77777777" w:rsidR="002100C8" w:rsidRPr="008B756B" w:rsidRDefault="002100C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14:paraId="36196A7C" w14:textId="77777777" w:rsidR="002100C8" w:rsidRDefault="002100C8">
    <w:pPr>
      <w:pStyle w:val="Cabealho"/>
    </w:pPr>
  </w:p>
  <w:p w14:paraId="0816F8FB" w14:textId="77777777"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53"/>
    <w:rsid w:val="00020D02"/>
    <w:rsid w:val="00022AA8"/>
    <w:rsid w:val="00022B94"/>
    <w:rsid w:val="000362C2"/>
    <w:rsid w:val="00036342"/>
    <w:rsid w:val="00047FCB"/>
    <w:rsid w:val="00056E35"/>
    <w:rsid w:val="00074DC4"/>
    <w:rsid w:val="000B1812"/>
    <w:rsid w:val="000E3D1E"/>
    <w:rsid w:val="000E6C83"/>
    <w:rsid w:val="00111C21"/>
    <w:rsid w:val="00117DA2"/>
    <w:rsid w:val="0012154F"/>
    <w:rsid w:val="00124998"/>
    <w:rsid w:val="00126180"/>
    <w:rsid w:val="00146F6C"/>
    <w:rsid w:val="00152740"/>
    <w:rsid w:val="00153FF2"/>
    <w:rsid w:val="00174523"/>
    <w:rsid w:val="001B0DBC"/>
    <w:rsid w:val="001D39C0"/>
    <w:rsid w:val="0020060C"/>
    <w:rsid w:val="0020091E"/>
    <w:rsid w:val="002100C8"/>
    <w:rsid w:val="00216C8F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B2693"/>
    <w:rsid w:val="003E3463"/>
    <w:rsid w:val="004174E7"/>
    <w:rsid w:val="00443794"/>
    <w:rsid w:val="004646B7"/>
    <w:rsid w:val="00475840"/>
    <w:rsid w:val="004A44C9"/>
    <w:rsid w:val="004C2CFB"/>
    <w:rsid w:val="004D2144"/>
    <w:rsid w:val="004D69B8"/>
    <w:rsid w:val="004E16C5"/>
    <w:rsid w:val="00501DC4"/>
    <w:rsid w:val="005479B3"/>
    <w:rsid w:val="00594DCF"/>
    <w:rsid w:val="005C6DDE"/>
    <w:rsid w:val="005E000C"/>
    <w:rsid w:val="005E1A7E"/>
    <w:rsid w:val="006079BF"/>
    <w:rsid w:val="00612528"/>
    <w:rsid w:val="00637121"/>
    <w:rsid w:val="00637D61"/>
    <w:rsid w:val="00640046"/>
    <w:rsid w:val="006436C2"/>
    <w:rsid w:val="006515A0"/>
    <w:rsid w:val="00665E46"/>
    <w:rsid w:val="00675798"/>
    <w:rsid w:val="006A0399"/>
    <w:rsid w:val="006A78A4"/>
    <w:rsid w:val="006B401F"/>
    <w:rsid w:val="006F5724"/>
    <w:rsid w:val="0071363D"/>
    <w:rsid w:val="007167D5"/>
    <w:rsid w:val="00730F2A"/>
    <w:rsid w:val="007340FB"/>
    <w:rsid w:val="0077584A"/>
    <w:rsid w:val="00780998"/>
    <w:rsid w:val="00786574"/>
    <w:rsid w:val="007E099E"/>
    <w:rsid w:val="007F0E53"/>
    <w:rsid w:val="00805863"/>
    <w:rsid w:val="0081480C"/>
    <w:rsid w:val="008156F2"/>
    <w:rsid w:val="008C0E24"/>
    <w:rsid w:val="008C1798"/>
    <w:rsid w:val="008C36A8"/>
    <w:rsid w:val="00905EE8"/>
    <w:rsid w:val="0093073E"/>
    <w:rsid w:val="00942A52"/>
    <w:rsid w:val="00966799"/>
    <w:rsid w:val="00972837"/>
    <w:rsid w:val="0098506E"/>
    <w:rsid w:val="00985CDF"/>
    <w:rsid w:val="00987093"/>
    <w:rsid w:val="009A1A0F"/>
    <w:rsid w:val="009A414E"/>
    <w:rsid w:val="009A7A5B"/>
    <w:rsid w:val="009D0205"/>
    <w:rsid w:val="009D3DDB"/>
    <w:rsid w:val="009D54E2"/>
    <w:rsid w:val="009E5E70"/>
    <w:rsid w:val="00A1448A"/>
    <w:rsid w:val="00A368B2"/>
    <w:rsid w:val="00A50D41"/>
    <w:rsid w:val="00A67346"/>
    <w:rsid w:val="00AA1CEE"/>
    <w:rsid w:val="00AA254B"/>
    <w:rsid w:val="00AA743A"/>
    <w:rsid w:val="00AA7E9A"/>
    <w:rsid w:val="00AC4642"/>
    <w:rsid w:val="00B03671"/>
    <w:rsid w:val="00B06F7E"/>
    <w:rsid w:val="00B55631"/>
    <w:rsid w:val="00B85DA0"/>
    <w:rsid w:val="00B96196"/>
    <w:rsid w:val="00BB445B"/>
    <w:rsid w:val="00BE4893"/>
    <w:rsid w:val="00C04DE2"/>
    <w:rsid w:val="00C63B29"/>
    <w:rsid w:val="00C85F41"/>
    <w:rsid w:val="00CC0440"/>
    <w:rsid w:val="00CD27E3"/>
    <w:rsid w:val="00CE23BC"/>
    <w:rsid w:val="00CE281F"/>
    <w:rsid w:val="00CF4DC1"/>
    <w:rsid w:val="00D16874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B545D"/>
    <w:rsid w:val="00DF28CE"/>
    <w:rsid w:val="00E3467E"/>
    <w:rsid w:val="00E34B5E"/>
    <w:rsid w:val="00E421EC"/>
    <w:rsid w:val="00E432B9"/>
    <w:rsid w:val="00E456B7"/>
    <w:rsid w:val="00E45987"/>
    <w:rsid w:val="00E5525B"/>
    <w:rsid w:val="00E7117E"/>
    <w:rsid w:val="00E8377C"/>
    <w:rsid w:val="00EA41E7"/>
    <w:rsid w:val="00EC4682"/>
    <w:rsid w:val="00EE17C2"/>
    <w:rsid w:val="00EE401F"/>
    <w:rsid w:val="00F05726"/>
    <w:rsid w:val="00F05B5D"/>
    <w:rsid w:val="00F11B72"/>
    <w:rsid w:val="00F145CC"/>
    <w:rsid w:val="00F2339D"/>
    <w:rsid w:val="00F32822"/>
    <w:rsid w:val="00F45B7F"/>
    <w:rsid w:val="00F71EDD"/>
    <w:rsid w:val="00FA3B0B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042"/>
  <w15:docId w15:val="{564DC9CB-7C4D-4B59-BA29-450CEB9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79A2-093F-4ECC-8791-072A4D9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8</cp:revision>
  <cp:lastPrinted>2020-02-10T11:24:00Z</cp:lastPrinted>
  <dcterms:created xsi:type="dcterms:W3CDTF">2021-05-28T10:58:00Z</dcterms:created>
  <dcterms:modified xsi:type="dcterms:W3CDTF">2021-05-28T11:30:00Z</dcterms:modified>
</cp:coreProperties>
</file>