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DEDD" w14:textId="77777777" w:rsidR="0016718C" w:rsidRDefault="0016718C" w:rsidP="0016718C">
      <w:pPr>
        <w:keepNext/>
        <w:tabs>
          <w:tab w:val="left" w:pos="2736"/>
        </w:tabs>
        <w:spacing w:after="0" w:line="240" w:lineRule="auto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14:paraId="2562743E" w14:textId="77777777" w:rsidR="0016718C" w:rsidRDefault="0016718C" w:rsidP="0016718C">
      <w:pPr>
        <w:keepNext/>
        <w:tabs>
          <w:tab w:val="left" w:pos="2736"/>
        </w:tabs>
        <w:spacing w:after="0" w:line="240" w:lineRule="auto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14:paraId="4D122B97" w14:textId="77777777" w:rsidR="0016718C" w:rsidRDefault="0016718C" w:rsidP="0016718C">
      <w:pPr>
        <w:keepNext/>
        <w:tabs>
          <w:tab w:val="left" w:pos="2736"/>
        </w:tabs>
        <w:spacing w:after="0" w:line="240" w:lineRule="auto"/>
        <w:jc w:val="center"/>
        <w:outlineLvl w:val="0"/>
        <w:rPr>
          <w:rFonts w:ascii="Bookman Old Style" w:hAnsi="Bookman Old Style" w:cs="Arial"/>
          <w:b/>
          <w:bCs/>
          <w:sz w:val="22"/>
          <w:szCs w:val="22"/>
          <w:u w:val="single"/>
        </w:rPr>
      </w:pPr>
    </w:p>
    <w:p w14:paraId="4D1F1B1E" w14:textId="77777777" w:rsidR="0016718C" w:rsidRPr="0016718C" w:rsidRDefault="0016718C" w:rsidP="0016718C">
      <w:pPr>
        <w:keepNext/>
        <w:tabs>
          <w:tab w:val="left" w:pos="0"/>
        </w:tabs>
        <w:spacing w:after="0" w:line="240" w:lineRule="auto"/>
        <w:outlineLvl w:val="0"/>
        <w:rPr>
          <w:rFonts w:ascii="Bookman Old Style" w:hAnsi="Bookman Old Style" w:cs="Arial"/>
          <w:b/>
          <w:bCs/>
          <w:sz w:val="22"/>
          <w:szCs w:val="22"/>
        </w:rPr>
      </w:pPr>
      <w:r w:rsidRPr="0016718C">
        <w:rPr>
          <w:rFonts w:ascii="Bookman Old Style" w:hAnsi="Bookman Old Style" w:cs="Arial"/>
          <w:b/>
          <w:bCs/>
          <w:sz w:val="22"/>
          <w:szCs w:val="22"/>
        </w:rPr>
        <w:t>DECRETO N. 015/2015, DE 02 DE FEVEREIRO DE 2015</w:t>
      </w:r>
    </w:p>
    <w:p w14:paraId="3D6030E1" w14:textId="77777777" w:rsidR="0016718C" w:rsidRDefault="0016718C" w:rsidP="0016718C">
      <w:pPr>
        <w:spacing w:after="0" w:line="240" w:lineRule="auto"/>
        <w:rPr>
          <w:rFonts w:ascii="Bookman Old Style" w:hAnsi="Bookman Old Style"/>
          <w:sz w:val="22"/>
          <w:szCs w:val="22"/>
        </w:rPr>
      </w:pPr>
    </w:p>
    <w:p w14:paraId="2E3FFF8E" w14:textId="77777777" w:rsidR="0016718C" w:rsidRDefault="0016718C" w:rsidP="0016718C">
      <w:pPr>
        <w:spacing w:after="0" w:line="240" w:lineRule="auto"/>
        <w:rPr>
          <w:rFonts w:ascii="Bookman Old Style" w:hAnsi="Bookman Old Style"/>
          <w:sz w:val="22"/>
          <w:szCs w:val="22"/>
        </w:rPr>
      </w:pPr>
    </w:p>
    <w:p w14:paraId="683BBFED" w14:textId="77777777" w:rsidR="0016718C" w:rsidRDefault="0016718C" w:rsidP="0016718C">
      <w:pPr>
        <w:tabs>
          <w:tab w:val="left" w:pos="2736"/>
        </w:tabs>
        <w:spacing w:after="0" w:line="240" w:lineRule="auto"/>
        <w:ind w:left="3686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REGULAMENTA O CONTROLE DE USO DE VEÍCULOS NAS SECRETARIAS E CENTRO ADMINISTRATIVO DO MUNICÍPIO E DÁ OUTRAS PROVIDÊNCIAS.</w:t>
      </w:r>
    </w:p>
    <w:p w14:paraId="573EE307" w14:textId="77777777" w:rsidR="0016718C" w:rsidRDefault="0016718C" w:rsidP="0016718C">
      <w:pPr>
        <w:tabs>
          <w:tab w:val="left" w:pos="2736"/>
        </w:tabs>
        <w:spacing w:after="0"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22986E05" w14:textId="77777777" w:rsidR="0016718C" w:rsidRDefault="0016718C" w:rsidP="0016718C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4CC16D90" w14:textId="77777777" w:rsidR="0016718C" w:rsidRDefault="0016718C" w:rsidP="0016718C">
      <w:pPr>
        <w:tabs>
          <w:tab w:val="left" w:pos="0"/>
        </w:tabs>
        <w:spacing w:after="0" w:line="24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JACOB GILMAR JUNGES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 w:cs="Arial"/>
          <w:sz w:val="22"/>
          <w:szCs w:val="22"/>
        </w:rPr>
        <w:t>Prefeito de Santa Terezinha do Progresso, Estado de Santa Catarina, no uso das atribuições de seu cargo,</w:t>
      </w:r>
    </w:p>
    <w:p w14:paraId="33950C8C" w14:textId="77777777" w:rsidR="0016718C" w:rsidRDefault="0016718C" w:rsidP="0016718C">
      <w:pPr>
        <w:tabs>
          <w:tab w:val="left" w:pos="0"/>
        </w:tabs>
        <w:spacing w:after="0" w:line="24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780F2B86" w14:textId="77777777" w:rsidR="0016718C" w:rsidRPr="0016718C" w:rsidRDefault="0016718C" w:rsidP="0016718C">
      <w:pPr>
        <w:tabs>
          <w:tab w:val="left" w:pos="0"/>
        </w:tabs>
        <w:spacing w:after="0" w:line="24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6718C">
        <w:rPr>
          <w:rFonts w:ascii="Bookman Old Style" w:hAnsi="Bookman Old Style" w:cs="Arial"/>
          <w:b/>
          <w:sz w:val="22"/>
          <w:szCs w:val="22"/>
        </w:rPr>
        <w:t>DECRETA:</w:t>
      </w:r>
    </w:p>
    <w:p w14:paraId="7905BD9F" w14:textId="77777777" w:rsidR="0016718C" w:rsidRDefault="0016718C" w:rsidP="0016718C">
      <w:pPr>
        <w:tabs>
          <w:tab w:val="left" w:pos="2736"/>
        </w:tabs>
        <w:spacing w:after="0" w:line="24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6C486609" w14:textId="77777777" w:rsidR="0016718C" w:rsidRDefault="0016718C" w:rsidP="0016718C">
      <w:pPr>
        <w:tabs>
          <w:tab w:val="left" w:pos="1418"/>
        </w:tabs>
        <w:spacing w:after="0" w:line="24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Art. 1°. </w:t>
      </w:r>
      <w:r>
        <w:rPr>
          <w:rFonts w:ascii="Bookman Old Style" w:hAnsi="Bookman Old Style" w:cs="Arial"/>
          <w:sz w:val="22"/>
          <w:szCs w:val="22"/>
        </w:rPr>
        <w:t>O presente decreto regulamenta a criação e controle por meio de itinerários de veículos em uso nas secretarias municipais e no centro administrativo do Município de Santa Terezinha do Progresso, Santa Catarina, com a finalidade de melhorar o gerenciamento, custos além de apurar responsabilidade por infrações.</w:t>
      </w:r>
    </w:p>
    <w:p w14:paraId="307F490D" w14:textId="77777777" w:rsidR="0016718C" w:rsidRDefault="0016718C" w:rsidP="0016718C">
      <w:pPr>
        <w:tabs>
          <w:tab w:val="left" w:pos="1418"/>
        </w:tabs>
        <w:spacing w:after="0" w:line="24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1E225336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Art. 2°.</w:t>
      </w:r>
      <w:r>
        <w:rPr>
          <w:rFonts w:ascii="Bookman Old Style" w:hAnsi="Bookman Old Style" w:cs="Arial"/>
          <w:sz w:val="22"/>
          <w:szCs w:val="22"/>
        </w:rPr>
        <w:t xml:space="preserve"> Fica determinado às secretarias municipais a instituição de itinerário de veículos a partir da vigência deste decreto, em conformidade com seus anexos.</w:t>
      </w:r>
    </w:p>
    <w:p w14:paraId="25DF1024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797B0087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Art. 3°.</w:t>
      </w:r>
      <w:r>
        <w:rPr>
          <w:rFonts w:ascii="Bookman Old Style" w:hAnsi="Bookman Old Style" w:cs="Arial"/>
          <w:sz w:val="22"/>
          <w:szCs w:val="22"/>
        </w:rPr>
        <w:t xml:space="preserve"> Na ficha de controle deverá constar, obrigatoriamente, número de ordem e ano, o nome do servidor que fizer uso do veículo, a data, horário de saída e de chegada, destino, quilometragem de partida e chegada, e assinatura.</w:t>
      </w:r>
    </w:p>
    <w:p w14:paraId="7ED037DF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14FC5788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Art. 4º. </w:t>
      </w:r>
      <w:r>
        <w:rPr>
          <w:rFonts w:ascii="Bookman Old Style" w:hAnsi="Bookman Old Style" w:cs="Arial"/>
          <w:sz w:val="22"/>
          <w:szCs w:val="22"/>
        </w:rPr>
        <w:t>A fiscalização e controle do preenchimento dos itinerários é de responsabilidade dos secretários municipais, que deverão enviar os documentos mensalmente à secretaria de administração para arquivamento, mantendo cópias nos arquivos das secretarias.</w:t>
      </w:r>
    </w:p>
    <w:p w14:paraId="2FB6B714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0F9A365D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Art. 5º. </w:t>
      </w:r>
      <w:r>
        <w:rPr>
          <w:rFonts w:ascii="Bookman Old Style" w:hAnsi="Bookman Old Style" w:cs="Arial"/>
          <w:sz w:val="22"/>
          <w:szCs w:val="22"/>
        </w:rPr>
        <w:t>Em caso de não preenchimento e de impossibilidade de averiguação da autoria de infrações, a responsabilidade pelo recolhimento do valor de eventuais multas será atribuída aos secretários municipais onde ocorrer o uso do veículo.</w:t>
      </w:r>
    </w:p>
    <w:p w14:paraId="2A2434D3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4A0B4E7B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Art. 6º. </w:t>
      </w:r>
      <w:r>
        <w:rPr>
          <w:rFonts w:ascii="Bookman Old Style" w:hAnsi="Bookman Old Style" w:cs="Arial"/>
          <w:sz w:val="22"/>
          <w:szCs w:val="22"/>
        </w:rPr>
        <w:t xml:space="preserve"> Este Decreto entra em vigor na data de sua publicação.</w:t>
      </w:r>
    </w:p>
    <w:p w14:paraId="2ECE97A1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</w:p>
    <w:p w14:paraId="469BD840" w14:textId="77777777" w:rsidR="0016718C" w:rsidRDefault="0016718C" w:rsidP="0016718C">
      <w:pPr>
        <w:tabs>
          <w:tab w:val="left" w:pos="142"/>
        </w:tabs>
        <w:spacing w:after="0" w:line="24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Gabinete do Prefeito Municipal de Santa Terezinha do Progresso, em 02 de fevereiro de 2015.</w:t>
      </w:r>
    </w:p>
    <w:p w14:paraId="63C3E424" w14:textId="77777777" w:rsidR="0016718C" w:rsidRDefault="0016718C" w:rsidP="0016718C">
      <w:pPr>
        <w:tabs>
          <w:tab w:val="left" w:pos="1152"/>
        </w:tabs>
        <w:spacing w:after="0" w:line="24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D14318F" w14:textId="77777777" w:rsidR="0016718C" w:rsidRDefault="0016718C" w:rsidP="0016718C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3ABE3E26" w14:textId="77777777" w:rsidR="0016718C" w:rsidRDefault="0016718C" w:rsidP="0016718C">
      <w:pPr>
        <w:tabs>
          <w:tab w:val="left" w:pos="1872"/>
        </w:tabs>
        <w:spacing w:after="0" w:line="24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JACOB GILMAR JUNGES</w:t>
      </w:r>
    </w:p>
    <w:p w14:paraId="2F6313BE" w14:textId="77777777" w:rsidR="0016718C" w:rsidRDefault="0016718C" w:rsidP="0016718C">
      <w:pPr>
        <w:tabs>
          <w:tab w:val="left" w:pos="1872"/>
        </w:tabs>
        <w:spacing w:after="0" w:line="24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Prefeito Municipal</w:t>
      </w:r>
    </w:p>
    <w:p w14:paraId="06F934FF" w14:textId="77777777" w:rsidR="0016718C" w:rsidRDefault="0016718C" w:rsidP="0016718C">
      <w:pPr>
        <w:tabs>
          <w:tab w:val="left" w:pos="1872"/>
        </w:tabs>
        <w:spacing w:after="0" w:line="24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2172CD5E" w14:textId="77777777" w:rsidR="0016718C" w:rsidRDefault="0016718C" w:rsidP="0016718C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2"/>
          <w:szCs w:val="22"/>
        </w:rPr>
        <w:t>REGISTRADO E PUBLICADO EM DATA SUPRA:</w:t>
      </w:r>
      <w:r>
        <w:rPr>
          <w:rFonts w:ascii="Bookman Old Style" w:hAnsi="Bookman Old Style"/>
          <w:sz w:val="23"/>
          <w:szCs w:val="23"/>
        </w:rPr>
        <w:t xml:space="preserve"> </w:t>
      </w:r>
    </w:p>
    <w:p w14:paraId="4C3D4180" w14:textId="77777777" w:rsidR="007A65E0" w:rsidRDefault="007A65E0"/>
    <w:sectPr w:rsidR="007A65E0" w:rsidSect="007A6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8C"/>
    <w:rsid w:val="0016718C"/>
    <w:rsid w:val="007A65E0"/>
    <w:rsid w:val="00A33F45"/>
    <w:rsid w:val="00C2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C823"/>
  <w15:docId w15:val="{573F0510-3517-4060-8BAF-0B7D193E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dcterms:created xsi:type="dcterms:W3CDTF">2020-05-08T16:57:00Z</dcterms:created>
  <dcterms:modified xsi:type="dcterms:W3CDTF">2020-05-08T16:57:00Z</dcterms:modified>
</cp:coreProperties>
</file>