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34C" w:rsidRPr="009554AB" w:rsidRDefault="00C9434C" w:rsidP="009554AB">
      <w:pPr>
        <w:pStyle w:val="Ttulo3"/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_Hlk30774098"/>
      <w:r w:rsidRPr="009554AB">
        <w:rPr>
          <w:rFonts w:ascii="Bookman Old Style" w:hAnsi="Bookman Old Style"/>
          <w:sz w:val="24"/>
          <w:szCs w:val="24"/>
        </w:rPr>
        <w:t>INSTRUÇÃO NORMATIVA 03/20</w:t>
      </w:r>
      <w:r w:rsidR="00C56FBE" w:rsidRPr="009554AB">
        <w:rPr>
          <w:rFonts w:ascii="Bookman Old Style" w:hAnsi="Bookman Old Style"/>
          <w:sz w:val="24"/>
          <w:szCs w:val="24"/>
        </w:rPr>
        <w:t>19</w:t>
      </w:r>
      <w:r w:rsidRPr="009554AB">
        <w:rPr>
          <w:rFonts w:ascii="Bookman Old Style" w:hAnsi="Bookman Old Style"/>
          <w:sz w:val="24"/>
          <w:szCs w:val="24"/>
        </w:rPr>
        <w:t>.</w:t>
      </w:r>
    </w:p>
    <w:p w:rsidR="00C9434C" w:rsidRPr="009554AB" w:rsidRDefault="00C9434C" w:rsidP="009554AB">
      <w:pPr>
        <w:pStyle w:val="Ttulo3"/>
        <w:spacing w:before="0" w:after="0" w:line="360" w:lineRule="auto"/>
        <w:ind w:left="2520" w:firstLine="360"/>
        <w:jc w:val="both"/>
        <w:rPr>
          <w:rFonts w:ascii="Bookman Old Style" w:hAnsi="Bookman Old Style"/>
          <w:b w:val="0"/>
          <w:sz w:val="24"/>
          <w:szCs w:val="24"/>
        </w:rPr>
      </w:pPr>
    </w:p>
    <w:p w:rsidR="00C9434C" w:rsidRPr="009554AB" w:rsidRDefault="00C9434C" w:rsidP="009554AB">
      <w:pPr>
        <w:pStyle w:val="Ttulo3"/>
        <w:spacing w:before="0" w:after="0" w:line="360" w:lineRule="auto"/>
        <w:ind w:left="2520" w:firstLine="360"/>
        <w:jc w:val="both"/>
        <w:rPr>
          <w:rFonts w:ascii="Bookman Old Style" w:hAnsi="Bookman Old Style"/>
          <w:b w:val="0"/>
          <w:sz w:val="24"/>
          <w:szCs w:val="24"/>
        </w:rPr>
      </w:pPr>
    </w:p>
    <w:p w:rsidR="00C9434C" w:rsidRPr="009554AB" w:rsidRDefault="00C9434C" w:rsidP="009554AB">
      <w:pPr>
        <w:pStyle w:val="Ttulo3"/>
        <w:spacing w:before="0" w:after="0" w:line="360" w:lineRule="auto"/>
        <w:ind w:left="3540"/>
        <w:jc w:val="both"/>
        <w:rPr>
          <w:rFonts w:ascii="Bookman Old Style" w:hAnsi="Bookman Old Style"/>
          <w:sz w:val="24"/>
          <w:szCs w:val="24"/>
        </w:rPr>
      </w:pPr>
      <w:r w:rsidRPr="009554AB">
        <w:rPr>
          <w:rFonts w:ascii="Bookman Old Style" w:hAnsi="Bookman Old Style"/>
          <w:sz w:val="24"/>
          <w:szCs w:val="24"/>
        </w:rPr>
        <w:t xml:space="preserve">Estabelece controles de horário de funcionamento do poder executivo municipal de Santa Terezinha do Progresso – SC. </w:t>
      </w:r>
    </w:p>
    <w:bookmarkEnd w:id="0"/>
    <w:p w:rsidR="00C9434C" w:rsidRPr="009554AB" w:rsidRDefault="00C9434C" w:rsidP="009554AB">
      <w:pPr>
        <w:pStyle w:val="Recuodecorpodetexto"/>
        <w:spacing w:line="360" w:lineRule="auto"/>
        <w:ind w:left="3969"/>
        <w:rPr>
          <w:rFonts w:ascii="Bookman Old Style" w:hAnsi="Bookman Old Style"/>
        </w:rPr>
      </w:pPr>
    </w:p>
    <w:p w:rsidR="00C9434C" w:rsidRPr="009554AB" w:rsidRDefault="00C9434C" w:rsidP="009554AB">
      <w:pPr>
        <w:pStyle w:val="Recuodecorpodetexto"/>
        <w:spacing w:line="360" w:lineRule="auto"/>
        <w:rPr>
          <w:rFonts w:ascii="Bookman Old Style" w:hAnsi="Bookman Old Style"/>
        </w:rPr>
      </w:pPr>
    </w:p>
    <w:p w:rsidR="00C9434C" w:rsidRPr="009554AB" w:rsidRDefault="00C9434C" w:rsidP="009554AB">
      <w:pPr>
        <w:pStyle w:val="Recuodecorpodetexto"/>
        <w:spacing w:line="360" w:lineRule="auto"/>
        <w:rPr>
          <w:rFonts w:ascii="Bookman Old Style" w:hAnsi="Bookman Old Style"/>
        </w:rPr>
      </w:pPr>
    </w:p>
    <w:p w:rsidR="00C9434C" w:rsidRPr="009554AB" w:rsidRDefault="00C9434C" w:rsidP="009554AB">
      <w:pPr>
        <w:pStyle w:val="Recuodecorpodetexto"/>
        <w:spacing w:line="360" w:lineRule="auto"/>
        <w:rPr>
          <w:rFonts w:ascii="Bookman Old Style" w:hAnsi="Bookman Old Style"/>
        </w:rPr>
      </w:pPr>
      <w:r w:rsidRPr="009554AB">
        <w:rPr>
          <w:rFonts w:ascii="Bookman Old Style" w:hAnsi="Bookman Old Style"/>
        </w:rPr>
        <w:t>A Coordenadoria do Sistema de Controle Interno do Município de Santa Terezinha do Progresso, usando das atribuições que lhe conferem a Lei Municipal nº. 498 de 23 de dezembro de 2003 resolvem expedir a seguinte Instrução Normativa:</w:t>
      </w:r>
    </w:p>
    <w:p w:rsidR="0001656C" w:rsidRPr="009554AB" w:rsidRDefault="0001656C" w:rsidP="009554AB">
      <w:pPr>
        <w:pStyle w:val="Default"/>
        <w:jc w:val="both"/>
        <w:rPr>
          <w:rFonts w:ascii="Bookman Old Style" w:hAnsi="Bookman Old Style"/>
          <w:color w:val="auto"/>
        </w:rPr>
      </w:pPr>
    </w:p>
    <w:p w:rsidR="0001656C" w:rsidRPr="009554AB" w:rsidRDefault="0001656C" w:rsidP="009554AB">
      <w:pPr>
        <w:jc w:val="both"/>
        <w:rPr>
          <w:rFonts w:ascii="Bookman Old Style" w:hAnsi="Bookman Old Style" w:cs="Arial"/>
          <w:sz w:val="24"/>
          <w:szCs w:val="24"/>
        </w:rPr>
      </w:pPr>
      <w:r w:rsidRPr="009554AB">
        <w:rPr>
          <w:rFonts w:ascii="Bookman Old Style" w:hAnsi="Bookman Old Style" w:cs="Arial"/>
          <w:b/>
          <w:sz w:val="24"/>
          <w:szCs w:val="24"/>
        </w:rPr>
        <w:t>Art. 1º</w:t>
      </w:r>
      <w:r w:rsidRPr="009554AB">
        <w:rPr>
          <w:rFonts w:ascii="Bookman Old Style" w:hAnsi="Bookman Old Style" w:cs="Arial"/>
          <w:sz w:val="24"/>
          <w:szCs w:val="24"/>
        </w:rPr>
        <w:t xml:space="preserve"> O Poder Executivo Municipal de </w:t>
      </w:r>
      <w:r w:rsidR="00C9434C" w:rsidRPr="009554AB">
        <w:rPr>
          <w:rFonts w:ascii="Bookman Old Style" w:hAnsi="Bookman Old Style"/>
          <w:sz w:val="24"/>
          <w:szCs w:val="24"/>
        </w:rPr>
        <w:t>Santa Terezinha do Progresso</w:t>
      </w:r>
      <w:r w:rsidRPr="009554AB">
        <w:rPr>
          <w:rFonts w:ascii="Bookman Old Style" w:hAnsi="Bookman Old Style" w:cs="Arial"/>
          <w:sz w:val="24"/>
          <w:szCs w:val="24"/>
        </w:rPr>
        <w:t xml:space="preserve">, </w:t>
      </w:r>
      <w:r w:rsidR="00C9434C" w:rsidRPr="009554AB">
        <w:rPr>
          <w:rFonts w:ascii="Bookman Old Style" w:hAnsi="Bookman Old Style" w:cs="Arial"/>
          <w:sz w:val="24"/>
          <w:szCs w:val="24"/>
        </w:rPr>
        <w:t>definirá os horários de atendimento ao público através de Decreto Municipal.</w:t>
      </w:r>
    </w:p>
    <w:p w:rsidR="00644D38" w:rsidRPr="009554AB" w:rsidRDefault="00644D38" w:rsidP="009554AB">
      <w:pPr>
        <w:jc w:val="both"/>
        <w:rPr>
          <w:rFonts w:ascii="Bookman Old Style" w:hAnsi="Bookman Old Style" w:cs="Arial"/>
          <w:sz w:val="24"/>
          <w:szCs w:val="24"/>
        </w:rPr>
      </w:pPr>
      <w:r w:rsidRPr="009554AB">
        <w:rPr>
          <w:rFonts w:ascii="Bookman Old Style" w:hAnsi="Bookman Old Style" w:cs="Arial"/>
          <w:b/>
          <w:sz w:val="24"/>
          <w:szCs w:val="24"/>
        </w:rPr>
        <w:t>Art. 2º</w:t>
      </w:r>
      <w:r w:rsidRPr="009554AB">
        <w:rPr>
          <w:rFonts w:ascii="Bookman Old Style" w:hAnsi="Bookman Old Style" w:cs="Arial"/>
          <w:sz w:val="24"/>
          <w:szCs w:val="24"/>
        </w:rPr>
        <w:t xml:space="preserve"> Os horários de funcionamento </w:t>
      </w:r>
      <w:r w:rsidR="000908A1" w:rsidRPr="009554AB">
        <w:rPr>
          <w:rFonts w:ascii="Bookman Old Style" w:hAnsi="Bookman Old Style" w:cs="Arial"/>
          <w:sz w:val="24"/>
          <w:szCs w:val="24"/>
        </w:rPr>
        <w:t xml:space="preserve">representam a disponibilidade para atendimento do público externo, e </w:t>
      </w:r>
      <w:r w:rsidRPr="009554AB">
        <w:rPr>
          <w:rFonts w:ascii="Bookman Old Style" w:hAnsi="Bookman Old Style" w:cs="Arial"/>
          <w:sz w:val="24"/>
          <w:szCs w:val="24"/>
        </w:rPr>
        <w:t xml:space="preserve">não se confundem com a jornada de trabalho dos servidores lotados em cada setor/departamento, que poderão em alguns casos </w:t>
      </w:r>
      <w:r w:rsidR="000908A1" w:rsidRPr="009554AB">
        <w:rPr>
          <w:rFonts w:ascii="Bookman Old Style" w:hAnsi="Bookman Old Style" w:cs="Arial"/>
          <w:sz w:val="24"/>
          <w:szCs w:val="24"/>
        </w:rPr>
        <w:t xml:space="preserve">trabalhar sob regime de escalas ou carga horária diferenciadas, conforme contratos de trabalho. </w:t>
      </w:r>
    </w:p>
    <w:p w:rsidR="00644D38" w:rsidRPr="009554AB" w:rsidRDefault="00644D38" w:rsidP="009554AB">
      <w:pPr>
        <w:jc w:val="both"/>
        <w:rPr>
          <w:rFonts w:ascii="Bookman Old Style" w:hAnsi="Bookman Old Style" w:cs="Arial"/>
          <w:sz w:val="24"/>
          <w:szCs w:val="24"/>
        </w:rPr>
      </w:pPr>
      <w:r w:rsidRPr="009554AB">
        <w:rPr>
          <w:rFonts w:ascii="Bookman Old Style" w:hAnsi="Bookman Old Style" w:cs="Arial"/>
          <w:b/>
          <w:sz w:val="24"/>
          <w:szCs w:val="24"/>
        </w:rPr>
        <w:t>Art. 3º</w:t>
      </w:r>
      <w:r w:rsidRPr="009554AB">
        <w:rPr>
          <w:rFonts w:ascii="Bookman Old Style" w:hAnsi="Bookman Old Style" w:cs="Arial"/>
          <w:sz w:val="24"/>
          <w:szCs w:val="24"/>
        </w:rPr>
        <w:t xml:space="preserve"> Compete a cada Secretário, responsável pela pasta, o controle e fiscalização do atendimento aos horários constantes no artigo 1º desta I</w:t>
      </w:r>
      <w:r w:rsidR="000908A1" w:rsidRPr="009554AB">
        <w:rPr>
          <w:rFonts w:ascii="Bookman Old Style" w:hAnsi="Bookman Old Style" w:cs="Arial"/>
          <w:sz w:val="24"/>
          <w:szCs w:val="24"/>
        </w:rPr>
        <w:t>N</w:t>
      </w:r>
      <w:r w:rsidRPr="009554AB">
        <w:rPr>
          <w:rFonts w:ascii="Bookman Old Style" w:hAnsi="Bookman Old Style" w:cs="Arial"/>
          <w:sz w:val="24"/>
          <w:szCs w:val="24"/>
        </w:rPr>
        <w:t>.</w:t>
      </w:r>
    </w:p>
    <w:p w:rsidR="00644D38" w:rsidRPr="009554AB" w:rsidRDefault="00644D38" w:rsidP="009554AB">
      <w:pPr>
        <w:jc w:val="both"/>
        <w:rPr>
          <w:rFonts w:ascii="Bookman Old Style" w:hAnsi="Bookman Old Style" w:cs="Arial"/>
          <w:sz w:val="24"/>
          <w:szCs w:val="24"/>
        </w:rPr>
      </w:pPr>
      <w:r w:rsidRPr="009554AB">
        <w:rPr>
          <w:rFonts w:ascii="Bookman Old Style" w:hAnsi="Bookman Old Style" w:cs="Arial"/>
          <w:sz w:val="24"/>
          <w:szCs w:val="24"/>
        </w:rPr>
        <w:t>Parágrafo primeiro – Alterações com supressão ou prorrogação dos horários</w:t>
      </w:r>
      <w:r w:rsidR="000908A1" w:rsidRPr="009554AB">
        <w:rPr>
          <w:rFonts w:ascii="Bookman Old Style" w:hAnsi="Bookman Old Style" w:cs="Arial"/>
          <w:sz w:val="24"/>
          <w:szCs w:val="24"/>
        </w:rPr>
        <w:t xml:space="preserve"> de funcionamento dos departamentos/detores</w:t>
      </w:r>
      <w:r w:rsidRPr="009554AB">
        <w:rPr>
          <w:rFonts w:ascii="Bookman Old Style" w:hAnsi="Bookman Old Style" w:cs="Arial"/>
          <w:sz w:val="24"/>
          <w:szCs w:val="24"/>
        </w:rPr>
        <w:t>, devem ser previamente autorizados pelo Chefe do Poder Executivo Municipal, e amplamente divulgada aos usuários dos serviços públicos.</w:t>
      </w:r>
    </w:p>
    <w:p w:rsidR="00A246C5" w:rsidRDefault="000908A1" w:rsidP="00A246C5">
      <w:pPr>
        <w:jc w:val="both"/>
        <w:rPr>
          <w:rFonts w:ascii="Bookman Old Style" w:hAnsi="Bookman Old Style" w:cs="Arial"/>
          <w:sz w:val="24"/>
          <w:szCs w:val="24"/>
        </w:rPr>
      </w:pPr>
      <w:r w:rsidRPr="009554AB">
        <w:rPr>
          <w:rFonts w:ascii="Bookman Old Style" w:hAnsi="Bookman Old Style" w:cs="Arial"/>
          <w:b/>
          <w:sz w:val="24"/>
          <w:szCs w:val="24"/>
        </w:rPr>
        <w:t>Art</w:t>
      </w:r>
      <w:r w:rsidR="00A246C5">
        <w:rPr>
          <w:rFonts w:ascii="Bookman Old Style" w:hAnsi="Bookman Old Style" w:cs="Arial"/>
          <w:b/>
          <w:sz w:val="24"/>
          <w:szCs w:val="24"/>
        </w:rPr>
        <w:t>.</w:t>
      </w:r>
      <w:r w:rsidRPr="009554AB">
        <w:rPr>
          <w:rFonts w:ascii="Bookman Old Style" w:hAnsi="Bookman Old Style" w:cs="Arial"/>
          <w:b/>
          <w:sz w:val="24"/>
          <w:szCs w:val="24"/>
        </w:rPr>
        <w:t xml:space="preserve"> 4º</w:t>
      </w:r>
      <w:r w:rsidRPr="009554AB">
        <w:rPr>
          <w:rFonts w:ascii="Bookman Old Style" w:hAnsi="Bookman Old Style" w:cs="Arial"/>
          <w:sz w:val="24"/>
          <w:szCs w:val="24"/>
        </w:rPr>
        <w:t xml:space="preserve"> Ponto facultativo é a dispensa da obrigatoriedade do funcionamento do Órgão em determinadas datas comemorativas, devendo ser determinado pelo Chefe do Poder Executivo,</w:t>
      </w:r>
      <w:r w:rsidR="00A246C5">
        <w:rPr>
          <w:rFonts w:ascii="Bookman Old Style" w:hAnsi="Bookman Old Style" w:cs="Arial"/>
          <w:sz w:val="24"/>
          <w:szCs w:val="24"/>
        </w:rPr>
        <w:t xml:space="preserve"> através de Decreto. </w:t>
      </w:r>
    </w:p>
    <w:p w:rsidR="00644D38" w:rsidRPr="009554AB" w:rsidRDefault="000908A1" w:rsidP="00A246C5">
      <w:pPr>
        <w:jc w:val="both"/>
        <w:rPr>
          <w:rFonts w:ascii="Bookman Old Style" w:hAnsi="Bookman Old Style"/>
        </w:rPr>
      </w:pPr>
      <w:bookmarkStart w:id="1" w:name="_GoBack"/>
      <w:bookmarkEnd w:id="1"/>
      <w:r w:rsidRPr="009554AB">
        <w:rPr>
          <w:rFonts w:ascii="Bookman Old Style" w:hAnsi="Bookman Old Style"/>
          <w:b/>
        </w:rPr>
        <w:t>Art. 5º</w:t>
      </w:r>
      <w:r w:rsidR="00644D38" w:rsidRPr="009554AB">
        <w:rPr>
          <w:rFonts w:ascii="Bookman Old Style" w:hAnsi="Bookman Old Style"/>
        </w:rPr>
        <w:t xml:space="preserve"> Compete ao Controle Interno orientar e fiscalizar o cumprimento desta Instrução Normativa, bem como dispositivos legais concernentes a matéria. </w:t>
      </w:r>
    </w:p>
    <w:p w:rsidR="00644D38" w:rsidRPr="009554AB" w:rsidRDefault="00644D38" w:rsidP="009554AB">
      <w:pPr>
        <w:pStyle w:val="Default"/>
        <w:spacing w:after="240" w:line="276" w:lineRule="auto"/>
        <w:jc w:val="both"/>
        <w:rPr>
          <w:rFonts w:ascii="Bookman Old Style" w:hAnsi="Bookman Old Style"/>
        </w:rPr>
      </w:pPr>
      <w:r w:rsidRPr="009554AB">
        <w:rPr>
          <w:rFonts w:ascii="Bookman Old Style" w:hAnsi="Bookman Old Style"/>
          <w:b/>
        </w:rPr>
        <w:lastRenderedPageBreak/>
        <w:t xml:space="preserve">Art. </w:t>
      </w:r>
      <w:r w:rsidR="000908A1" w:rsidRPr="009554AB">
        <w:rPr>
          <w:rFonts w:ascii="Bookman Old Style" w:hAnsi="Bookman Old Style"/>
          <w:b/>
        </w:rPr>
        <w:t>6º</w:t>
      </w:r>
      <w:r w:rsidRPr="009554AB">
        <w:rPr>
          <w:rFonts w:ascii="Bookman Old Style" w:hAnsi="Bookman Old Style"/>
        </w:rPr>
        <w:t xml:space="preserve"> O não cumprimento do preceituado nesta Instrução Normativa agentes públicos, em geral, implicará em sanções civis e administrativas, conforme dispositivos legais. </w:t>
      </w:r>
    </w:p>
    <w:p w:rsidR="00644D38" w:rsidRPr="009554AB" w:rsidRDefault="00644D38" w:rsidP="009554AB">
      <w:pPr>
        <w:pStyle w:val="Default"/>
        <w:spacing w:after="240" w:line="276" w:lineRule="auto"/>
        <w:jc w:val="both"/>
        <w:rPr>
          <w:rFonts w:ascii="Bookman Old Style" w:hAnsi="Bookman Old Style"/>
          <w:bCs/>
          <w:iCs/>
        </w:rPr>
      </w:pPr>
      <w:r w:rsidRPr="009554AB">
        <w:rPr>
          <w:rFonts w:ascii="Bookman Old Style" w:hAnsi="Bookman Old Style"/>
          <w:b/>
        </w:rPr>
        <w:t>Art.</w:t>
      </w:r>
      <w:r w:rsidR="00A246C5">
        <w:rPr>
          <w:rFonts w:ascii="Bookman Old Style" w:hAnsi="Bookman Old Style"/>
          <w:b/>
        </w:rPr>
        <w:t xml:space="preserve"> </w:t>
      </w:r>
      <w:r w:rsidR="000908A1" w:rsidRPr="009554AB">
        <w:rPr>
          <w:rFonts w:ascii="Bookman Old Style" w:hAnsi="Bookman Old Style"/>
          <w:b/>
        </w:rPr>
        <w:t>7º</w:t>
      </w:r>
      <w:r w:rsidRPr="009554AB">
        <w:rPr>
          <w:rFonts w:ascii="Bookman Old Style" w:hAnsi="Bookman Old Style"/>
          <w:b/>
        </w:rPr>
        <w:t xml:space="preserve"> </w:t>
      </w:r>
      <w:r w:rsidRPr="009554AB">
        <w:rPr>
          <w:rFonts w:ascii="Bookman Old Style" w:hAnsi="Bookman Old Style"/>
          <w:bCs/>
          <w:iCs/>
        </w:rPr>
        <w:t xml:space="preserve">Esta Instrução Normativa entra em vigor na data de sua publicação. </w:t>
      </w:r>
    </w:p>
    <w:p w:rsidR="000908A1" w:rsidRPr="009554AB" w:rsidRDefault="000908A1" w:rsidP="009554AB">
      <w:pPr>
        <w:pStyle w:val="Default"/>
        <w:spacing w:after="240" w:line="276" w:lineRule="auto"/>
        <w:jc w:val="both"/>
        <w:rPr>
          <w:rFonts w:ascii="Bookman Old Style" w:hAnsi="Bookman Old Style"/>
          <w:bCs/>
          <w:iCs/>
        </w:rPr>
      </w:pPr>
    </w:p>
    <w:p w:rsidR="00644D38" w:rsidRPr="009554AB" w:rsidRDefault="00C56FBE" w:rsidP="009554AB">
      <w:pPr>
        <w:pStyle w:val="Default"/>
        <w:spacing w:after="240" w:line="276" w:lineRule="auto"/>
        <w:ind w:firstLine="567"/>
        <w:jc w:val="both"/>
        <w:rPr>
          <w:rFonts w:ascii="Bookman Old Style" w:hAnsi="Bookman Old Style"/>
        </w:rPr>
      </w:pPr>
      <w:bookmarkStart w:id="2" w:name="_Hlk30775100"/>
      <w:r w:rsidRPr="009554AB">
        <w:rPr>
          <w:rFonts w:ascii="Bookman Old Style" w:hAnsi="Bookman Old Style"/>
          <w:bCs/>
          <w:iCs/>
        </w:rPr>
        <w:t xml:space="preserve">Santa Terezinha do Progresso </w:t>
      </w:r>
      <w:r w:rsidR="00644D38" w:rsidRPr="009554AB">
        <w:rPr>
          <w:rFonts w:ascii="Bookman Old Style" w:hAnsi="Bookman Old Style"/>
          <w:bCs/>
          <w:iCs/>
        </w:rPr>
        <w:t>SC, em</w:t>
      </w:r>
      <w:r w:rsidRPr="009554AB">
        <w:rPr>
          <w:rFonts w:ascii="Bookman Old Style" w:hAnsi="Bookman Old Style"/>
          <w:bCs/>
          <w:iCs/>
        </w:rPr>
        <w:t xml:space="preserve"> 30</w:t>
      </w:r>
      <w:r w:rsidR="00644D38" w:rsidRPr="009554AB">
        <w:rPr>
          <w:rFonts w:ascii="Bookman Old Style" w:hAnsi="Bookman Old Style"/>
          <w:bCs/>
          <w:iCs/>
        </w:rPr>
        <w:t xml:space="preserve"> de </w:t>
      </w:r>
      <w:r w:rsidRPr="009554AB">
        <w:rPr>
          <w:rFonts w:ascii="Bookman Old Style" w:hAnsi="Bookman Old Style"/>
          <w:bCs/>
          <w:iCs/>
        </w:rPr>
        <w:t>dezembro</w:t>
      </w:r>
      <w:r w:rsidR="00644D38" w:rsidRPr="009554AB">
        <w:rPr>
          <w:rFonts w:ascii="Bookman Old Style" w:hAnsi="Bookman Old Style"/>
          <w:bCs/>
          <w:iCs/>
        </w:rPr>
        <w:t xml:space="preserve"> de 2019.</w:t>
      </w:r>
    </w:p>
    <w:p w:rsidR="0001656C" w:rsidRPr="009554AB" w:rsidRDefault="0001656C" w:rsidP="009554AB">
      <w:pPr>
        <w:jc w:val="both"/>
        <w:rPr>
          <w:rFonts w:ascii="Bookman Old Style" w:hAnsi="Bookman Old Style" w:cs="Arial"/>
          <w:sz w:val="24"/>
          <w:szCs w:val="24"/>
        </w:rPr>
      </w:pPr>
    </w:p>
    <w:p w:rsidR="00C56FBE" w:rsidRPr="009554AB" w:rsidRDefault="00C56FBE" w:rsidP="009554A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  <w:sz w:val="24"/>
          <w:szCs w:val="24"/>
        </w:rPr>
      </w:pPr>
      <w:r w:rsidRPr="009554AB">
        <w:rPr>
          <w:rFonts w:ascii="Bookman Old Style" w:hAnsi="Bookman Old Style"/>
          <w:sz w:val="24"/>
          <w:szCs w:val="24"/>
        </w:rPr>
        <w:t>Solange Detofol</w:t>
      </w:r>
    </w:p>
    <w:p w:rsidR="00C56FBE" w:rsidRPr="009554AB" w:rsidRDefault="00C56FBE" w:rsidP="009554AB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9554AB">
        <w:rPr>
          <w:rFonts w:ascii="Bookman Old Style" w:hAnsi="Bookman Old Style"/>
          <w:sz w:val="24"/>
          <w:szCs w:val="24"/>
        </w:rPr>
        <w:t>Controlador Interno</w:t>
      </w:r>
    </w:p>
    <w:p w:rsidR="00C56FBE" w:rsidRPr="009554AB" w:rsidRDefault="00C56FBE" w:rsidP="009554AB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9554AB">
        <w:rPr>
          <w:rFonts w:ascii="Bookman Old Style" w:hAnsi="Bookman Old Style"/>
          <w:sz w:val="24"/>
          <w:szCs w:val="24"/>
        </w:rPr>
        <w:t>Matrícula n. 1027-8</w:t>
      </w:r>
    </w:p>
    <w:bookmarkEnd w:id="2"/>
    <w:p w:rsidR="000A0796" w:rsidRPr="009554AB" w:rsidRDefault="000A0796" w:rsidP="0001656C">
      <w:pPr>
        <w:rPr>
          <w:rFonts w:ascii="Bookman Old Style" w:hAnsi="Bookman Old Style" w:cs="Arial"/>
          <w:sz w:val="24"/>
          <w:szCs w:val="24"/>
        </w:rPr>
      </w:pPr>
    </w:p>
    <w:p w:rsidR="009554AB" w:rsidRPr="009554AB" w:rsidRDefault="009554AB">
      <w:pPr>
        <w:rPr>
          <w:rFonts w:ascii="Bookman Old Style" w:hAnsi="Bookman Old Style" w:cs="Arial"/>
          <w:sz w:val="24"/>
          <w:szCs w:val="24"/>
        </w:rPr>
      </w:pPr>
    </w:p>
    <w:sectPr w:rsidR="009554AB" w:rsidRPr="00955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6C"/>
    <w:rsid w:val="0001656C"/>
    <w:rsid w:val="000908A1"/>
    <w:rsid w:val="000A0796"/>
    <w:rsid w:val="00303700"/>
    <w:rsid w:val="00644D38"/>
    <w:rsid w:val="009554AB"/>
    <w:rsid w:val="009F5936"/>
    <w:rsid w:val="00A246C5"/>
    <w:rsid w:val="00C56FBE"/>
    <w:rsid w:val="00C9434C"/>
    <w:rsid w:val="00EC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1596"/>
  <w15:chartTrackingRefBased/>
  <w15:docId w15:val="{6DC9AC5E-A0F3-43CA-BC64-B5BE11F6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C943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165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01656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01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C9434C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C9434C"/>
    <w:pPr>
      <w:spacing w:after="0" w:line="240" w:lineRule="auto"/>
      <w:ind w:firstLine="1416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9434C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Usuario</cp:lastModifiedBy>
  <cp:revision>4</cp:revision>
  <dcterms:created xsi:type="dcterms:W3CDTF">2019-09-17T00:50:00Z</dcterms:created>
  <dcterms:modified xsi:type="dcterms:W3CDTF">2020-01-27T11:34:00Z</dcterms:modified>
</cp:coreProperties>
</file>